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EA" w:rsidRPr="006A01BE" w:rsidRDefault="00237AEA">
      <w:pPr>
        <w:jc w:val="right"/>
        <w:rPr>
          <w:b/>
        </w:rPr>
      </w:pPr>
    </w:p>
    <w:p w:rsidR="00FF4D63" w:rsidRDefault="00FF4D63">
      <w:pPr>
        <w:jc w:val="right"/>
      </w:pPr>
    </w:p>
    <w:p w:rsidR="00FF4D63" w:rsidRDefault="00FF4D63">
      <w:pPr>
        <w:jc w:val="right"/>
      </w:pPr>
    </w:p>
    <w:p w:rsidR="00FF4D63" w:rsidRDefault="00FF4D63">
      <w:pPr>
        <w:jc w:val="right"/>
      </w:pPr>
    </w:p>
    <w:p w:rsidR="00FF4D63" w:rsidRDefault="00FF4D63">
      <w:pPr>
        <w:jc w:val="right"/>
      </w:pPr>
    </w:p>
    <w:p w:rsidR="00FF4D63" w:rsidRDefault="00FF4D63">
      <w:pPr>
        <w:jc w:val="right"/>
      </w:pPr>
    </w:p>
    <w:p w:rsidR="00FF4D63" w:rsidRDefault="00FF4D63">
      <w:pPr>
        <w:jc w:val="right"/>
      </w:pPr>
    </w:p>
    <w:p w:rsidR="00FF4D63" w:rsidRDefault="00FF4D63">
      <w:pPr>
        <w:jc w:val="right"/>
      </w:pPr>
    </w:p>
    <w:p w:rsidR="00237AEA" w:rsidRDefault="00CE3586">
      <w:pPr>
        <w:jc w:val="right"/>
      </w:pPr>
      <w:r>
        <w:t xml:space="preserve">CONNECT:  The West Yorkshire and </w:t>
      </w:r>
    </w:p>
    <w:p w:rsidR="00237AEA" w:rsidRDefault="00CE3586">
      <w:pPr>
        <w:jc w:val="right"/>
      </w:pPr>
      <w:r>
        <w:t>Harrogate Adult Eating Disorders Service</w:t>
      </w:r>
    </w:p>
    <w:p w:rsidR="00237AEA" w:rsidRDefault="00CE3586">
      <w:pPr>
        <w:jc w:val="right"/>
      </w:pPr>
      <w:proofErr w:type="spellStart"/>
      <w:r>
        <w:t>Newsam</w:t>
      </w:r>
      <w:proofErr w:type="spellEnd"/>
      <w:r>
        <w:t xml:space="preserve"> Centre, </w:t>
      </w:r>
      <w:proofErr w:type="spellStart"/>
      <w:r>
        <w:t>Seacroft</w:t>
      </w:r>
      <w:proofErr w:type="spellEnd"/>
      <w:r>
        <w:t xml:space="preserve"> Hospital, </w:t>
      </w:r>
    </w:p>
    <w:p w:rsidR="00237AEA" w:rsidRDefault="00CE3586">
      <w:pPr>
        <w:jc w:val="right"/>
      </w:pPr>
      <w:r>
        <w:t>Leeds LS14 6WB</w:t>
      </w:r>
    </w:p>
    <w:p w:rsidR="00237AEA" w:rsidRDefault="001324F4">
      <w:pPr>
        <w:jc w:val="right"/>
      </w:pPr>
      <w:hyperlink r:id="rId8" w:history="1">
        <w:r w:rsidR="00CE3586">
          <w:rPr>
            <w:rStyle w:val="Hyperlink0"/>
          </w:rPr>
          <w:t>connectreferrals.lypft@nhs.net</w:t>
        </w:r>
      </w:hyperlink>
      <w:r w:rsidR="00CE3586">
        <w:t xml:space="preserve"> </w:t>
      </w:r>
    </w:p>
    <w:p w:rsidR="00237AEA" w:rsidRDefault="001324F4">
      <w:pPr>
        <w:jc w:val="right"/>
      </w:pPr>
      <w:hyperlink r:id="rId9" w:history="1">
        <w:r w:rsidR="00CE3586">
          <w:rPr>
            <w:rStyle w:val="Hyperlink0"/>
          </w:rPr>
          <w:t>connectenquiries.lypft@nhs.net</w:t>
        </w:r>
      </w:hyperlink>
      <w:r w:rsidR="00CE3586">
        <w:t xml:space="preserve"> </w:t>
      </w:r>
    </w:p>
    <w:p w:rsidR="00237AEA" w:rsidRDefault="00CE3586">
      <w:pPr>
        <w:jc w:val="right"/>
      </w:pPr>
      <w:r>
        <w:t>T. 0113 855 6400</w:t>
      </w:r>
    </w:p>
    <w:p w:rsidR="00237AEA" w:rsidRDefault="00CE3586">
      <w:pPr>
        <w:jc w:val="right"/>
      </w:pPr>
      <w:r>
        <w:t>F. 0113 855 6401</w:t>
      </w:r>
    </w:p>
    <w:p w:rsidR="00237AEA" w:rsidRPr="00FF4D63" w:rsidRDefault="00237AEA">
      <w:pPr>
        <w:jc w:val="center"/>
        <w:rPr>
          <w:sz w:val="24"/>
          <w:szCs w:val="24"/>
        </w:rPr>
      </w:pPr>
    </w:p>
    <w:p w:rsidR="00237AEA" w:rsidRPr="00FF4D63" w:rsidRDefault="00CE3586">
      <w:pPr>
        <w:jc w:val="center"/>
        <w:rPr>
          <w:b/>
          <w:bCs/>
          <w:sz w:val="36"/>
          <w:szCs w:val="36"/>
        </w:rPr>
      </w:pPr>
      <w:r w:rsidRPr="00FF4D63">
        <w:rPr>
          <w:b/>
          <w:bCs/>
          <w:sz w:val="36"/>
          <w:szCs w:val="36"/>
        </w:rPr>
        <w:t>CONNECT Referral Form</w:t>
      </w:r>
    </w:p>
    <w:p w:rsidR="00237AEA" w:rsidRDefault="00237AEA">
      <w:pPr>
        <w:jc w:val="both"/>
        <w:rPr>
          <w:b/>
          <w:bCs/>
        </w:rPr>
      </w:pPr>
    </w:p>
    <w:p w:rsidR="00237AEA" w:rsidRDefault="00CE3586">
      <w:pPr>
        <w:pBdr>
          <w:bottom w:val="single" w:sz="4" w:space="0" w:color="000000"/>
        </w:pBdr>
        <w:jc w:val="both"/>
        <w:rPr>
          <w:b/>
          <w:bCs/>
        </w:rPr>
      </w:pPr>
      <w:r>
        <w:rPr>
          <w:b/>
          <w:bCs/>
        </w:rPr>
        <w:t>SECTION A: INFORMATION FOR REFERRERS</w:t>
      </w:r>
    </w:p>
    <w:p w:rsidR="00237AEA" w:rsidRDefault="00237AEA">
      <w:pPr>
        <w:jc w:val="both"/>
        <w:rPr>
          <w:b/>
          <w:bCs/>
        </w:rPr>
      </w:pPr>
    </w:p>
    <w:p w:rsidR="00237AEA" w:rsidRDefault="00CE3586">
      <w:pPr>
        <w:jc w:val="both"/>
        <w:rPr>
          <w:b/>
          <w:bCs/>
        </w:rPr>
      </w:pPr>
      <w:r>
        <w:rPr>
          <w:b/>
          <w:bCs/>
        </w:rPr>
        <w:t xml:space="preserve">Services Provided </w:t>
      </w:r>
    </w:p>
    <w:p w:rsidR="00237AEA" w:rsidRDefault="00237AEA">
      <w:pPr>
        <w:jc w:val="both"/>
        <w:rPr>
          <w:b/>
          <w:bCs/>
        </w:rPr>
      </w:pPr>
    </w:p>
    <w:p w:rsidR="00237AEA" w:rsidRDefault="00CE3586">
      <w:pPr>
        <w:jc w:val="both"/>
      </w:pPr>
      <w:r>
        <w:t xml:space="preserve">CONNECT is a specialist adult eating disorders service which provides outpatient, early intervention, intensive home-based, outreach and inpatient treatment for adults (&gt;18 years of age) with eating disorders from across the West Yorkshire and Harrogate region. We aim to provide high quality treatments as recommended by the National Institute for Clinical Excellence (NICE) and MARSIPAN (Royal College of Psychiatrists) guidelines on eating disorders to facilitate positive change in individuals with eating disorders. We provide a multi-disciplinary team (MDT) approach to care and treatment which allows individuals to develop and achieve personal growth. </w:t>
      </w:r>
    </w:p>
    <w:p w:rsidR="00C06197" w:rsidRDefault="00C06197">
      <w:pPr>
        <w:jc w:val="both"/>
      </w:pPr>
    </w:p>
    <w:p w:rsidR="00C06197" w:rsidRPr="00032A16" w:rsidRDefault="00C06197">
      <w:pPr>
        <w:jc w:val="both"/>
        <w:rPr>
          <w:i/>
          <w:color w:val="auto"/>
        </w:rPr>
      </w:pPr>
      <w:r w:rsidRPr="00032A16">
        <w:rPr>
          <w:i/>
          <w:color w:val="auto"/>
        </w:rPr>
        <w:t xml:space="preserve">Due to the significant impact of the </w:t>
      </w:r>
      <w:r w:rsidR="00032A16" w:rsidRPr="00032A16">
        <w:rPr>
          <w:i/>
          <w:color w:val="auto"/>
        </w:rPr>
        <w:t xml:space="preserve">corona virus </w:t>
      </w:r>
      <w:r w:rsidRPr="00032A16">
        <w:rPr>
          <w:i/>
          <w:color w:val="auto"/>
        </w:rPr>
        <w:t xml:space="preserve">outbreak and the social distancing measures introduced to curb it’s prevalence we have had to make some significant changes to the clinical interventions we currently offer and the means in which these interventions are delivered.  Please note that all of our current interventions are offered either via inpatient treatment at the </w:t>
      </w:r>
      <w:proofErr w:type="spellStart"/>
      <w:r w:rsidRPr="00032A16">
        <w:rPr>
          <w:i/>
          <w:color w:val="auto"/>
        </w:rPr>
        <w:t>Newsam</w:t>
      </w:r>
      <w:proofErr w:type="spellEnd"/>
      <w:r w:rsidRPr="00032A16">
        <w:rPr>
          <w:i/>
          <w:color w:val="auto"/>
        </w:rPr>
        <w:t xml:space="preserve"> Centre or via virtual means using Zoom, Skype/WhatsApp video calls and social media.</w:t>
      </w:r>
    </w:p>
    <w:p w:rsidR="00237AEA" w:rsidRDefault="00237AEA">
      <w:pPr>
        <w:jc w:val="both"/>
      </w:pPr>
    </w:p>
    <w:p w:rsidR="00237AEA" w:rsidRDefault="00CE3586">
      <w:pPr>
        <w:jc w:val="both"/>
        <w:rPr>
          <w:b/>
          <w:bCs/>
        </w:rPr>
      </w:pPr>
      <w:r>
        <w:rPr>
          <w:b/>
          <w:bCs/>
        </w:rPr>
        <w:t xml:space="preserve">Please complete all sections electronically. CONNECT cannot accept referrals unless all the relevant information is provided below. Once completed please email to: </w:t>
      </w:r>
      <w:hyperlink r:id="rId10" w:history="1">
        <w:r>
          <w:rPr>
            <w:rStyle w:val="Hyperlink1"/>
          </w:rPr>
          <w:t>connectreferrals.lypft@nhs.net</w:t>
        </w:r>
      </w:hyperlink>
      <w:r>
        <w:rPr>
          <w:b/>
          <w:bCs/>
        </w:rPr>
        <w:t xml:space="preserve">. </w:t>
      </w:r>
    </w:p>
    <w:p w:rsidR="00237AEA" w:rsidRDefault="00237AEA">
      <w:pPr>
        <w:jc w:val="both"/>
        <w:rPr>
          <w:b/>
          <w:bCs/>
        </w:rPr>
      </w:pPr>
    </w:p>
    <w:p w:rsidR="00237AEA" w:rsidRDefault="00CE3586">
      <w:pPr>
        <w:jc w:val="both"/>
        <w:rPr>
          <w:b/>
          <w:bCs/>
        </w:rPr>
      </w:pPr>
      <w:r>
        <w:rPr>
          <w:b/>
          <w:bCs/>
        </w:rPr>
        <w:t>Please also send copies of:</w:t>
      </w:r>
    </w:p>
    <w:p w:rsidR="00237AEA" w:rsidRDefault="00237AEA">
      <w:pPr>
        <w:jc w:val="both"/>
        <w:rPr>
          <w:b/>
          <w:bCs/>
        </w:rPr>
      </w:pPr>
    </w:p>
    <w:p w:rsidR="00237AEA" w:rsidRDefault="00CE3586">
      <w:pPr>
        <w:pStyle w:val="ListParagraph"/>
        <w:numPr>
          <w:ilvl w:val="0"/>
          <w:numId w:val="2"/>
        </w:numPr>
        <w:jc w:val="both"/>
        <w:rPr>
          <w:b/>
          <w:bCs/>
        </w:rPr>
      </w:pPr>
      <w:r>
        <w:rPr>
          <w:b/>
          <w:bCs/>
        </w:rPr>
        <w:t>any recent clinical assessment letters</w:t>
      </w:r>
    </w:p>
    <w:p w:rsidR="00237AEA" w:rsidRDefault="00CE3586">
      <w:pPr>
        <w:pStyle w:val="ListParagraph"/>
        <w:numPr>
          <w:ilvl w:val="0"/>
          <w:numId w:val="2"/>
        </w:numPr>
        <w:jc w:val="both"/>
        <w:rPr>
          <w:b/>
          <w:bCs/>
        </w:rPr>
      </w:pPr>
      <w:r>
        <w:rPr>
          <w:b/>
          <w:bCs/>
          <w:u w:val="single"/>
        </w:rPr>
        <w:t>a recent risk assessment</w:t>
      </w:r>
    </w:p>
    <w:p w:rsidR="00237AEA" w:rsidRDefault="00CE3586">
      <w:pPr>
        <w:pStyle w:val="ListParagraph"/>
        <w:numPr>
          <w:ilvl w:val="0"/>
          <w:numId w:val="2"/>
        </w:numPr>
        <w:jc w:val="both"/>
        <w:rPr>
          <w:b/>
          <w:bCs/>
        </w:rPr>
      </w:pPr>
      <w:r>
        <w:rPr>
          <w:b/>
          <w:bCs/>
          <w:u w:val="single"/>
        </w:rPr>
        <w:t>most recent blood results</w:t>
      </w:r>
    </w:p>
    <w:p w:rsidR="00237AEA" w:rsidRDefault="00CE3586">
      <w:pPr>
        <w:pStyle w:val="ListParagraph"/>
        <w:numPr>
          <w:ilvl w:val="0"/>
          <w:numId w:val="2"/>
        </w:numPr>
        <w:jc w:val="both"/>
        <w:rPr>
          <w:b/>
          <w:bCs/>
        </w:rPr>
      </w:pPr>
      <w:r>
        <w:rPr>
          <w:b/>
          <w:bCs/>
          <w:u w:val="single"/>
        </w:rPr>
        <w:t>most recent ECG</w:t>
      </w:r>
    </w:p>
    <w:p w:rsidR="00237AEA" w:rsidRDefault="00237AEA">
      <w:pPr>
        <w:pStyle w:val="ListParagraph"/>
        <w:jc w:val="both"/>
        <w:rPr>
          <w:b/>
          <w:bCs/>
          <w:u w:val="single"/>
        </w:rPr>
      </w:pPr>
    </w:p>
    <w:p w:rsidR="00237AEA" w:rsidRDefault="00CE3586">
      <w:pPr>
        <w:pStyle w:val="ListParagraph"/>
        <w:ind w:left="0"/>
        <w:jc w:val="both"/>
        <w:rPr>
          <w:b/>
          <w:bCs/>
          <w:u w:val="single"/>
        </w:rPr>
      </w:pPr>
      <w:r>
        <w:rPr>
          <w:b/>
          <w:bCs/>
          <w:u w:val="single"/>
        </w:rPr>
        <w:t xml:space="preserve">Please note that CONNECT will only assume clinical responsibility for a patient once they are actively engaged in treatment and NOT from the point of assessment. Following assessment the patient may need to be placed on a waiting list and clinical responsibility will remain with the referrer. </w:t>
      </w:r>
    </w:p>
    <w:p w:rsidR="00237AEA" w:rsidRDefault="00237AEA">
      <w:pPr>
        <w:pStyle w:val="ListParagraph"/>
        <w:ind w:left="0"/>
        <w:jc w:val="both"/>
        <w:rPr>
          <w:b/>
          <w:bCs/>
          <w:u w:val="single"/>
        </w:rPr>
      </w:pPr>
    </w:p>
    <w:p w:rsidR="00237AEA" w:rsidRDefault="00CE3586">
      <w:pPr>
        <w:pStyle w:val="ListParagraph"/>
        <w:ind w:left="0"/>
        <w:jc w:val="both"/>
        <w:rPr>
          <w:b/>
          <w:bCs/>
          <w:u w:val="single"/>
        </w:rPr>
      </w:pPr>
      <w:r>
        <w:rPr>
          <w:b/>
          <w:bCs/>
          <w:u w:val="single"/>
        </w:rPr>
        <w:t>Please not</w:t>
      </w:r>
      <w:r w:rsidR="00C06197">
        <w:rPr>
          <w:b/>
          <w:bCs/>
          <w:u w:val="single"/>
        </w:rPr>
        <w:t>e</w:t>
      </w:r>
      <w:r>
        <w:rPr>
          <w:b/>
          <w:bCs/>
          <w:u w:val="single"/>
        </w:rPr>
        <w:t xml:space="preserve"> that CONNECT will not accept any referrals for patients who are not able to access regular physical health monitoring whilst receiving community treatment for their eating disorder. </w:t>
      </w:r>
    </w:p>
    <w:p w:rsidR="00237AEA" w:rsidRDefault="00237AEA">
      <w:pPr>
        <w:jc w:val="both"/>
      </w:pPr>
    </w:p>
    <w:p w:rsidR="00237AEA" w:rsidRDefault="00CE3586">
      <w:pPr>
        <w:jc w:val="both"/>
      </w:pPr>
      <w:r>
        <w:t>The CONNECT service consists of the following MDT sub-teams:</w:t>
      </w:r>
    </w:p>
    <w:p w:rsidR="00237AEA" w:rsidRDefault="00237AEA">
      <w:pPr>
        <w:jc w:val="both"/>
      </w:pPr>
    </w:p>
    <w:p w:rsidR="00237AEA" w:rsidRDefault="00CE3586">
      <w:pPr>
        <w:numPr>
          <w:ilvl w:val="0"/>
          <w:numId w:val="4"/>
        </w:numPr>
        <w:jc w:val="both"/>
      </w:pPr>
      <w:r>
        <w:rPr>
          <w:b/>
          <w:bCs/>
        </w:rPr>
        <w:t>East Community and Outreach Team:</w:t>
      </w:r>
      <w:r>
        <w:t xml:space="preserve"> provides tier 2 (outpatient, early intervention) and tier 3 (intensive home-based treatment, outreach) specialist community-based eating disorders treatment for adults from the Leeds, Harrogate and Wakefield areas.</w:t>
      </w:r>
    </w:p>
    <w:p w:rsidR="00237AEA" w:rsidRDefault="00237AEA">
      <w:pPr>
        <w:ind w:left="720"/>
        <w:jc w:val="both"/>
      </w:pPr>
    </w:p>
    <w:p w:rsidR="00237AEA" w:rsidRDefault="00CE3586">
      <w:pPr>
        <w:numPr>
          <w:ilvl w:val="0"/>
          <w:numId w:val="4"/>
        </w:numPr>
        <w:jc w:val="both"/>
      </w:pPr>
      <w:r>
        <w:rPr>
          <w:b/>
          <w:bCs/>
        </w:rPr>
        <w:t xml:space="preserve">West Community and Outreach Team: </w:t>
      </w:r>
      <w:r>
        <w:t xml:space="preserve">provides tier 2 (outpatient, early intervention) and tier 3 (intensive home-based treatment, outreach) specialist community-based eating disorders treatment for adults from the Bradford, Airedale, Craven, </w:t>
      </w:r>
      <w:proofErr w:type="spellStart"/>
      <w:r>
        <w:t>Kirklees</w:t>
      </w:r>
      <w:proofErr w:type="spellEnd"/>
      <w:r>
        <w:t xml:space="preserve"> and </w:t>
      </w:r>
      <w:proofErr w:type="spellStart"/>
      <w:r>
        <w:t>Calderdale</w:t>
      </w:r>
      <w:proofErr w:type="spellEnd"/>
      <w:r>
        <w:t xml:space="preserve"> areas.</w:t>
      </w:r>
    </w:p>
    <w:p w:rsidR="00237AEA" w:rsidRDefault="00237AEA">
      <w:pPr>
        <w:jc w:val="both"/>
      </w:pPr>
    </w:p>
    <w:p w:rsidR="00237AEA" w:rsidRDefault="00CE3586">
      <w:pPr>
        <w:numPr>
          <w:ilvl w:val="0"/>
          <w:numId w:val="4"/>
        </w:numPr>
        <w:jc w:val="both"/>
      </w:pPr>
      <w:r>
        <w:rPr>
          <w:b/>
          <w:bCs/>
        </w:rPr>
        <w:t xml:space="preserve">The Yorkshire Centre for Eating Disorders (YCED) </w:t>
      </w:r>
      <w:r>
        <w:t xml:space="preserve">(Ward 6, </w:t>
      </w:r>
      <w:proofErr w:type="spellStart"/>
      <w:r>
        <w:t>Newsam</w:t>
      </w:r>
      <w:proofErr w:type="spellEnd"/>
      <w:r>
        <w:t xml:space="preserve"> Centre, </w:t>
      </w:r>
      <w:proofErr w:type="spellStart"/>
      <w:r>
        <w:t>Seacroft</w:t>
      </w:r>
      <w:proofErr w:type="spellEnd"/>
      <w:r>
        <w:t xml:space="preserve"> Hospital, </w:t>
      </w:r>
      <w:proofErr w:type="gramStart"/>
      <w:r>
        <w:t>Leeds</w:t>
      </w:r>
      <w:proofErr w:type="gramEnd"/>
      <w:r>
        <w:t xml:space="preserve">): provides tier 4 specialist inpatient eating disorders treatment for adults from the West Yorkshire and Harrogate region.  YCED also accepts out-of-area inpatient referrals but </w:t>
      </w:r>
      <w:proofErr w:type="spellStart"/>
      <w:r>
        <w:t>prioritises</w:t>
      </w:r>
      <w:proofErr w:type="spellEnd"/>
      <w:r>
        <w:t xml:space="preserve"> referrals from the West Yorkshire and Harrogate region.</w:t>
      </w:r>
    </w:p>
    <w:p w:rsidR="00237AEA" w:rsidRDefault="00237AEA">
      <w:pPr>
        <w:jc w:val="both"/>
      </w:pPr>
    </w:p>
    <w:p w:rsidR="00237AEA" w:rsidRDefault="00CE3586">
      <w:pPr>
        <w:jc w:val="both"/>
      </w:pPr>
      <w:r>
        <w:rPr>
          <w:b/>
          <w:bCs/>
        </w:rPr>
        <w:t>Referral Criteria</w:t>
      </w:r>
    </w:p>
    <w:p w:rsidR="00237AEA" w:rsidRDefault="00237AEA">
      <w:pPr>
        <w:jc w:val="both"/>
      </w:pPr>
    </w:p>
    <w:p w:rsidR="00237AEA" w:rsidRDefault="00CE3586">
      <w:pPr>
        <w:jc w:val="both"/>
        <w:rPr>
          <w:u w:val="single"/>
        </w:rPr>
      </w:pPr>
      <w:r>
        <w:rPr>
          <w:u w:val="single"/>
        </w:rPr>
        <w:t xml:space="preserve">Eligibility </w:t>
      </w:r>
      <w:r w:rsidR="00FF4D63">
        <w:rPr>
          <w:u w:val="single"/>
        </w:rPr>
        <w:t>C</w:t>
      </w:r>
      <w:r>
        <w:rPr>
          <w:u w:val="single"/>
        </w:rPr>
        <w:t>riteria</w:t>
      </w:r>
    </w:p>
    <w:p w:rsidR="00237AEA" w:rsidRDefault="00237AEA">
      <w:pPr>
        <w:jc w:val="both"/>
        <w:rPr>
          <w:u w:val="single"/>
        </w:rPr>
      </w:pPr>
    </w:p>
    <w:p w:rsidR="00C06197" w:rsidRPr="00032A16" w:rsidRDefault="00C06197">
      <w:pPr>
        <w:jc w:val="both"/>
        <w:rPr>
          <w:i/>
          <w:color w:val="auto"/>
        </w:rPr>
      </w:pPr>
      <w:r w:rsidRPr="00032A16">
        <w:rPr>
          <w:i/>
          <w:color w:val="auto"/>
        </w:rPr>
        <w:t xml:space="preserve">Due to the impact of </w:t>
      </w:r>
      <w:r w:rsidR="00032A16" w:rsidRPr="00032A16">
        <w:rPr>
          <w:i/>
          <w:color w:val="auto"/>
        </w:rPr>
        <w:t>corona virus a</w:t>
      </w:r>
      <w:r w:rsidRPr="00032A16">
        <w:rPr>
          <w:i/>
          <w:color w:val="auto"/>
        </w:rPr>
        <w:t>nd the fact that this has led to the service having to redeploy a significant part of our clinical workforce</w:t>
      </w:r>
      <w:r w:rsidR="00032A16" w:rsidRPr="00032A16">
        <w:rPr>
          <w:i/>
          <w:color w:val="auto"/>
        </w:rPr>
        <w:t>,</w:t>
      </w:r>
      <w:r w:rsidRPr="00032A16">
        <w:rPr>
          <w:i/>
          <w:color w:val="auto"/>
        </w:rPr>
        <w:t xml:space="preserve"> we have been forced to temporarily review our referral criteria in order to be able to better manage our clinical workload.  These changes will be made for as short a period as possible and will remain under constant review.</w:t>
      </w:r>
    </w:p>
    <w:p w:rsidR="00C06197" w:rsidRDefault="00C06197">
      <w:pPr>
        <w:jc w:val="both"/>
      </w:pPr>
    </w:p>
    <w:p w:rsidR="00237AEA" w:rsidRDefault="00CE3586">
      <w:pPr>
        <w:jc w:val="both"/>
      </w:pPr>
      <w:r>
        <w:t>CONNECT accepts referrals for individuals who:</w:t>
      </w:r>
    </w:p>
    <w:p w:rsidR="00237AEA" w:rsidRDefault="00237AEA">
      <w:pPr>
        <w:jc w:val="both"/>
      </w:pPr>
    </w:p>
    <w:p w:rsidR="00237AEA" w:rsidRDefault="00CE3586">
      <w:pPr>
        <w:pStyle w:val="ListParagraph"/>
        <w:numPr>
          <w:ilvl w:val="0"/>
          <w:numId w:val="6"/>
        </w:numPr>
        <w:jc w:val="both"/>
        <w:rPr>
          <w:b/>
          <w:bCs/>
        </w:rPr>
      </w:pPr>
      <w:r>
        <w:t xml:space="preserve">Are 18 years of age or </w:t>
      </w:r>
      <w:proofErr w:type="gramStart"/>
      <w:r>
        <w:t>above.</w:t>
      </w:r>
      <w:proofErr w:type="gramEnd"/>
      <w:r>
        <w:t xml:space="preserve"> The service will consider referrals for individuals who are 17 years of age but only in exceptional circumstances or if they meet CAMHS transition criteria.</w:t>
      </w:r>
    </w:p>
    <w:p w:rsidR="00237AEA" w:rsidRPr="00FE2041" w:rsidRDefault="00CE3586">
      <w:pPr>
        <w:pStyle w:val="ListParagraph"/>
        <w:numPr>
          <w:ilvl w:val="0"/>
          <w:numId w:val="6"/>
        </w:numPr>
        <w:jc w:val="both"/>
        <w:rPr>
          <w:color w:val="FF0000"/>
        </w:rPr>
      </w:pPr>
      <w:r>
        <w:t xml:space="preserve">Have a suspected diagnosis of moderate/severe Anorexia Nervosa, i.e. core psychopathology and </w:t>
      </w:r>
      <w:r w:rsidRPr="00AA018C">
        <w:rPr>
          <w:b/>
        </w:rPr>
        <w:t xml:space="preserve">BMI&lt;17kg/m². </w:t>
      </w:r>
    </w:p>
    <w:p w:rsidR="00FE2041" w:rsidRPr="00AA018C" w:rsidRDefault="00FE2041" w:rsidP="00FE2041">
      <w:pPr>
        <w:pStyle w:val="ListParagraph"/>
        <w:numPr>
          <w:ilvl w:val="1"/>
          <w:numId w:val="6"/>
        </w:numPr>
        <w:jc w:val="both"/>
        <w:rPr>
          <w:color w:val="auto"/>
        </w:rPr>
      </w:pPr>
      <w:r w:rsidRPr="00AA018C">
        <w:rPr>
          <w:b/>
          <w:color w:val="auto"/>
        </w:rPr>
        <w:t xml:space="preserve">BMI &lt;13.5kg/m² </w:t>
      </w:r>
      <w:r w:rsidRPr="00AA018C">
        <w:rPr>
          <w:color w:val="auto"/>
        </w:rPr>
        <w:t xml:space="preserve">- individuals will be offered an inpatient admission to the Yorkshire Centre for Eating Disorders at </w:t>
      </w:r>
      <w:proofErr w:type="spellStart"/>
      <w:r w:rsidRPr="00AA018C">
        <w:rPr>
          <w:color w:val="auto"/>
        </w:rPr>
        <w:t>Newsam</w:t>
      </w:r>
      <w:proofErr w:type="spellEnd"/>
      <w:r w:rsidRPr="00AA018C">
        <w:rPr>
          <w:color w:val="auto"/>
        </w:rPr>
        <w:t xml:space="preserve"> Centre in Leeds.  We are currently offering inpatient treatment aimed at managing physical risk and helping individuals restore their weight to a BMI of 15-15.5kg/m²</w:t>
      </w:r>
    </w:p>
    <w:p w:rsidR="00FE2041" w:rsidRPr="00AA018C" w:rsidRDefault="00FE2041" w:rsidP="00FE2041">
      <w:pPr>
        <w:pStyle w:val="ListParagraph"/>
        <w:numPr>
          <w:ilvl w:val="1"/>
          <w:numId w:val="6"/>
        </w:numPr>
        <w:jc w:val="both"/>
        <w:rPr>
          <w:color w:val="auto"/>
        </w:rPr>
      </w:pPr>
      <w:r w:rsidRPr="00AA018C">
        <w:rPr>
          <w:b/>
          <w:color w:val="auto"/>
        </w:rPr>
        <w:t>BMI 13.5-15kg/m²</w:t>
      </w:r>
      <w:r w:rsidRPr="00AA018C">
        <w:rPr>
          <w:color w:val="auto"/>
        </w:rPr>
        <w:t xml:space="preserve"> </w:t>
      </w:r>
      <w:r w:rsidR="00AA018C">
        <w:rPr>
          <w:color w:val="auto"/>
        </w:rPr>
        <w:t xml:space="preserve">- </w:t>
      </w:r>
      <w:r w:rsidRPr="00AA018C">
        <w:rPr>
          <w:color w:val="auto"/>
        </w:rPr>
        <w:t>individuals will be offered an online therapeutic intervention which would be preparatory to engaging in more formal psychological interventions.  This would be delivered by qualified expert professionals using Zoom as an online platform for delivery.</w:t>
      </w:r>
    </w:p>
    <w:p w:rsidR="00FE2041" w:rsidRPr="00AA018C" w:rsidRDefault="00FE2041" w:rsidP="00FE2041">
      <w:pPr>
        <w:pStyle w:val="ListParagraph"/>
        <w:numPr>
          <w:ilvl w:val="1"/>
          <w:numId w:val="6"/>
        </w:numPr>
        <w:jc w:val="both"/>
        <w:rPr>
          <w:color w:val="auto"/>
        </w:rPr>
      </w:pPr>
      <w:r w:rsidRPr="00AA018C">
        <w:rPr>
          <w:b/>
          <w:color w:val="auto"/>
        </w:rPr>
        <w:t>BMI&gt;15kg/m²</w:t>
      </w:r>
      <w:r w:rsidR="00AA018C">
        <w:rPr>
          <w:color w:val="auto"/>
        </w:rPr>
        <w:t xml:space="preserve"> -</w:t>
      </w:r>
      <w:r w:rsidRPr="00AA018C">
        <w:rPr>
          <w:color w:val="auto"/>
        </w:rPr>
        <w:t xml:space="preserve"> individuals will be signposted to our open access online support packages.  These include a weekly support group which is facilitated by </w:t>
      </w:r>
      <w:r w:rsidR="00032A16" w:rsidRPr="00AA018C">
        <w:rPr>
          <w:color w:val="auto"/>
        </w:rPr>
        <w:t xml:space="preserve">CONNECT staff, </w:t>
      </w:r>
      <w:r w:rsidRPr="00AA018C">
        <w:rPr>
          <w:color w:val="auto"/>
        </w:rPr>
        <w:t xml:space="preserve">using Zoom as an online platform for delivery.  </w:t>
      </w:r>
    </w:p>
    <w:p w:rsidR="00FE2041" w:rsidRPr="00AA018C" w:rsidRDefault="00FE2041" w:rsidP="00FE2041">
      <w:pPr>
        <w:pStyle w:val="ListParagraph"/>
        <w:numPr>
          <w:ilvl w:val="1"/>
          <w:numId w:val="6"/>
        </w:numPr>
        <w:jc w:val="both"/>
        <w:rPr>
          <w:color w:val="auto"/>
        </w:rPr>
      </w:pPr>
      <w:r w:rsidRPr="00AA018C">
        <w:rPr>
          <w:color w:val="auto"/>
        </w:rPr>
        <w:t>All of the above service users would also have access to the support material that we make available via our social media channels.  We host thrice daily Instagram Live sessions at 10am, 1pm and 5pm and would recommend that you signpost your patients to our Instagram account (</w:t>
      </w:r>
      <w:proofErr w:type="spellStart"/>
      <w:r w:rsidRPr="00AA018C">
        <w:rPr>
          <w:color w:val="auto"/>
        </w:rPr>
        <w:t>connectlypft</w:t>
      </w:r>
      <w:proofErr w:type="spellEnd"/>
      <w:r w:rsidRPr="00AA018C">
        <w:rPr>
          <w:color w:val="auto"/>
        </w:rPr>
        <w:t>) where they can find links to all of our online support.</w:t>
      </w:r>
    </w:p>
    <w:p w:rsidR="00C06197" w:rsidRPr="00AA018C" w:rsidRDefault="00C06197" w:rsidP="00FE2041">
      <w:pPr>
        <w:pStyle w:val="ListParagraph"/>
        <w:ind w:left="2160"/>
        <w:jc w:val="both"/>
        <w:rPr>
          <w:color w:val="auto"/>
        </w:rPr>
      </w:pPr>
    </w:p>
    <w:p w:rsidR="00237AEA" w:rsidRDefault="00CE3586">
      <w:pPr>
        <w:pStyle w:val="ListParagraph"/>
        <w:numPr>
          <w:ilvl w:val="0"/>
          <w:numId w:val="6"/>
        </w:numPr>
        <w:jc w:val="both"/>
      </w:pPr>
      <w:r w:rsidRPr="00AA018C">
        <w:rPr>
          <w:color w:val="auto"/>
        </w:rPr>
        <w:t xml:space="preserve">Have a suspected diagnosis of severe Bulimia Nervosa, i.e. core psychopathology with bingeing AND daily purging/compensatory </w:t>
      </w:r>
      <w:proofErr w:type="spellStart"/>
      <w:r w:rsidRPr="00AA018C">
        <w:rPr>
          <w:color w:val="auto"/>
        </w:rPr>
        <w:t>behaviours</w:t>
      </w:r>
      <w:proofErr w:type="spellEnd"/>
      <w:r w:rsidRPr="00AA018C">
        <w:rPr>
          <w:color w:val="auto"/>
        </w:rPr>
        <w:t xml:space="preserve"> (e.g. self-induced vomiting, misuse of laxatives/diuretics/insulin or other medication, excessive exercise) occurring at least 7 x per week. The service also </w:t>
      </w:r>
      <w:r>
        <w:t>accepts referrals for adults with mild/moderate Bulimia Nervosa (core psychopathology and weekly bingeing AND purging) if they meet FREED (First episode and rapid early intervention for eating disorders) criteria, i.e. less than 3 years duration of illness, age 18-25.</w:t>
      </w:r>
    </w:p>
    <w:p w:rsidR="00237AEA" w:rsidRDefault="00CE3586">
      <w:pPr>
        <w:pStyle w:val="ListParagraph"/>
        <w:numPr>
          <w:ilvl w:val="0"/>
          <w:numId w:val="6"/>
        </w:numPr>
        <w:jc w:val="both"/>
      </w:pPr>
      <w:r>
        <w:lastRenderedPageBreak/>
        <w:t xml:space="preserve">Have a suspected atypical eating disorder and they are pregnant or have type 1 Diabetes Mellitus. </w:t>
      </w:r>
    </w:p>
    <w:p w:rsidR="00237AEA" w:rsidRDefault="00237AEA">
      <w:pPr>
        <w:jc w:val="both"/>
      </w:pPr>
    </w:p>
    <w:p w:rsidR="00237AEA" w:rsidRDefault="00CE3586">
      <w:pPr>
        <w:jc w:val="both"/>
        <w:rPr>
          <w:u w:val="single"/>
        </w:rPr>
      </w:pPr>
      <w:r>
        <w:rPr>
          <w:u w:val="single"/>
        </w:rPr>
        <w:t>FREED</w:t>
      </w:r>
    </w:p>
    <w:p w:rsidR="00237AEA" w:rsidRDefault="00237AEA">
      <w:pPr>
        <w:jc w:val="both"/>
      </w:pPr>
    </w:p>
    <w:p w:rsidR="00285D0C" w:rsidRPr="00AA018C" w:rsidRDefault="00285D0C">
      <w:pPr>
        <w:jc w:val="both"/>
        <w:rPr>
          <w:i/>
          <w:color w:val="auto"/>
        </w:rPr>
      </w:pPr>
      <w:r w:rsidRPr="00AA018C">
        <w:rPr>
          <w:i/>
          <w:color w:val="auto"/>
        </w:rPr>
        <w:t xml:space="preserve">Given the aforementioned issues </w:t>
      </w:r>
      <w:r w:rsidR="00032A16" w:rsidRPr="00AA018C">
        <w:rPr>
          <w:i/>
          <w:color w:val="auto"/>
        </w:rPr>
        <w:t xml:space="preserve">due to corona virus, </w:t>
      </w:r>
      <w:r w:rsidRPr="00AA018C">
        <w:rPr>
          <w:i/>
          <w:color w:val="auto"/>
        </w:rPr>
        <w:t>we have had to take the hugely regrettable step of temporarily suspending our FREED early intervention pathway.  As soon as we return to business as usual we will be keen to recommence the FREED pathway at the earliest possible opportunity</w:t>
      </w:r>
    </w:p>
    <w:p w:rsidR="00285D0C" w:rsidRDefault="00285D0C">
      <w:pPr>
        <w:jc w:val="both"/>
        <w:rPr>
          <w:strike/>
          <w:color w:val="FF0000"/>
        </w:rPr>
      </w:pPr>
    </w:p>
    <w:p w:rsidR="00237AEA" w:rsidRDefault="00CE3586">
      <w:pPr>
        <w:jc w:val="both"/>
        <w:rPr>
          <w:u w:val="single"/>
        </w:rPr>
      </w:pPr>
      <w:r>
        <w:rPr>
          <w:u w:val="single"/>
        </w:rPr>
        <w:t xml:space="preserve">CAMHS </w:t>
      </w:r>
      <w:r w:rsidR="00FF4D63">
        <w:rPr>
          <w:u w:val="single"/>
        </w:rPr>
        <w:t>T</w:t>
      </w:r>
      <w:r>
        <w:rPr>
          <w:u w:val="single"/>
        </w:rPr>
        <w:t>ransitions</w:t>
      </w:r>
    </w:p>
    <w:p w:rsidR="00237AEA" w:rsidRDefault="00237AEA">
      <w:pPr>
        <w:jc w:val="both"/>
        <w:rPr>
          <w:u w:val="single"/>
        </w:rPr>
      </w:pPr>
    </w:p>
    <w:p w:rsidR="00237AEA" w:rsidRDefault="00CE3586">
      <w:pPr>
        <w:jc w:val="both"/>
      </w:pPr>
      <w:r>
        <w:t>CONNECT provides a CAMHS transition service for individuals less than 18 years of age who are accessing CAMHS services. Referral criteria for CAMHS transition service users are the same for non-transition service users however CONNECT is able to offer an initial assessment 6 months prior to the individuals 18</w:t>
      </w:r>
      <w:r>
        <w:rPr>
          <w:vertAlign w:val="superscript"/>
        </w:rPr>
        <w:t>th</w:t>
      </w:r>
      <w:r>
        <w:t xml:space="preserve"> birthday with a 6 month transition support period to facilitate safe and effective transition between services. Referrals for CAMHS transition service users should be made prior to the individual turning 17 ½ to ensure that an effective transition period is achieved. Referrals for individuals who are 17 ½ - 18 years of age will not be accepted.</w:t>
      </w:r>
    </w:p>
    <w:p w:rsidR="00237AEA" w:rsidRDefault="00237AEA">
      <w:pPr>
        <w:jc w:val="both"/>
        <w:rPr>
          <w:u w:val="single"/>
        </w:rPr>
      </w:pPr>
    </w:p>
    <w:p w:rsidR="00237AEA" w:rsidRDefault="00FF4D63">
      <w:pPr>
        <w:jc w:val="both"/>
        <w:rPr>
          <w:u w:val="single"/>
        </w:rPr>
      </w:pPr>
      <w:r>
        <w:rPr>
          <w:u w:val="single"/>
        </w:rPr>
        <w:t>Exclusion C</w:t>
      </w:r>
      <w:r w:rsidR="00CE3586">
        <w:rPr>
          <w:u w:val="single"/>
        </w:rPr>
        <w:t>riteria</w:t>
      </w:r>
    </w:p>
    <w:p w:rsidR="00237AEA" w:rsidRDefault="00237AEA">
      <w:pPr>
        <w:jc w:val="both"/>
        <w:rPr>
          <w:u w:val="single"/>
        </w:rPr>
      </w:pPr>
    </w:p>
    <w:p w:rsidR="00237AEA" w:rsidRPr="006A01BE" w:rsidRDefault="00CE3586">
      <w:pPr>
        <w:jc w:val="both"/>
        <w:rPr>
          <w:b/>
        </w:rPr>
      </w:pPr>
      <w:r>
        <w:t xml:space="preserve">CONNECT does not accept referrals for individuals who have a current history of psychosis or any other psychiatric or physical health disorder which requires treatment before their eating disorder can be addressed. This includes the </w:t>
      </w:r>
      <w:r w:rsidRPr="006A01BE">
        <w:rPr>
          <w:b/>
          <w:u w:val="single"/>
        </w:rPr>
        <w:t>regular use of alcohol and illicit substances</w:t>
      </w:r>
      <w:r w:rsidRPr="006A01BE">
        <w:rPr>
          <w:b/>
        </w:rPr>
        <w:t xml:space="preserve"> and a three month abstinence period is required prior to engaging the individual within any aspect of the service, including initial assessment. </w:t>
      </w:r>
    </w:p>
    <w:p w:rsidR="00237AEA" w:rsidRPr="006A01BE" w:rsidRDefault="00237AEA">
      <w:pPr>
        <w:jc w:val="both"/>
        <w:rPr>
          <w:b/>
        </w:rPr>
      </w:pPr>
    </w:p>
    <w:p w:rsidR="00237AEA" w:rsidRDefault="00CE3586">
      <w:pPr>
        <w:pStyle w:val="Heading1"/>
        <w:spacing w:before="0" w:after="240"/>
        <w:jc w:val="both"/>
        <w:rPr>
          <w:rFonts w:ascii="Arial" w:eastAsia="Arial" w:hAnsi="Arial" w:cs="Arial"/>
          <w:sz w:val="22"/>
          <w:szCs w:val="22"/>
        </w:rPr>
      </w:pPr>
      <w:r>
        <w:rPr>
          <w:rFonts w:ascii="Arial" w:hAnsi="Arial"/>
          <w:sz w:val="22"/>
          <w:szCs w:val="22"/>
        </w:rPr>
        <w:t>Making a Referral</w:t>
      </w:r>
    </w:p>
    <w:p w:rsidR="00237AEA" w:rsidRDefault="00CE3586">
      <w:pPr>
        <w:spacing w:after="240"/>
        <w:jc w:val="both"/>
      </w:pPr>
      <w:r>
        <w:t xml:space="preserve">All referrals should be made by email to </w:t>
      </w:r>
      <w:hyperlink r:id="rId11" w:history="1">
        <w:r>
          <w:rPr>
            <w:rStyle w:val="Hyperlink0"/>
          </w:rPr>
          <w:t>connectreferrals.lypft@nhs.net</w:t>
        </w:r>
      </w:hyperlink>
      <w:r>
        <w:t xml:space="preserve"> using the CONNECT referral form which is available at </w:t>
      </w:r>
      <w:hyperlink r:id="rId12" w:history="1">
        <w:r>
          <w:rPr>
            <w:rStyle w:val="Hyperlink0"/>
          </w:rPr>
          <w:t>https://www.leedsandyorkpft.nhs.uk/our-services/yorkshire-centre-for-eating-disorders/</w:t>
        </w:r>
      </w:hyperlink>
      <w:r>
        <w:t xml:space="preserve">. </w:t>
      </w:r>
    </w:p>
    <w:p w:rsidR="00237AEA" w:rsidRPr="00FF4D63" w:rsidRDefault="00CE3586">
      <w:pPr>
        <w:spacing w:after="240"/>
        <w:jc w:val="both"/>
        <w:rPr>
          <w:b/>
          <w:bCs/>
          <w:color w:val="auto"/>
        </w:rPr>
      </w:pPr>
      <w:r>
        <w:t xml:space="preserve">Please note that whilst the CONNECT service </w:t>
      </w:r>
      <w:proofErr w:type="spellStart"/>
      <w:r>
        <w:t>prioritises</w:t>
      </w:r>
      <w:proofErr w:type="spellEnd"/>
      <w:r>
        <w:t xml:space="preserve"> referrals for individuals from the West Yorkshire and Harrogate region it can also consider inpatient and second opinion referrals for individuals who are registered with a GP outside of the West Yorkshire and Harrogate catchment area. Second opinion assessments are only undertaken when the clinical capacity of the service allows, given the time taken in undertaking such assessments. In such cases the individual will require a named care coordinator from adult mental health services and the referral should be made via the NHS England </w:t>
      </w:r>
      <w:r w:rsidRPr="00FF4D63">
        <w:rPr>
          <w:color w:val="auto"/>
          <w:u w:color="1F497D"/>
        </w:rPr>
        <w:t xml:space="preserve">Adult Eating Disorders Case Manager for Yorkshire and Humber </w:t>
      </w:r>
      <w:r w:rsidRPr="00FF4D63">
        <w:rPr>
          <w:color w:val="auto"/>
        </w:rPr>
        <w:t>in the first instance</w:t>
      </w:r>
      <w:r w:rsidRPr="00FF4D63">
        <w:rPr>
          <w:b/>
          <w:bCs/>
          <w:i/>
          <w:iCs/>
          <w:color w:val="auto"/>
        </w:rPr>
        <w:t>.</w:t>
      </w:r>
      <w:r w:rsidRPr="00FF4D63">
        <w:rPr>
          <w:b/>
          <w:bCs/>
          <w:color w:val="auto"/>
        </w:rPr>
        <w:t xml:space="preserve"> </w:t>
      </w:r>
    </w:p>
    <w:p w:rsidR="00237AEA" w:rsidRDefault="00CE3586">
      <w:pPr>
        <w:spacing w:after="240"/>
        <w:jc w:val="both"/>
        <w:rPr>
          <w:color w:val="1F497D"/>
          <w:u w:color="1F497D"/>
        </w:rPr>
      </w:pPr>
      <w:r>
        <w:t xml:space="preserve">CONNECT welcomes enquiries from service users and family and </w:t>
      </w:r>
      <w:proofErr w:type="spellStart"/>
      <w:r>
        <w:t>carers</w:t>
      </w:r>
      <w:proofErr w:type="spellEnd"/>
      <w:r>
        <w:t xml:space="preserve"> about self-referrals but referrals should be made by the appropriate healthcare professional. At present t</w:t>
      </w:r>
      <w:r w:rsidR="00FF4D63">
        <w:t>he service does not accept self-</w:t>
      </w:r>
      <w:r>
        <w:t>referrals.</w:t>
      </w:r>
    </w:p>
    <w:p w:rsidR="00237AEA" w:rsidRDefault="00CE3586">
      <w:pPr>
        <w:pStyle w:val="Heading1"/>
        <w:spacing w:before="0" w:after="240"/>
        <w:jc w:val="both"/>
        <w:rPr>
          <w:rFonts w:ascii="Arial" w:eastAsia="Arial" w:hAnsi="Arial" w:cs="Arial"/>
          <w:b w:val="0"/>
          <w:bCs w:val="0"/>
          <w:sz w:val="22"/>
          <w:szCs w:val="22"/>
        </w:rPr>
      </w:pPr>
      <w:r>
        <w:rPr>
          <w:rFonts w:ascii="Arial" w:hAnsi="Arial"/>
          <w:b w:val="0"/>
          <w:bCs w:val="0"/>
          <w:sz w:val="22"/>
          <w:szCs w:val="22"/>
          <w:u w:val="single"/>
        </w:rPr>
        <w:t>All</w:t>
      </w:r>
      <w:r>
        <w:rPr>
          <w:rFonts w:ascii="Arial" w:hAnsi="Arial"/>
          <w:b w:val="0"/>
          <w:bCs w:val="0"/>
          <w:sz w:val="22"/>
          <w:szCs w:val="22"/>
        </w:rPr>
        <w:t xml:space="preserve"> individuals will require a screening assessment of physical risk before their referral can be considered. This screening assessment should include a minimum of:</w:t>
      </w:r>
    </w:p>
    <w:p w:rsidR="00237AEA" w:rsidRDefault="00CE3586">
      <w:pPr>
        <w:pStyle w:val="ListParagraph"/>
        <w:numPr>
          <w:ilvl w:val="0"/>
          <w:numId w:val="13"/>
        </w:numPr>
        <w:spacing w:after="240" w:line="259" w:lineRule="auto"/>
        <w:jc w:val="both"/>
      </w:pPr>
      <w:r>
        <w:t>body mass index (BMI) (weight/height</w:t>
      </w:r>
      <w:r>
        <w:rPr>
          <w:vertAlign w:val="superscript"/>
        </w:rPr>
        <w:t>2</w:t>
      </w:r>
      <w:r>
        <w:t>)</w:t>
      </w:r>
    </w:p>
    <w:p w:rsidR="00237AEA" w:rsidRDefault="00CE3586">
      <w:pPr>
        <w:pStyle w:val="ListParagraph"/>
        <w:numPr>
          <w:ilvl w:val="0"/>
          <w:numId w:val="13"/>
        </w:numPr>
        <w:spacing w:after="240" w:line="259" w:lineRule="auto"/>
        <w:jc w:val="both"/>
      </w:pPr>
      <w:r>
        <w:t xml:space="preserve">blood investigations (full blood count, urea and electrolytes, phosphate, glucose, </w:t>
      </w:r>
      <w:proofErr w:type="spellStart"/>
      <w:r>
        <w:t>creatine</w:t>
      </w:r>
      <w:proofErr w:type="spellEnd"/>
      <w:r>
        <w:t xml:space="preserve"> kinase, liver function tests)</w:t>
      </w:r>
    </w:p>
    <w:p w:rsidR="00237AEA" w:rsidRDefault="00CE3586">
      <w:pPr>
        <w:pStyle w:val="ListParagraph"/>
        <w:numPr>
          <w:ilvl w:val="0"/>
          <w:numId w:val="13"/>
        </w:numPr>
        <w:spacing w:after="240" w:line="259" w:lineRule="auto"/>
        <w:jc w:val="both"/>
      </w:pPr>
      <w:r>
        <w:t>examination of blood pressure (erect and supine), pulse and core temperature</w:t>
      </w:r>
    </w:p>
    <w:p w:rsidR="00237AEA" w:rsidRDefault="00CE3586">
      <w:pPr>
        <w:pStyle w:val="ListParagraph"/>
        <w:numPr>
          <w:ilvl w:val="0"/>
          <w:numId w:val="13"/>
        </w:numPr>
        <w:spacing w:after="240" w:line="259" w:lineRule="auto"/>
        <w:jc w:val="both"/>
      </w:pPr>
      <w:r>
        <w:t xml:space="preserve">an electrocardiogram (ECG) </w:t>
      </w:r>
    </w:p>
    <w:p w:rsidR="00237AEA" w:rsidRDefault="00CE3586">
      <w:pPr>
        <w:pStyle w:val="Heading1"/>
        <w:spacing w:before="0" w:after="240"/>
        <w:jc w:val="both"/>
        <w:rPr>
          <w:rFonts w:ascii="Arial" w:eastAsia="Arial" w:hAnsi="Arial" w:cs="Arial"/>
          <w:b w:val="0"/>
          <w:bCs w:val="0"/>
          <w:sz w:val="22"/>
          <w:szCs w:val="22"/>
        </w:rPr>
      </w:pPr>
      <w:r>
        <w:rPr>
          <w:rFonts w:ascii="Arial" w:hAnsi="Arial"/>
          <w:b w:val="0"/>
          <w:bCs w:val="0"/>
          <w:sz w:val="22"/>
          <w:szCs w:val="22"/>
        </w:rPr>
        <w:lastRenderedPageBreak/>
        <w:t xml:space="preserve">If the referral is accepted it will be passed onto the appropriate CONNECT referrals team for further discussion. Each team has a weekly referrals meeting where referrals are discussed and allocated for assessment and treatment. The referrals teams aim to provide the referrer with a referral decision within 5 working days from receipt of the completed referral form. </w:t>
      </w:r>
    </w:p>
    <w:p w:rsidR="00FF4D63" w:rsidRDefault="00FF4D63">
      <w:pPr>
        <w:spacing w:after="240"/>
        <w:jc w:val="both"/>
        <w:rPr>
          <w:u w:val="single"/>
        </w:rPr>
      </w:pPr>
    </w:p>
    <w:p w:rsidR="00237AEA" w:rsidRDefault="00CE3586">
      <w:pPr>
        <w:spacing w:after="240"/>
        <w:jc w:val="both"/>
        <w:rPr>
          <w:u w:val="single"/>
        </w:rPr>
      </w:pPr>
      <w:r>
        <w:rPr>
          <w:u w:val="single"/>
        </w:rPr>
        <w:t xml:space="preserve">Care </w:t>
      </w:r>
      <w:r w:rsidR="00FF4D63">
        <w:rPr>
          <w:u w:val="single"/>
        </w:rPr>
        <w:t>C</w:t>
      </w:r>
      <w:r>
        <w:rPr>
          <w:u w:val="single"/>
        </w:rPr>
        <w:t>oordination</w:t>
      </w:r>
    </w:p>
    <w:p w:rsidR="00237AEA" w:rsidRDefault="00CE3586">
      <w:pPr>
        <w:keepNext/>
        <w:keepLines/>
        <w:spacing w:after="240" w:line="259" w:lineRule="auto"/>
        <w:jc w:val="both"/>
        <w:outlineLvl w:val="0"/>
      </w:pPr>
      <w:r>
        <w:t xml:space="preserve">CONNECT accepts direct referrals from GPs and all other health professionals from the West Yorkshire and Harrogate region. Having an allocated care coordinator from secondary mental health services is </w:t>
      </w:r>
      <w:r>
        <w:rPr>
          <w:u w:val="single"/>
        </w:rPr>
        <w:t>not</w:t>
      </w:r>
      <w:r>
        <w:t xml:space="preserve"> required to access the CONNECT service unless the referral is an out-of-area referral. </w:t>
      </w:r>
    </w:p>
    <w:p w:rsidR="00237AEA" w:rsidRDefault="00CE3586">
      <w:pPr>
        <w:jc w:val="both"/>
      </w:pPr>
      <w:r>
        <w:t>Whilst care coordination is not a requirement to access the CONNECT service, the recommendation following initial screening and assessment by the CONNECT team may be that there is a clinical need for care coordination (e.g. psychiatric comorbidity) from secondary mental health services.</w:t>
      </w:r>
    </w:p>
    <w:p w:rsidR="00237AEA" w:rsidRDefault="00237AEA">
      <w:pPr>
        <w:jc w:val="both"/>
      </w:pPr>
    </w:p>
    <w:p w:rsidR="00237AEA" w:rsidRDefault="00CE3586">
      <w:pPr>
        <w:spacing w:after="240"/>
        <w:jc w:val="both"/>
        <w:rPr>
          <w:u w:val="single"/>
        </w:rPr>
      </w:pPr>
      <w:r>
        <w:rPr>
          <w:u w:val="single"/>
        </w:rPr>
        <w:t>Enquiries</w:t>
      </w:r>
    </w:p>
    <w:p w:rsidR="00237AEA" w:rsidRDefault="00CE3586">
      <w:pPr>
        <w:spacing w:after="240"/>
        <w:jc w:val="both"/>
      </w:pPr>
      <w:r>
        <w:t xml:space="preserve">All general enquiries should be made by email to </w:t>
      </w:r>
      <w:hyperlink r:id="rId13" w:history="1">
        <w:r>
          <w:rPr>
            <w:rStyle w:val="Hyperlink0"/>
          </w:rPr>
          <w:t>connectenquiries.lypft@nhs.net</w:t>
        </w:r>
      </w:hyperlink>
      <w:r>
        <w:t xml:space="preserve">. The service aims to provide a response within 5 working days. If a more urgent response is required then the enquirer will be advised to make a formal referral.   </w:t>
      </w:r>
    </w:p>
    <w:p w:rsidR="00237AEA" w:rsidRDefault="00CE3586">
      <w:pPr>
        <w:jc w:val="both"/>
        <w:rPr>
          <w:u w:val="single"/>
        </w:rPr>
      </w:pPr>
      <w:r>
        <w:rPr>
          <w:u w:val="single"/>
        </w:rPr>
        <w:t xml:space="preserve">Support </w:t>
      </w:r>
      <w:r w:rsidR="00FF4D63">
        <w:rPr>
          <w:u w:val="single"/>
        </w:rPr>
        <w:t>G</w:t>
      </w:r>
      <w:r>
        <w:rPr>
          <w:u w:val="single"/>
        </w:rPr>
        <w:t>roups</w:t>
      </w:r>
    </w:p>
    <w:p w:rsidR="00237AEA" w:rsidRDefault="00237AEA">
      <w:pPr>
        <w:jc w:val="both"/>
        <w:rPr>
          <w:u w:val="single"/>
        </w:rPr>
      </w:pPr>
    </w:p>
    <w:p w:rsidR="00237AEA" w:rsidRPr="00AA018C" w:rsidRDefault="00CE3586">
      <w:pPr>
        <w:spacing w:after="240"/>
        <w:jc w:val="both"/>
        <w:rPr>
          <w:b/>
          <w:color w:val="auto"/>
        </w:rPr>
      </w:pPr>
      <w:r>
        <w:t xml:space="preserve">Please note that all individuals are welcome to attend our weekly service user support HUB even if they do not meet our referral criteria. Likewise all family and </w:t>
      </w:r>
      <w:proofErr w:type="spellStart"/>
      <w:r>
        <w:t>carers</w:t>
      </w:r>
      <w:proofErr w:type="spellEnd"/>
      <w:r>
        <w:t xml:space="preserve"> of individuals affected by eating disorders are welcome to attend our monthly family and </w:t>
      </w:r>
      <w:proofErr w:type="spellStart"/>
      <w:r>
        <w:t>carers</w:t>
      </w:r>
      <w:proofErr w:type="spellEnd"/>
      <w:r>
        <w:t xml:space="preserve"> support group. </w:t>
      </w:r>
      <w:r w:rsidR="00285D0C" w:rsidRPr="00AA018C">
        <w:rPr>
          <w:b/>
          <w:color w:val="auto"/>
        </w:rPr>
        <w:t>Please direct individuals to our Instagram account (</w:t>
      </w:r>
      <w:proofErr w:type="spellStart"/>
      <w:r w:rsidR="00285D0C" w:rsidRPr="00AA018C">
        <w:rPr>
          <w:b/>
          <w:color w:val="auto"/>
        </w:rPr>
        <w:t>connectlypft</w:t>
      </w:r>
      <w:proofErr w:type="spellEnd"/>
      <w:r w:rsidR="00285D0C" w:rsidRPr="00AA018C">
        <w:rPr>
          <w:b/>
          <w:color w:val="auto"/>
        </w:rPr>
        <w:t xml:space="preserve">) which will have regular updates on how to gain access to our online support groups during the period of disruption caused by </w:t>
      </w:r>
      <w:r w:rsidR="00032A16" w:rsidRPr="00AA018C">
        <w:rPr>
          <w:b/>
          <w:color w:val="auto"/>
        </w:rPr>
        <w:t xml:space="preserve">corona virus. </w:t>
      </w:r>
    </w:p>
    <w:p w:rsidR="00237AEA" w:rsidRDefault="00CE3586">
      <w:pPr>
        <w:pBdr>
          <w:bottom w:val="single" w:sz="4" w:space="0" w:color="000000"/>
        </w:pBdr>
        <w:jc w:val="both"/>
        <w:rPr>
          <w:b/>
          <w:bCs/>
        </w:rPr>
      </w:pPr>
      <w:r>
        <w:rPr>
          <w:b/>
          <w:bCs/>
        </w:rPr>
        <w:t>SECTION B: CONNECT REFERRAL FORM</w:t>
      </w:r>
    </w:p>
    <w:p w:rsidR="00237AEA" w:rsidRDefault="00237AEA">
      <w:pPr>
        <w:jc w:val="both"/>
        <w:rPr>
          <w:b/>
          <w:bCs/>
          <w:u w:val="single"/>
        </w:rPr>
      </w:pPr>
    </w:p>
    <w:p w:rsidR="00237AEA" w:rsidRDefault="00CE3586">
      <w:pPr>
        <w:jc w:val="both"/>
        <w:rPr>
          <w:b/>
          <w:bCs/>
        </w:rPr>
      </w:pPr>
      <w:r>
        <w:rPr>
          <w:b/>
          <w:bCs/>
        </w:rPr>
        <w:t xml:space="preserve">Please complete all sections electronically. CONNECT cannot accept referrals unless all the relevant information is provided below. Once completed please email to: </w:t>
      </w:r>
      <w:hyperlink r:id="rId14" w:history="1">
        <w:r>
          <w:rPr>
            <w:rStyle w:val="Hyperlink1"/>
          </w:rPr>
          <w:t>connectreferrals.lypft@nhs.net</w:t>
        </w:r>
      </w:hyperlink>
      <w:r>
        <w:rPr>
          <w:b/>
          <w:bCs/>
        </w:rPr>
        <w:t xml:space="preserve">. </w:t>
      </w:r>
    </w:p>
    <w:p w:rsidR="00237AEA" w:rsidRDefault="00237AEA">
      <w:pPr>
        <w:jc w:val="both"/>
        <w:rPr>
          <w:b/>
          <w:bCs/>
        </w:rPr>
      </w:pPr>
    </w:p>
    <w:p w:rsidR="00237AEA" w:rsidRDefault="00CE3586">
      <w:pPr>
        <w:jc w:val="both"/>
        <w:rPr>
          <w:b/>
          <w:bCs/>
        </w:rPr>
      </w:pPr>
      <w:r>
        <w:rPr>
          <w:b/>
          <w:bCs/>
        </w:rPr>
        <w:t>Please also send copies of:</w:t>
      </w:r>
    </w:p>
    <w:p w:rsidR="00237AEA" w:rsidRDefault="00237AEA">
      <w:pPr>
        <w:jc w:val="both"/>
        <w:rPr>
          <w:b/>
          <w:bCs/>
        </w:rPr>
      </w:pPr>
    </w:p>
    <w:p w:rsidR="00237AEA" w:rsidRDefault="00CE3586">
      <w:pPr>
        <w:pStyle w:val="ListParagraph"/>
        <w:numPr>
          <w:ilvl w:val="0"/>
          <w:numId w:val="2"/>
        </w:numPr>
        <w:jc w:val="both"/>
        <w:rPr>
          <w:b/>
          <w:bCs/>
        </w:rPr>
      </w:pPr>
      <w:r>
        <w:rPr>
          <w:b/>
          <w:bCs/>
        </w:rPr>
        <w:t>any recent clinical assessment letters</w:t>
      </w:r>
    </w:p>
    <w:p w:rsidR="00237AEA" w:rsidRDefault="00CE3586">
      <w:pPr>
        <w:pStyle w:val="ListParagraph"/>
        <w:numPr>
          <w:ilvl w:val="0"/>
          <w:numId w:val="2"/>
        </w:numPr>
        <w:jc w:val="both"/>
        <w:rPr>
          <w:b/>
          <w:bCs/>
        </w:rPr>
      </w:pPr>
      <w:r>
        <w:rPr>
          <w:b/>
          <w:bCs/>
        </w:rPr>
        <w:t>a recent risk assessment</w:t>
      </w:r>
    </w:p>
    <w:p w:rsidR="00237AEA" w:rsidRDefault="00CE3586">
      <w:pPr>
        <w:pStyle w:val="ListParagraph"/>
        <w:numPr>
          <w:ilvl w:val="0"/>
          <w:numId w:val="2"/>
        </w:numPr>
        <w:jc w:val="both"/>
        <w:rPr>
          <w:b/>
          <w:bCs/>
        </w:rPr>
      </w:pPr>
      <w:r>
        <w:rPr>
          <w:b/>
          <w:bCs/>
        </w:rPr>
        <w:t>most recent blood results</w:t>
      </w:r>
    </w:p>
    <w:p w:rsidR="00237AEA" w:rsidRDefault="00CE3586">
      <w:pPr>
        <w:pStyle w:val="ListParagraph"/>
        <w:numPr>
          <w:ilvl w:val="0"/>
          <w:numId w:val="2"/>
        </w:numPr>
        <w:jc w:val="both"/>
        <w:rPr>
          <w:b/>
          <w:bCs/>
        </w:rPr>
      </w:pPr>
      <w:r>
        <w:rPr>
          <w:b/>
          <w:bCs/>
        </w:rPr>
        <w:t>most recent ECG</w:t>
      </w:r>
    </w:p>
    <w:p w:rsidR="00237AEA" w:rsidRDefault="00237AEA">
      <w:pPr>
        <w:jc w:val="both"/>
        <w:rPr>
          <w:b/>
          <w:bCs/>
        </w:rPr>
      </w:pPr>
    </w:p>
    <w:p w:rsidR="00237AEA" w:rsidRDefault="00CE3586">
      <w:pPr>
        <w:jc w:val="both"/>
        <w:rPr>
          <w:b/>
          <w:bCs/>
        </w:rPr>
      </w:pPr>
      <w:r>
        <w:rPr>
          <w:b/>
          <w:bCs/>
        </w:rPr>
        <w:t>DATE OF REFERRAL</w:t>
      </w:r>
      <w:bookmarkStart w:id="0" w:name="_GoBack"/>
      <w:bookmarkEnd w:id="0"/>
    </w:p>
    <w:p w:rsidR="00237AEA" w:rsidRDefault="00CE3586">
      <w:pPr>
        <w:jc w:val="both"/>
        <w:rPr>
          <w:b/>
          <w:bCs/>
        </w:rPr>
      </w:pPr>
      <w:r>
        <w:rPr>
          <w:b/>
          <w:bCs/>
        </w:rPr>
        <w:tab/>
      </w:r>
    </w:p>
    <w:tbl>
      <w:tblPr>
        <w:tblW w:w="23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6"/>
      </w:tblGrid>
      <w:tr w:rsidR="00237AEA">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pPr>
              <w:jc w:val="both"/>
            </w:pPr>
          </w:p>
        </w:tc>
      </w:tr>
    </w:tbl>
    <w:p w:rsidR="00237AEA" w:rsidRDefault="00CE3586">
      <w:pPr>
        <w:jc w:val="both"/>
        <w:rPr>
          <w:b/>
          <w:bCs/>
        </w:rPr>
      </w:pPr>
      <w:r>
        <w:rPr>
          <w:b/>
          <w:bCs/>
        </w:rPr>
        <w:tab/>
      </w:r>
    </w:p>
    <w:p w:rsidR="00237AEA" w:rsidRDefault="00CE3586">
      <w:pPr>
        <w:jc w:val="both"/>
        <w:rPr>
          <w:b/>
          <w:bCs/>
        </w:rPr>
      </w:pPr>
      <w:r>
        <w:rPr>
          <w:b/>
          <w:bCs/>
        </w:rPr>
        <w:t>AREA</w:t>
      </w:r>
    </w:p>
    <w:p w:rsidR="00237AEA" w:rsidRDefault="00237AEA">
      <w:pPr>
        <w:jc w:val="both"/>
      </w:pPr>
    </w:p>
    <w:tbl>
      <w:tblPr>
        <w:tblW w:w="47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2"/>
        <w:gridCol w:w="1134"/>
      </w:tblGrid>
      <w:tr w:rsidR="00237AEA">
        <w:trPr>
          <w:trHeight w:val="723"/>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West Yorkshire and Harrogate Region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lastRenderedPageBreak/>
              <w:t>Out of area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bl>
    <w:p w:rsidR="00237AEA" w:rsidRDefault="00237AEA">
      <w:pPr>
        <w:widowControl w:val="0"/>
        <w:jc w:val="both"/>
      </w:pPr>
    </w:p>
    <w:p w:rsidR="00FF4D63" w:rsidRDefault="00FF4D63">
      <w:pPr>
        <w:widowControl w:val="0"/>
        <w:jc w:val="both"/>
      </w:pPr>
    </w:p>
    <w:p w:rsidR="00FF4D63" w:rsidRDefault="00FF4D63">
      <w:pPr>
        <w:widowControl w:val="0"/>
        <w:jc w:val="both"/>
      </w:pPr>
    </w:p>
    <w:p w:rsidR="00237AEA" w:rsidRDefault="00237AEA">
      <w:pPr>
        <w:jc w:val="both"/>
      </w:pPr>
    </w:p>
    <w:p w:rsidR="00237AEA" w:rsidRDefault="00CE3586">
      <w:pPr>
        <w:jc w:val="both"/>
        <w:rPr>
          <w:b/>
          <w:bCs/>
        </w:rPr>
      </w:pPr>
      <w:r>
        <w:rPr>
          <w:b/>
          <w:bCs/>
        </w:rPr>
        <w:t>REFERRER DETAILS</w:t>
      </w:r>
    </w:p>
    <w:p w:rsidR="00237AEA" w:rsidRDefault="00237AEA">
      <w:pPr>
        <w:jc w:val="both"/>
        <w:rPr>
          <w:b/>
          <w:bCs/>
        </w:rPr>
      </w:pPr>
    </w:p>
    <w:tbl>
      <w:tblPr>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6"/>
        <w:gridCol w:w="4961"/>
      </w:tblGrid>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Name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Profession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Work address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Contact telephone number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Email address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Fax number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bl>
    <w:p w:rsidR="00237AEA" w:rsidRDefault="00237AEA">
      <w:pPr>
        <w:jc w:val="both"/>
        <w:rPr>
          <w:b/>
          <w:bCs/>
        </w:rPr>
      </w:pPr>
    </w:p>
    <w:p w:rsidR="00237AEA" w:rsidRDefault="00CE3586">
      <w:pPr>
        <w:jc w:val="both"/>
        <w:rPr>
          <w:b/>
          <w:bCs/>
        </w:rPr>
      </w:pPr>
      <w:r>
        <w:rPr>
          <w:b/>
          <w:bCs/>
        </w:rPr>
        <w:t>CARE COORDINATOR DETAILS (if applicable, see section A)</w:t>
      </w:r>
    </w:p>
    <w:p w:rsidR="00237AEA" w:rsidRDefault="00237AEA">
      <w:pPr>
        <w:jc w:val="both"/>
        <w:rPr>
          <w:b/>
          <w:bCs/>
        </w:rPr>
      </w:pPr>
    </w:p>
    <w:p w:rsidR="00237AEA" w:rsidRDefault="00CE3586">
      <w:pPr>
        <w:jc w:val="both"/>
        <w:rPr>
          <w:b/>
          <w:bCs/>
          <w:u w:val="single"/>
        </w:rPr>
      </w:pPr>
      <w:r>
        <w:rPr>
          <w:b/>
          <w:bCs/>
          <w:u w:val="single"/>
        </w:rPr>
        <w:t>Note: CONNECT cannot accept dual diagnosis referrals or out-of-area referrals without a named care coordinator</w:t>
      </w:r>
    </w:p>
    <w:p w:rsidR="00237AEA" w:rsidRDefault="00237AEA">
      <w:pPr>
        <w:jc w:val="both"/>
        <w:rPr>
          <w:b/>
          <w:bCs/>
        </w:rPr>
      </w:pPr>
    </w:p>
    <w:tbl>
      <w:tblPr>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6"/>
        <w:gridCol w:w="2410"/>
        <w:gridCol w:w="2551"/>
      </w:tblGrid>
      <w:tr w:rsidR="00237AEA">
        <w:trPr>
          <w:trHeight w:val="24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tabs>
                <w:tab w:val="left" w:pos="765"/>
              </w:tabs>
              <w:jc w:val="both"/>
            </w:pPr>
            <w:r>
              <w:t>Yes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No</w:t>
            </w:r>
          </w:p>
        </w:tc>
      </w:tr>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Care coordinator applicable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96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If applicable, is the care coordinator also the referrer? If no, then please complete the box below.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bl>
    <w:p w:rsidR="00237AEA" w:rsidRDefault="00237AEA">
      <w:pPr>
        <w:jc w:val="both"/>
        <w:rPr>
          <w:b/>
          <w:bCs/>
        </w:rPr>
      </w:pPr>
    </w:p>
    <w:p w:rsidR="00237AEA" w:rsidRDefault="00CE3586">
      <w:pPr>
        <w:jc w:val="both"/>
        <w:rPr>
          <w:b/>
          <w:bCs/>
        </w:rPr>
      </w:pPr>
      <w:r>
        <w:rPr>
          <w:b/>
          <w:bCs/>
        </w:rPr>
        <w:t>CARE COORDINATOR DETAILS</w:t>
      </w:r>
    </w:p>
    <w:p w:rsidR="00237AEA" w:rsidRDefault="00237AEA">
      <w:pPr>
        <w:jc w:val="both"/>
        <w:rPr>
          <w:b/>
          <w:bCs/>
        </w:rPr>
      </w:pPr>
    </w:p>
    <w:tbl>
      <w:tblPr>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6"/>
        <w:gridCol w:w="4961"/>
      </w:tblGrid>
      <w:tr w:rsidR="00237AEA" w:rsidTr="00FF4D63">
        <w:trPr>
          <w:trHeight w:val="475"/>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Name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rsidTr="00FF4D63">
        <w:trPr>
          <w:trHeight w:val="399"/>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Profession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72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rPr>
                <w:b/>
                <w:bCs/>
              </w:rPr>
            </w:pPr>
            <w:r>
              <w:t>Work address</w:t>
            </w:r>
          </w:p>
          <w:p w:rsidR="00237AEA" w:rsidRDefault="00237AEA">
            <w:pPr>
              <w:jc w:val="both"/>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rsidTr="00FF4D63">
        <w:trPr>
          <w:trHeight w:val="349"/>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Contact telephone number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Email address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Fax number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bl>
    <w:p w:rsidR="00FF4D63" w:rsidRDefault="00FF4D63">
      <w:pPr>
        <w:jc w:val="both"/>
        <w:rPr>
          <w:b/>
          <w:bCs/>
        </w:rPr>
      </w:pPr>
    </w:p>
    <w:p w:rsidR="00FF4D63" w:rsidRDefault="00FF4D63">
      <w:pPr>
        <w:jc w:val="both"/>
        <w:rPr>
          <w:b/>
          <w:bCs/>
        </w:rPr>
      </w:pPr>
    </w:p>
    <w:p w:rsidR="00FF4D63" w:rsidRDefault="00FF4D63">
      <w:pPr>
        <w:jc w:val="both"/>
        <w:rPr>
          <w:b/>
          <w:bCs/>
        </w:rPr>
      </w:pPr>
    </w:p>
    <w:p w:rsidR="00FF4D63" w:rsidRDefault="00FF4D63">
      <w:pPr>
        <w:jc w:val="both"/>
        <w:rPr>
          <w:b/>
          <w:bCs/>
        </w:rPr>
      </w:pPr>
    </w:p>
    <w:p w:rsidR="00FF4D63" w:rsidRDefault="00FF4D63">
      <w:pPr>
        <w:jc w:val="both"/>
        <w:rPr>
          <w:b/>
          <w:bCs/>
        </w:rPr>
      </w:pPr>
    </w:p>
    <w:p w:rsidR="00FF4D63" w:rsidRDefault="00FF4D63">
      <w:pPr>
        <w:jc w:val="both"/>
        <w:rPr>
          <w:b/>
          <w:bCs/>
        </w:rPr>
      </w:pPr>
    </w:p>
    <w:p w:rsidR="00FF4D63" w:rsidRDefault="00FF4D63">
      <w:pPr>
        <w:jc w:val="both"/>
        <w:rPr>
          <w:b/>
          <w:bCs/>
        </w:rPr>
      </w:pPr>
    </w:p>
    <w:p w:rsidR="00FF4D63" w:rsidRDefault="00FF4D63">
      <w:pPr>
        <w:jc w:val="both"/>
        <w:rPr>
          <w:b/>
          <w:bCs/>
        </w:rPr>
      </w:pPr>
    </w:p>
    <w:p w:rsidR="00237AEA" w:rsidRDefault="00CE3586">
      <w:pPr>
        <w:jc w:val="both"/>
        <w:rPr>
          <w:b/>
          <w:bCs/>
        </w:rPr>
      </w:pPr>
      <w:r>
        <w:rPr>
          <w:b/>
          <w:bCs/>
        </w:rPr>
        <w:t>REASON FOR REFERRAL</w:t>
      </w:r>
    </w:p>
    <w:p w:rsidR="00237AEA" w:rsidRDefault="00237AEA">
      <w:pPr>
        <w:jc w:val="both"/>
        <w:rPr>
          <w:b/>
          <w:bCs/>
        </w:rPr>
      </w:pPr>
    </w:p>
    <w:tbl>
      <w:tblPr>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6"/>
        <w:gridCol w:w="2410"/>
        <w:gridCol w:w="2551"/>
      </w:tblGrid>
      <w:tr w:rsidR="00237AEA">
        <w:trPr>
          <w:trHeight w:val="24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tabs>
                <w:tab w:val="left" w:pos="765"/>
              </w:tabs>
              <w:jc w:val="both"/>
            </w:pPr>
            <w:r>
              <w:t>Yes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No</w:t>
            </w:r>
          </w:p>
        </w:tc>
      </w:tr>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Possible FREED (early intervention) referral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24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72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Assessment and community/outpatient treatment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Inpatient treatment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Second opinion assessment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72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Other (please specify)</w:t>
            </w:r>
          </w:p>
          <w:p w:rsidR="00237AEA" w:rsidRDefault="00237AEA">
            <w:pPr>
              <w:jc w:val="both"/>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bl>
    <w:p w:rsidR="00237AEA" w:rsidRDefault="00237AEA">
      <w:pPr>
        <w:jc w:val="both"/>
        <w:rPr>
          <w:b/>
          <w:bCs/>
        </w:rPr>
      </w:pPr>
    </w:p>
    <w:p w:rsidR="00237AEA" w:rsidRDefault="00CE3586">
      <w:pPr>
        <w:jc w:val="both"/>
        <w:rPr>
          <w:b/>
          <w:bCs/>
        </w:rPr>
      </w:pPr>
      <w:r>
        <w:rPr>
          <w:b/>
          <w:bCs/>
        </w:rPr>
        <w:t>PATIENT DETAILS</w:t>
      </w:r>
    </w:p>
    <w:p w:rsidR="00237AEA" w:rsidRDefault="00237AEA">
      <w:pPr>
        <w:jc w:val="both"/>
        <w:rPr>
          <w:b/>
          <w:bCs/>
        </w:rPr>
      </w:pPr>
    </w:p>
    <w:tbl>
      <w:tblPr>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6"/>
        <w:gridCol w:w="1725"/>
        <w:gridCol w:w="1560"/>
        <w:gridCol w:w="1676"/>
      </w:tblGrid>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Name</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Gender</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DOB</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Home address</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 xml:space="preserve">Patient email </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NHS number</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96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Contact telephone numbers</w:t>
            </w:r>
          </w:p>
          <w:p w:rsidR="00237AEA" w:rsidRDefault="00CE3586">
            <w:pPr>
              <w:jc w:val="both"/>
            </w:pPr>
            <w:r>
              <w:t xml:space="preserve"> </w:t>
            </w:r>
          </w:p>
          <w:p w:rsidR="00237AEA" w:rsidRDefault="00237AEA">
            <w:pPr>
              <w:jc w:val="both"/>
            </w:pP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rPr>
                <w:u w:val="single"/>
              </w:rPr>
            </w:pPr>
            <w:r>
              <w:rPr>
                <w:u w:val="single"/>
              </w:rPr>
              <w:t>Home:</w:t>
            </w:r>
          </w:p>
          <w:p w:rsidR="00237AEA" w:rsidRDefault="00237AEA">
            <w:pPr>
              <w:jc w:val="both"/>
            </w:pPr>
          </w:p>
          <w:p w:rsidR="00237AEA" w:rsidRDefault="00CE3586">
            <w:pPr>
              <w:jc w:val="both"/>
            </w:pPr>
            <w:r>
              <w:rPr>
                <w:u w:val="single"/>
              </w:rPr>
              <w:t>Mobile:</w:t>
            </w:r>
          </w:p>
        </w:tc>
      </w:tr>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Next of kin contact details</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Ethnicity</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96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If a student please specify university and course</w:t>
            </w:r>
          </w:p>
          <w:p w:rsidR="00237AEA" w:rsidRDefault="00237AEA">
            <w:pPr>
              <w:jc w:val="both"/>
            </w:pP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pPr>
              <w:jc w:val="both"/>
            </w:pPr>
          </w:p>
          <w:p w:rsidR="00237AEA" w:rsidRDefault="00237AEA">
            <w:pPr>
              <w:jc w:val="both"/>
            </w:pPr>
          </w:p>
        </w:tc>
      </w:tr>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lastRenderedPageBreak/>
              <w:t>Interpreter required</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Yes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No</w:t>
            </w:r>
          </w:p>
        </w:tc>
        <w:tc>
          <w:tcPr>
            <w:tcW w:w="1676" w:type="dxa"/>
            <w:tcBorders>
              <w:top w:val="single" w:sz="4" w:space="0" w:color="000000"/>
              <w:left w:val="single" w:sz="4" w:space="0" w:color="000000"/>
              <w:bottom w:val="single" w:sz="4" w:space="0" w:color="000000"/>
              <w:right w:val="single" w:sz="8" w:space="0" w:color="FFFFFF"/>
            </w:tcBorders>
            <w:shd w:val="clear" w:color="auto" w:fill="auto"/>
            <w:tcMar>
              <w:top w:w="80" w:type="dxa"/>
              <w:left w:w="80" w:type="dxa"/>
              <w:bottom w:w="80" w:type="dxa"/>
              <w:right w:w="80" w:type="dxa"/>
            </w:tcMar>
          </w:tcPr>
          <w:p w:rsidR="00237AEA" w:rsidRDefault="00CE3586">
            <w:pPr>
              <w:jc w:val="both"/>
            </w:pPr>
            <w:r>
              <w:t>Don’t know</w:t>
            </w:r>
          </w:p>
        </w:tc>
      </w:tr>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Duration of eating disorder &lt; 3 years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Yes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No</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Don’t know</w:t>
            </w:r>
          </w:p>
        </w:tc>
      </w:tr>
      <w:tr w:rsidR="00237AEA">
        <w:trPr>
          <w:trHeight w:val="120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Patients opinion of referral to YCED (please delete as appropriate)</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pStyle w:val="ListParagraph"/>
              <w:ind w:left="0"/>
              <w:jc w:val="both"/>
            </w:pPr>
            <w:r>
              <w:t>Aware and consents to referral</w:t>
            </w:r>
          </w:p>
          <w:p w:rsidR="00237AEA" w:rsidRDefault="00CE3586">
            <w:pPr>
              <w:pStyle w:val="ListParagraph"/>
              <w:ind w:left="0"/>
              <w:jc w:val="both"/>
            </w:pPr>
            <w:r>
              <w:t>Aware but does not consent to referral</w:t>
            </w:r>
          </w:p>
          <w:p w:rsidR="00237AEA" w:rsidRDefault="00CE3586">
            <w:pPr>
              <w:pStyle w:val="ListParagraph"/>
              <w:ind w:left="0"/>
              <w:jc w:val="both"/>
            </w:pPr>
            <w:r>
              <w:t>Not aware of referral</w:t>
            </w:r>
          </w:p>
          <w:p w:rsidR="00237AEA" w:rsidRDefault="00CE3586">
            <w:pPr>
              <w:pStyle w:val="ListParagraph"/>
              <w:ind w:left="0"/>
              <w:jc w:val="both"/>
            </w:pPr>
            <w:r>
              <w:t>Other (please specify)</w:t>
            </w:r>
          </w:p>
        </w:tc>
      </w:tr>
    </w:tbl>
    <w:p w:rsidR="00237AEA" w:rsidRDefault="00237AEA">
      <w:pPr>
        <w:ind w:left="720"/>
        <w:jc w:val="both"/>
        <w:rPr>
          <w:b/>
          <w:bCs/>
        </w:rPr>
      </w:pPr>
    </w:p>
    <w:p w:rsidR="00237AEA" w:rsidRDefault="00CE3586">
      <w:pPr>
        <w:jc w:val="both"/>
        <w:rPr>
          <w:b/>
          <w:bCs/>
        </w:rPr>
      </w:pPr>
      <w:r>
        <w:rPr>
          <w:b/>
          <w:bCs/>
        </w:rPr>
        <w:t>GP DETAILS</w:t>
      </w:r>
    </w:p>
    <w:p w:rsidR="00237AEA" w:rsidRDefault="00237AEA">
      <w:pPr>
        <w:jc w:val="both"/>
        <w:rPr>
          <w:b/>
          <w:bCs/>
        </w:rPr>
      </w:pPr>
    </w:p>
    <w:tbl>
      <w:tblPr>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6"/>
        <w:gridCol w:w="4961"/>
      </w:tblGrid>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Name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Work address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Contact telephone number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Email address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Fax number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bl>
    <w:p w:rsidR="00237AEA" w:rsidRDefault="00237AEA">
      <w:pPr>
        <w:widowControl w:val="0"/>
        <w:jc w:val="both"/>
        <w:rPr>
          <w:b/>
          <w:bCs/>
        </w:rPr>
      </w:pPr>
    </w:p>
    <w:p w:rsidR="00237AEA" w:rsidRDefault="00CE3586">
      <w:pPr>
        <w:jc w:val="both"/>
        <w:rPr>
          <w:b/>
          <w:bCs/>
        </w:rPr>
      </w:pPr>
      <w:r>
        <w:rPr>
          <w:b/>
          <w:bCs/>
        </w:rPr>
        <w:t>CLINICAL DETAILS</w:t>
      </w:r>
    </w:p>
    <w:p w:rsidR="00237AEA" w:rsidRDefault="00237AEA">
      <w:pPr>
        <w:jc w:val="both"/>
        <w:rPr>
          <w:b/>
          <w:bCs/>
        </w:rPr>
      </w:pPr>
    </w:p>
    <w:p w:rsidR="00237AEA" w:rsidRDefault="00CE3586">
      <w:pPr>
        <w:jc w:val="both"/>
        <w:rPr>
          <w:b/>
          <w:bCs/>
        </w:rPr>
      </w:pPr>
      <w:r>
        <w:rPr>
          <w:b/>
          <w:bCs/>
        </w:rPr>
        <w:t>Summary of current difficulties</w:t>
      </w:r>
    </w:p>
    <w:p w:rsidR="00237AEA" w:rsidRDefault="00237AEA">
      <w:pPr>
        <w:jc w:val="both"/>
        <w:rPr>
          <w:b/>
          <w:bCs/>
        </w:rPr>
      </w:pPr>
    </w:p>
    <w:tbl>
      <w:tblPr>
        <w:tblW w:w="97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48"/>
      </w:tblGrid>
      <w:tr w:rsidR="00237AEA">
        <w:trPr>
          <w:trHeight w:val="723"/>
        </w:trPr>
        <w:tc>
          <w:tcPr>
            <w:tcW w:w="9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pPr>
              <w:jc w:val="both"/>
            </w:pPr>
          </w:p>
          <w:p w:rsidR="00237AEA" w:rsidRDefault="00237AEA">
            <w:pPr>
              <w:jc w:val="both"/>
            </w:pPr>
          </w:p>
        </w:tc>
      </w:tr>
    </w:tbl>
    <w:p w:rsidR="00237AEA" w:rsidRDefault="00237AEA">
      <w:pPr>
        <w:jc w:val="both"/>
        <w:rPr>
          <w:b/>
          <w:bCs/>
        </w:rPr>
      </w:pPr>
    </w:p>
    <w:p w:rsidR="00237AEA" w:rsidRDefault="00CE3586">
      <w:pPr>
        <w:jc w:val="both"/>
        <w:rPr>
          <w:b/>
          <w:bCs/>
        </w:rPr>
      </w:pPr>
      <w:r>
        <w:rPr>
          <w:b/>
          <w:bCs/>
        </w:rPr>
        <w:t>Background history including previous ED treatment</w:t>
      </w:r>
    </w:p>
    <w:p w:rsidR="00237AEA" w:rsidRDefault="00237AEA">
      <w:pPr>
        <w:jc w:val="both"/>
        <w:rPr>
          <w:b/>
          <w:bCs/>
        </w:rPr>
      </w:pPr>
    </w:p>
    <w:tbl>
      <w:tblPr>
        <w:tblW w:w="97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48"/>
      </w:tblGrid>
      <w:tr w:rsidR="00237AEA">
        <w:trPr>
          <w:trHeight w:val="723"/>
        </w:trPr>
        <w:tc>
          <w:tcPr>
            <w:tcW w:w="9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pPr>
              <w:jc w:val="both"/>
            </w:pPr>
          </w:p>
          <w:p w:rsidR="00237AEA" w:rsidRDefault="00237AEA">
            <w:pPr>
              <w:jc w:val="both"/>
            </w:pPr>
          </w:p>
        </w:tc>
      </w:tr>
    </w:tbl>
    <w:p w:rsidR="00237AEA" w:rsidRDefault="00237AEA">
      <w:pPr>
        <w:jc w:val="both"/>
        <w:rPr>
          <w:b/>
          <w:bCs/>
        </w:rPr>
      </w:pPr>
    </w:p>
    <w:p w:rsidR="00237AEA" w:rsidRDefault="00CE3586">
      <w:pPr>
        <w:jc w:val="both"/>
        <w:rPr>
          <w:b/>
          <w:bCs/>
        </w:rPr>
      </w:pPr>
      <w:r>
        <w:rPr>
          <w:b/>
          <w:bCs/>
        </w:rPr>
        <w:t xml:space="preserve">MHA </w:t>
      </w:r>
      <w:r w:rsidR="00FF4D63">
        <w:rPr>
          <w:b/>
          <w:bCs/>
        </w:rPr>
        <w:t>s</w:t>
      </w:r>
      <w:r>
        <w:rPr>
          <w:b/>
          <w:bCs/>
        </w:rPr>
        <w:t>tatus</w:t>
      </w:r>
    </w:p>
    <w:p w:rsidR="00237AEA" w:rsidRDefault="00237AEA">
      <w:pPr>
        <w:jc w:val="both"/>
        <w:rPr>
          <w:b/>
          <w:bCs/>
        </w:rPr>
      </w:pPr>
    </w:p>
    <w:tbl>
      <w:tblPr>
        <w:tblW w:w="97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48"/>
      </w:tblGrid>
      <w:tr w:rsidR="00237AEA">
        <w:trPr>
          <w:trHeight w:val="483"/>
        </w:trPr>
        <w:tc>
          <w:tcPr>
            <w:tcW w:w="9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pPr>
              <w:jc w:val="both"/>
            </w:pPr>
          </w:p>
        </w:tc>
      </w:tr>
    </w:tbl>
    <w:p w:rsidR="00237AEA" w:rsidRDefault="00237AEA">
      <w:pPr>
        <w:jc w:val="both"/>
      </w:pPr>
    </w:p>
    <w:p w:rsidR="00237AEA" w:rsidRDefault="00CE3586">
      <w:pPr>
        <w:jc w:val="both"/>
        <w:rPr>
          <w:b/>
          <w:bCs/>
        </w:rPr>
      </w:pPr>
      <w:r>
        <w:rPr>
          <w:b/>
          <w:bCs/>
        </w:rPr>
        <w:t>BMI and physical examination</w:t>
      </w:r>
    </w:p>
    <w:p w:rsidR="00237AEA" w:rsidRDefault="00237AEA">
      <w:pPr>
        <w:jc w:val="both"/>
        <w:rPr>
          <w:b/>
          <w:bCs/>
        </w:rPr>
      </w:pPr>
    </w:p>
    <w:tbl>
      <w:tblPr>
        <w:tblW w:w="97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2"/>
        <w:gridCol w:w="1559"/>
        <w:gridCol w:w="1559"/>
        <w:gridCol w:w="1559"/>
        <w:gridCol w:w="1558"/>
        <w:gridCol w:w="1559"/>
      </w:tblGrid>
      <w:tr w:rsidR="00237AEA">
        <w:trPr>
          <w:trHeight w:val="483"/>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Weight (kg)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Sitting BP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Sitting HR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Height (m)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Standing BP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Standing HR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BMI (</w:t>
            </w:r>
            <w:proofErr w:type="spellStart"/>
            <w:r>
              <w:t>wt</w:t>
            </w:r>
            <w:proofErr w:type="spellEnd"/>
            <w:r>
              <w:t>/ht</w:t>
            </w:r>
            <w:r>
              <w:rPr>
                <w:vertAlign w:val="superscript"/>
              </w:rPr>
              <w:t>2</w:t>
            </w: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Postural drop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Temperature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1123"/>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237AEA" w:rsidRDefault="00CE3586">
            <w:pPr>
              <w:jc w:val="both"/>
            </w:pPr>
            <w:r>
              <w:lastRenderedPageBreak/>
              <w:t xml:space="preserve">Rate of weight loss over last 4 weeks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237AEA" w:rsidRDefault="00237AEA"/>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237AEA" w:rsidRDefault="00CE3586">
            <w:pPr>
              <w:jc w:val="center"/>
            </w:pPr>
            <w:r>
              <w:rPr>
                <w:noProof/>
                <w:lang w:val="en-GB"/>
              </w:rPr>
              <w:drawing>
                <wp:inline distT="0" distB="0" distL="0" distR="0">
                  <wp:extent cx="101600" cy="1016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ct60.bmp"/>
                          <pic:cNvPicPr>
                            <a:picLocks/>
                          </pic:cNvPicPr>
                        </pic:nvPicPr>
                        <pic:blipFill>
                          <a:blip r:embed="rId15">
                            <a:extLst/>
                          </a:blip>
                          <a:srcRect/>
                          <a:stretch>
                            <a:fillRect/>
                          </a:stretch>
                        </pic:blipFill>
                        <pic:spPr>
                          <a:xfrm>
                            <a:off x="0" y="0"/>
                            <a:ext cx="101600" cy="101600"/>
                          </a:xfrm>
                          <a:prstGeom prst="rect">
                            <a:avLst/>
                          </a:prstGeom>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237AEA" w:rsidRDefault="00CE3586">
            <w:pPr>
              <w:jc w:val="center"/>
            </w:pPr>
            <w:r>
              <w:rPr>
                <w:noProof/>
                <w:lang w:val="en-GB"/>
              </w:rPr>
              <w:drawing>
                <wp:inline distT="0" distB="0" distL="0" distR="0">
                  <wp:extent cx="101600" cy="1016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ct60.bmp"/>
                          <pic:cNvPicPr>
                            <a:picLocks/>
                          </pic:cNvPicPr>
                        </pic:nvPicPr>
                        <pic:blipFill>
                          <a:blip r:embed="rId15">
                            <a:extLst/>
                          </a:blip>
                          <a:srcRect/>
                          <a:stretch>
                            <a:fillRect/>
                          </a:stretch>
                        </pic:blipFill>
                        <pic:spPr>
                          <a:xfrm>
                            <a:off x="0" y="0"/>
                            <a:ext cx="101600" cy="101600"/>
                          </a:xfrm>
                          <a:prstGeom prst="rect">
                            <a:avLst/>
                          </a:prstGeom>
                        </pic:spPr>
                      </pic:pic>
                    </a:graphicData>
                  </a:graphic>
                </wp:inline>
              </w:drawing>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237AEA" w:rsidRDefault="00CE3586">
            <w:pPr>
              <w:jc w:val="center"/>
            </w:pPr>
            <w:r>
              <w:rPr>
                <w:noProof/>
                <w:lang w:val="en-GB"/>
              </w:rPr>
              <w:drawing>
                <wp:inline distT="0" distB="0" distL="0" distR="0">
                  <wp:extent cx="101600" cy="1016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ct60.bmp"/>
                          <pic:cNvPicPr>
                            <a:picLocks/>
                          </pic:cNvPicPr>
                        </pic:nvPicPr>
                        <pic:blipFill>
                          <a:blip r:embed="rId15">
                            <a:extLst/>
                          </a:blip>
                          <a:srcRect/>
                          <a:stretch>
                            <a:fillRect/>
                          </a:stretch>
                        </pic:blipFill>
                        <pic:spPr>
                          <a:xfrm>
                            <a:off x="0" y="0"/>
                            <a:ext cx="101600" cy="101600"/>
                          </a:xfrm>
                          <a:prstGeom prst="rect">
                            <a:avLst/>
                          </a:prstGeom>
                        </pic:spPr>
                      </pic:pic>
                    </a:graphicData>
                  </a:graphic>
                </wp:inline>
              </w:drawing>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237AEA" w:rsidRDefault="00CE3586">
            <w:pPr>
              <w:jc w:val="center"/>
            </w:pPr>
            <w:r>
              <w:rPr>
                <w:noProof/>
                <w:lang w:val="en-GB"/>
              </w:rPr>
              <w:drawing>
                <wp:inline distT="0" distB="0" distL="0" distR="0">
                  <wp:extent cx="101600" cy="101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ct60.bmp"/>
                          <pic:cNvPicPr>
                            <a:picLocks/>
                          </pic:cNvPicPr>
                        </pic:nvPicPr>
                        <pic:blipFill>
                          <a:blip r:embed="rId15">
                            <a:extLst/>
                          </a:blip>
                          <a:srcRect/>
                          <a:stretch>
                            <a:fillRect/>
                          </a:stretch>
                        </pic:blipFill>
                        <pic:spPr>
                          <a:xfrm>
                            <a:off x="0" y="0"/>
                            <a:ext cx="101600" cy="101600"/>
                          </a:xfrm>
                          <a:prstGeom prst="rect">
                            <a:avLst/>
                          </a:prstGeom>
                        </pic:spPr>
                      </pic:pic>
                    </a:graphicData>
                  </a:graphic>
                </wp:inline>
              </w:drawing>
            </w:r>
          </w:p>
        </w:tc>
      </w:tr>
    </w:tbl>
    <w:p w:rsidR="00237AEA" w:rsidRDefault="00237AEA">
      <w:pPr>
        <w:widowControl w:val="0"/>
        <w:jc w:val="both"/>
        <w:rPr>
          <w:b/>
          <w:bCs/>
        </w:rPr>
      </w:pPr>
    </w:p>
    <w:p w:rsidR="00237AEA" w:rsidRDefault="00237AEA">
      <w:pPr>
        <w:jc w:val="both"/>
        <w:rPr>
          <w:b/>
          <w:bCs/>
        </w:rPr>
      </w:pPr>
    </w:p>
    <w:p w:rsidR="00237AEA" w:rsidRDefault="00CE3586">
      <w:pPr>
        <w:jc w:val="both"/>
        <w:rPr>
          <w:b/>
          <w:bCs/>
        </w:rPr>
      </w:pPr>
      <w:proofErr w:type="spellStart"/>
      <w:r>
        <w:rPr>
          <w:b/>
          <w:bCs/>
        </w:rPr>
        <w:t>Behaviours</w:t>
      </w:r>
      <w:proofErr w:type="spellEnd"/>
      <w:r>
        <w:rPr>
          <w:b/>
          <w:bCs/>
        </w:rPr>
        <w:t xml:space="preserve"> </w:t>
      </w:r>
    </w:p>
    <w:p w:rsidR="00237AEA" w:rsidRDefault="00237AEA">
      <w:pPr>
        <w:jc w:val="both"/>
        <w:rPr>
          <w:b/>
          <w:bCs/>
        </w:rPr>
      </w:pPr>
    </w:p>
    <w:tbl>
      <w:tblPr>
        <w:tblW w:w="97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992"/>
        <w:gridCol w:w="992"/>
        <w:gridCol w:w="2269"/>
        <w:gridCol w:w="3402"/>
      </w:tblGrid>
      <w:tr w:rsidR="00237AEA">
        <w:trPr>
          <w:trHeight w:val="24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tabs>
                <w:tab w:val="left" w:pos="765"/>
              </w:tabs>
              <w:jc w:val="both"/>
            </w:pPr>
            <w:r>
              <w:t>Yes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No</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Type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Frequency</w:t>
            </w:r>
          </w:p>
        </w:tc>
      </w:tr>
      <w:tr w:rsidR="00237AEA">
        <w:trPr>
          <w:trHeight w:val="88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237AEA" w:rsidRDefault="00CE3586">
            <w:pPr>
              <w:jc w:val="both"/>
            </w:pPr>
            <w:r>
              <w:t>Bingeing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237AEA" w:rsidRDefault="00237AEA"/>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237AEA" w:rsidRDefault="00CE3586">
            <w:pPr>
              <w:jc w:val="center"/>
            </w:pPr>
            <w:r>
              <w:rPr>
                <w:noProof/>
                <w:lang w:val="en-GB"/>
              </w:rPr>
              <w:drawing>
                <wp:inline distT="0" distB="0" distL="0" distR="0">
                  <wp:extent cx="101600" cy="1016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ct60.bmp"/>
                          <pic:cNvPicPr>
                            <a:picLocks/>
                          </pic:cNvPicPr>
                        </pic:nvPicPr>
                        <pic:blipFill>
                          <a:blip r:embed="rId15">
                            <a:extLst/>
                          </a:blip>
                          <a:srcRect/>
                          <a:stretch>
                            <a:fillRect/>
                          </a:stretch>
                        </pic:blipFill>
                        <pic:spPr>
                          <a:xfrm>
                            <a:off x="0" y="0"/>
                            <a:ext cx="101600" cy="101600"/>
                          </a:xfrm>
                          <a:prstGeom prst="rect">
                            <a:avLst/>
                          </a:prstGeom>
                        </pic:spPr>
                      </pic:pic>
                    </a:graphicData>
                  </a:graphic>
                </wp:inline>
              </w:drawing>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237AEA" w:rsidRDefault="00CE3586">
            <w:pPr>
              <w:jc w:val="both"/>
            </w:pPr>
            <w:r>
              <w:t>…times/day</w:t>
            </w:r>
          </w:p>
          <w:p w:rsidR="00237AEA" w:rsidRDefault="00CE3586">
            <w:pPr>
              <w:jc w:val="both"/>
            </w:pPr>
            <w:r>
              <w:t>…times/week</w:t>
            </w:r>
          </w:p>
        </w:tc>
      </w:tr>
      <w:tr w:rsidR="00237AEA" w:rsidTr="00FF4D63">
        <w:trPr>
          <w:trHeight w:val="72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237AEA" w:rsidRDefault="00CE3586">
            <w:pPr>
              <w:jc w:val="both"/>
            </w:pPr>
            <w:r>
              <w:t>Self-induced vomiting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237AEA" w:rsidRDefault="00237AEA"/>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237AEA" w:rsidRDefault="00CE3586">
            <w:pPr>
              <w:jc w:val="center"/>
            </w:pPr>
            <w:r>
              <w:rPr>
                <w:noProof/>
                <w:lang w:val="en-GB"/>
              </w:rPr>
              <w:drawing>
                <wp:inline distT="0" distB="0" distL="0" distR="0" wp14:anchorId="1E1D0EF1" wp14:editId="5BD3006D">
                  <wp:extent cx="101600" cy="1016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ct60.bmp"/>
                          <pic:cNvPicPr>
                            <a:picLocks/>
                          </pic:cNvPicPr>
                        </pic:nvPicPr>
                        <pic:blipFill>
                          <a:blip r:embed="rId15">
                            <a:extLst/>
                          </a:blip>
                          <a:srcRect/>
                          <a:stretch>
                            <a:fillRect/>
                          </a:stretch>
                        </pic:blipFill>
                        <pic:spPr>
                          <a:xfrm>
                            <a:off x="0" y="0"/>
                            <a:ext cx="101600" cy="101600"/>
                          </a:xfrm>
                          <a:prstGeom prst="rect">
                            <a:avLst/>
                          </a:prstGeom>
                        </pic:spPr>
                      </pic:pic>
                    </a:graphicData>
                  </a:graphic>
                </wp:inline>
              </w:drawing>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237AEA" w:rsidRDefault="00CE3586">
            <w:pPr>
              <w:jc w:val="both"/>
            </w:pPr>
            <w:r>
              <w:t>…times/day</w:t>
            </w:r>
          </w:p>
          <w:p w:rsidR="00237AEA" w:rsidRDefault="00CE3586">
            <w:pPr>
              <w:jc w:val="both"/>
            </w:pPr>
            <w:r>
              <w:t>….times/week</w:t>
            </w:r>
          </w:p>
        </w:tc>
      </w:tr>
      <w:tr w:rsidR="00237AEA" w:rsidTr="00FF4D63">
        <w:trPr>
          <w:trHeight w:val="615"/>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Laxative misuse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…tablets/day</w:t>
            </w:r>
          </w:p>
          <w:p w:rsidR="00237AEA" w:rsidRDefault="00CE3586">
            <w:pPr>
              <w:jc w:val="both"/>
            </w:pPr>
            <w:r>
              <w:t>…tablets/week</w:t>
            </w:r>
          </w:p>
        </w:tc>
      </w:tr>
      <w:tr w:rsidR="00237AEA">
        <w:trPr>
          <w:trHeight w:val="72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Diuretic misuse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…tablets/day</w:t>
            </w:r>
          </w:p>
          <w:p w:rsidR="00237AEA" w:rsidRDefault="00CE3586">
            <w:pPr>
              <w:jc w:val="both"/>
            </w:pPr>
            <w:r>
              <w:t>…tablets/week</w:t>
            </w:r>
          </w:p>
        </w:tc>
      </w:tr>
      <w:tr w:rsidR="00237AEA">
        <w:trPr>
          <w:trHeight w:val="72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Excessive exercise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…hours/day</w:t>
            </w:r>
          </w:p>
          <w:p w:rsidR="00237AEA" w:rsidRDefault="00CE3586">
            <w:pPr>
              <w:jc w:val="both"/>
            </w:pPr>
            <w:r>
              <w:t>…hours/week</w:t>
            </w:r>
          </w:p>
        </w:tc>
      </w:tr>
      <w:tr w:rsidR="00237AEA">
        <w:trPr>
          <w:trHeight w:val="72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01BE" w:rsidRDefault="00CE3586" w:rsidP="00FF4D63">
            <w:r>
              <w:t>Alcohol misuse</w:t>
            </w:r>
          </w:p>
          <w:p w:rsidR="00237AEA" w:rsidRDefault="006A01BE" w:rsidP="00FF4D63">
            <w:r>
              <w:t xml:space="preserve">(three month abstinence required)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…units/week</w:t>
            </w:r>
          </w:p>
          <w:p w:rsidR="00237AEA" w:rsidRDefault="00237AEA">
            <w:pPr>
              <w:jc w:val="both"/>
            </w:pPr>
          </w:p>
        </w:tc>
      </w:tr>
      <w:tr w:rsidR="00237AEA">
        <w:trPr>
          <w:trHeight w:val="723"/>
        </w:trPr>
        <w:tc>
          <w:tcPr>
            <w:tcW w:w="20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rsidP="00FF4D63">
            <w:r>
              <w:t>Illicit drug use</w:t>
            </w:r>
          </w:p>
          <w:p w:rsidR="006A01BE" w:rsidRDefault="006A01BE" w:rsidP="00FF4D63"/>
          <w:p w:rsidR="006A01BE" w:rsidRDefault="006A01BE" w:rsidP="00FF4D63">
            <w:r>
              <w:t>(three month abstinence required)</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…/day</w:t>
            </w:r>
          </w:p>
          <w:p w:rsidR="00237AEA" w:rsidRDefault="00CE3586">
            <w:pPr>
              <w:jc w:val="both"/>
            </w:pPr>
            <w:r>
              <w:t>…/week</w:t>
            </w:r>
          </w:p>
        </w:tc>
      </w:tr>
      <w:tr w:rsidR="00237AEA">
        <w:trPr>
          <w:trHeight w:val="723"/>
        </w:trPr>
        <w:tc>
          <w:tcPr>
            <w:tcW w:w="2093" w:type="dxa"/>
            <w:vMerge/>
            <w:tcBorders>
              <w:top w:val="single" w:sz="4" w:space="0" w:color="000000"/>
              <w:left w:val="single" w:sz="4" w:space="0" w:color="000000"/>
              <w:bottom w:val="single" w:sz="4" w:space="0" w:color="000000"/>
              <w:right w:val="single" w:sz="4" w:space="0" w:color="000000"/>
            </w:tcBorders>
            <w:shd w:val="clear" w:color="auto" w:fill="auto"/>
          </w:tcPr>
          <w:p w:rsidR="00237AEA" w:rsidRDefault="00237AEA"/>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237AEA" w:rsidRDefault="00237AEA"/>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237AEA" w:rsidRDefault="00237AEA"/>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pPr>
              <w:jc w:val="both"/>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…/day</w:t>
            </w:r>
          </w:p>
          <w:p w:rsidR="00237AEA" w:rsidRDefault="00CE3586">
            <w:pPr>
              <w:jc w:val="both"/>
            </w:pPr>
            <w:r>
              <w:t>…/week</w:t>
            </w:r>
          </w:p>
        </w:tc>
      </w:tr>
      <w:tr w:rsidR="00237AEA" w:rsidTr="00FF4D63">
        <w:trPr>
          <w:trHeight w:val="91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rsidP="00FF4D63">
            <w:r>
              <w:t xml:space="preserve">Other disordered eating </w:t>
            </w:r>
            <w:proofErr w:type="spellStart"/>
            <w:r>
              <w:t>behaviours</w:t>
            </w:r>
            <w:proofErr w:type="spellEnd"/>
            <w:r>
              <w:t xml:space="preserve"> (please specify)</w:t>
            </w:r>
          </w:p>
          <w:p w:rsidR="00237AEA" w:rsidRDefault="00237AEA">
            <w:pPr>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…/day</w:t>
            </w:r>
          </w:p>
          <w:p w:rsidR="00237AEA" w:rsidRDefault="00CE3586">
            <w:pPr>
              <w:jc w:val="both"/>
            </w:pPr>
            <w:r>
              <w:t>…/week</w:t>
            </w:r>
          </w:p>
        </w:tc>
      </w:tr>
    </w:tbl>
    <w:p w:rsidR="00237AEA" w:rsidRDefault="00237AEA" w:rsidP="00FF4D63">
      <w:pPr>
        <w:jc w:val="both"/>
        <w:rPr>
          <w:b/>
          <w:bCs/>
        </w:rPr>
      </w:pPr>
    </w:p>
    <w:p w:rsidR="00237AEA" w:rsidRDefault="00CE3586" w:rsidP="00FF4D63">
      <w:pPr>
        <w:jc w:val="both"/>
        <w:rPr>
          <w:b/>
          <w:bCs/>
        </w:rPr>
      </w:pPr>
      <w:r>
        <w:rPr>
          <w:b/>
          <w:bCs/>
        </w:rPr>
        <w:t>Risk summary</w:t>
      </w:r>
    </w:p>
    <w:p w:rsidR="00237AEA" w:rsidRDefault="00237AEA" w:rsidP="00FF4D63">
      <w:pPr>
        <w:jc w:val="both"/>
        <w:rPr>
          <w:b/>
          <w:bCs/>
        </w:rPr>
      </w:pPr>
    </w:p>
    <w:tbl>
      <w:tblPr>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992"/>
        <w:gridCol w:w="992"/>
        <w:gridCol w:w="5670"/>
      </w:tblGrid>
      <w:tr w:rsidR="00237AEA">
        <w:trPr>
          <w:trHeight w:val="24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tabs>
                <w:tab w:val="left" w:pos="765"/>
              </w:tabs>
              <w:jc w:val="both"/>
            </w:pPr>
            <w:r>
              <w:t>History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Current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Details</w:t>
            </w:r>
          </w:p>
        </w:tc>
      </w:tr>
      <w:tr w:rsidR="00237AEA">
        <w:trPr>
          <w:trHeight w:val="48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Ideas of self-harm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pPr>
              <w:jc w:val="both"/>
            </w:pPr>
          </w:p>
        </w:tc>
      </w:tr>
      <w:tr w:rsidR="00237AEA">
        <w:trPr>
          <w:trHeight w:val="48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Ideas of harming others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96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rsidP="00FF4D63">
            <w:r>
              <w:t>Deliberate self-harm (without suicidal intent)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pPr>
              <w:jc w:val="both"/>
            </w:pPr>
          </w:p>
          <w:p w:rsidR="00237AEA" w:rsidRDefault="00237AEA">
            <w:pPr>
              <w:jc w:val="both"/>
            </w:pPr>
          </w:p>
        </w:tc>
      </w:tr>
      <w:tr w:rsidR="00237AEA">
        <w:trPr>
          <w:trHeight w:val="48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lastRenderedPageBreak/>
              <w:t>Suicide attempts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Plans/preparations to commit suicide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72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Physical harm to others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rsidTr="00A002EE">
        <w:trPr>
          <w:trHeight w:val="1002"/>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rsidP="00A002EE">
            <w:r>
              <w:t>Threats/intimidation (including verbal abuse)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72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rsidP="00A002EE">
            <w:r>
              <w:t>Child protection issues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72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Safeguarding issues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rsidTr="00A002EE">
        <w:trPr>
          <w:trHeight w:val="449"/>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Absconding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pPr>
              <w:jc w:val="both"/>
            </w:pPr>
          </w:p>
          <w:p w:rsidR="00237AEA" w:rsidRDefault="00237AEA">
            <w:pPr>
              <w:jc w:val="both"/>
            </w:pPr>
          </w:p>
        </w:tc>
      </w:tr>
      <w:tr w:rsidR="00237AEA">
        <w:trPr>
          <w:trHeight w:val="77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Compulsory admission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pPr>
              <w:jc w:val="both"/>
            </w:pPr>
          </w:p>
          <w:p w:rsidR="00237AEA" w:rsidRDefault="00237AEA">
            <w:pPr>
              <w:jc w:val="both"/>
            </w:pPr>
          </w:p>
        </w:tc>
      </w:tr>
    </w:tbl>
    <w:p w:rsidR="00237AEA" w:rsidRDefault="00237AEA">
      <w:pPr>
        <w:widowControl w:val="0"/>
        <w:jc w:val="both"/>
        <w:rPr>
          <w:b/>
          <w:bCs/>
        </w:rPr>
      </w:pPr>
    </w:p>
    <w:p w:rsidR="00237AEA" w:rsidRDefault="00A002EE">
      <w:pPr>
        <w:jc w:val="both"/>
        <w:rPr>
          <w:b/>
          <w:bCs/>
        </w:rPr>
      </w:pPr>
      <w:r>
        <w:rPr>
          <w:b/>
          <w:bCs/>
        </w:rPr>
        <w:t>Physical C</w:t>
      </w:r>
      <w:r w:rsidR="00CE3586">
        <w:rPr>
          <w:b/>
          <w:bCs/>
        </w:rPr>
        <w:t>omorbidities (please list)</w:t>
      </w:r>
    </w:p>
    <w:p w:rsidR="00237AEA" w:rsidRDefault="00237AEA">
      <w:pPr>
        <w:jc w:val="both"/>
        <w:rPr>
          <w:b/>
          <w:bCs/>
        </w:rPr>
      </w:pPr>
    </w:p>
    <w:tbl>
      <w:tblPr>
        <w:tblW w:w="97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48"/>
      </w:tblGrid>
      <w:tr w:rsidR="00237AEA">
        <w:trPr>
          <w:trHeight w:val="963"/>
        </w:trPr>
        <w:tc>
          <w:tcPr>
            <w:tcW w:w="9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pPr>
              <w:jc w:val="both"/>
            </w:pPr>
          </w:p>
          <w:p w:rsidR="00237AEA" w:rsidRDefault="00237AEA">
            <w:pPr>
              <w:jc w:val="both"/>
            </w:pPr>
          </w:p>
          <w:p w:rsidR="00237AEA" w:rsidRDefault="00237AEA">
            <w:pPr>
              <w:jc w:val="both"/>
            </w:pPr>
          </w:p>
        </w:tc>
      </w:tr>
    </w:tbl>
    <w:p w:rsidR="00237AEA" w:rsidRDefault="00237AEA">
      <w:pPr>
        <w:jc w:val="both"/>
        <w:rPr>
          <w:b/>
          <w:bCs/>
        </w:rPr>
      </w:pPr>
    </w:p>
    <w:p w:rsidR="00237AEA" w:rsidRDefault="00A002EE">
      <w:pPr>
        <w:jc w:val="both"/>
        <w:rPr>
          <w:b/>
          <w:bCs/>
        </w:rPr>
      </w:pPr>
      <w:r>
        <w:rPr>
          <w:b/>
          <w:bCs/>
        </w:rPr>
        <w:t>Psychiatric C</w:t>
      </w:r>
      <w:r w:rsidR="00CE3586">
        <w:rPr>
          <w:b/>
          <w:bCs/>
        </w:rPr>
        <w:t>omorbidities (please list)</w:t>
      </w:r>
    </w:p>
    <w:p w:rsidR="00237AEA" w:rsidRDefault="00237AEA">
      <w:pPr>
        <w:jc w:val="both"/>
        <w:rPr>
          <w:b/>
          <w:bCs/>
        </w:rPr>
      </w:pPr>
    </w:p>
    <w:tbl>
      <w:tblPr>
        <w:tblW w:w="97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48"/>
      </w:tblGrid>
      <w:tr w:rsidR="00237AEA">
        <w:trPr>
          <w:trHeight w:val="963"/>
        </w:trPr>
        <w:tc>
          <w:tcPr>
            <w:tcW w:w="9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pPr>
              <w:jc w:val="both"/>
            </w:pPr>
          </w:p>
          <w:p w:rsidR="00237AEA" w:rsidRDefault="00237AEA">
            <w:pPr>
              <w:jc w:val="both"/>
            </w:pPr>
          </w:p>
          <w:p w:rsidR="00237AEA" w:rsidRDefault="00237AEA">
            <w:pPr>
              <w:jc w:val="both"/>
            </w:pPr>
          </w:p>
        </w:tc>
      </w:tr>
    </w:tbl>
    <w:p w:rsidR="00237AEA" w:rsidRDefault="00237AEA">
      <w:pPr>
        <w:jc w:val="both"/>
        <w:rPr>
          <w:b/>
          <w:bCs/>
        </w:rPr>
      </w:pPr>
    </w:p>
    <w:p w:rsidR="00237AEA" w:rsidRDefault="00CE3586">
      <w:pPr>
        <w:jc w:val="both"/>
        <w:rPr>
          <w:b/>
          <w:bCs/>
        </w:rPr>
      </w:pPr>
      <w:r>
        <w:rPr>
          <w:b/>
          <w:bCs/>
        </w:rPr>
        <w:t xml:space="preserve">Current </w:t>
      </w:r>
      <w:r w:rsidR="00A002EE">
        <w:rPr>
          <w:b/>
          <w:bCs/>
        </w:rPr>
        <w:t>M</w:t>
      </w:r>
      <w:r>
        <w:rPr>
          <w:b/>
          <w:bCs/>
        </w:rPr>
        <w:t>edication (please list and include dosages)</w:t>
      </w:r>
    </w:p>
    <w:p w:rsidR="00237AEA" w:rsidRDefault="00237AEA">
      <w:pPr>
        <w:jc w:val="both"/>
        <w:rPr>
          <w:b/>
          <w:bCs/>
        </w:rPr>
      </w:pPr>
    </w:p>
    <w:tbl>
      <w:tblPr>
        <w:tblW w:w="97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48"/>
      </w:tblGrid>
      <w:tr w:rsidR="00237AEA">
        <w:trPr>
          <w:trHeight w:val="1443"/>
        </w:trPr>
        <w:tc>
          <w:tcPr>
            <w:tcW w:w="9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 xml:space="preserve">Currently on antidepressants medication: </w:t>
            </w:r>
            <w:r>
              <w:rPr>
                <w:b/>
                <w:bCs/>
              </w:rPr>
              <w:t xml:space="preserve">Y/N </w:t>
            </w:r>
            <w:r>
              <w:t xml:space="preserve">if yes which one:  </w:t>
            </w:r>
          </w:p>
          <w:p w:rsidR="00237AEA" w:rsidRDefault="00237AEA">
            <w:pPr>
              <w:jc w:val="both"/>
            </w:pPr>
          </w:p>
          <w:p w:rsidR="00A002EE" w:rsidRDefault="00A002EE">
            <w:pPr>
              <w:jc w:val="both"/>
            </w:pPr>
          </w:p>
          <w:p w:rsidR="00237AEA" w:rsidRDefault="00CE3586">
            <w:pPr>
              <w:jc w:val="both"/>
            </w:pPr>
            <w:r>
              <w:t xml:space="preserve">Other medication and dosages: </w:t>
            </w:r>
          </w:p>
          <w:p w:rsidR="00237AEA" w:rsidRDefault="00237AEA">
            <w:pPr>
              <w:jc w:val="both"/>
            </w:pPr>
          </w:p>
          <w:p w:rsidR="00A002EE" w:rsidRDefault="00A002EE">
            <w:pPr>
              <w:jc w:val="both"/>
            </w:pPr>
          </w:p>
          <w:p w:rsidR="00237AEA" w:rsidRDefault="00237AEA">
            <w:pPr>
              <w:jc w:val="both"/>
            </w:pPr>
          </w:p>
        </w:tc>
      </w:tr>
    </w:tbl>
    <w:p w:rsidR="00237AEA" w:rsidRDefault="00237AEA">
      <w:pPr>
        <w:widowControl w:val="0"/>
        <w:jc w:val="both"/>
        <w:rPr>
          <w:b/>
          <w:bCs/>
        </w:rPr>
      </w:pPr>
    </w:p>
    <w:p w:rsidR="00237AEA" w:rsidRDefault="00CE3586">
      <w:pPr>
        <w:jc w:val="both"/>
        <w:rPr>
          <w:b/>
          <w:bCs/>
        </w:rPr>
      </w:pPr>
      <w:r>
        <w:rPr>
          <w:b/>
          <w:bCs/>
        </w:rPr>
        <w:t>Allergies (please list and give details)</w:t>
      </w:r>
    </w:p>
    <w:p w:rsidR="00237AEA" w:rsidRDefault="00237AEA">
      <w:pPr>
        <w:jc w:val="both"/>
        <w:rPr>
          <w:b/>
          <w:bCs/>
        </w:rPr>
      </w:pPr>
    </w:p>
    <w:tbl>
      <w:tblPr>
        <w:tblW w:w="97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48"/>
      </w:tblGrid>
      <w:tr w:rsidR="00237AEA">
        <w:trPr>
          <w:trHeight w:val="963"/>
        </w:trPr>
        <w:tc>
          <w:tcPr>
            <w:tcW w:w="9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pPr>
              <w:jc w:val="both"/>
            </w:pPr>
          </w:p>
          <w:p w:rsidR="00237AEA" w:rsidRDefault="00237AEA">
            <w:pPr>
              <w:jc w:val="both"/>
            </w:pPr>
          </w:p>
          <w:p w:rsidR="00237AEA" w:rsidRDefault="00237AEA">
            <w:pPr>
              <w:jc w:val="both"/>
            </w:pPr>
          </w:p>
        </w:tc>
      </w:tr>
    </w:tbl>
    <w:p w:rsidR="00237AEA" w:rsidRDefault="00237AEA">
      <w:pPr>
        <w:widowControl w:val="0"/>
        <w:jc w:val="both"/>
        <w:rPr>
          <w:b/>
          <w:bCs/>
        </w:rPr>
      </w:pPr>
    </w:p>
    <w:p w:rsidR="00A002EE" w:rsidRDefault="00A002EE">
      <w:pPr>
        <w:jc w:val="both"/>
        <w:rPr>
          <w:b/>
          <w:bCs/>
        </w:rPr>
      </w:pPr>
    </w:p>
    <w:p w:rsidR="00A002EE" w:rsidRDefault="00A002EE">
      <w:pPr>
        <w:jc w:val="both"/>
        <w:rPr>
          <w:b/>
          <w:bCs/>
        </w:rPr>
      </w:pPr>
    </w:p>
    <w:p w:rsidR="00A002EE" w:rsidRDefault="00A002EE">
      <w:pPr>
        <w:jc w:val="both"/>
        <w:rPr>
          <w:b/>
          <w:bCs/>
        </w:rPr>
      </w:pPr>
    </w:p>
    <w:p w:rsidR="00237AEA" w:rsidRDefault="00CE3586">
      <w:pPr>
        <w:jc w:val="both"/>
        <w:rPr>
          <w:b/>
          <w:bCs/>
        </w:rPr>
      </w:pPr>
      <w:r>
        <w:rPr>
          <w:b/>
          <w:bCs/>
        </w:rPr>
        <w:t xml:space="preserve">Food </w:t>
      </w:r>
      <w:r w:rsidR="00A002EE">
        <w:rPr>
          <w:b/>
          <w:bCs/>
        </w:rPr>
        <w:t>I</w:t>
      </w:r>
      <w:r>
        <w:rPr>
          <w:b/>
          <w:bCs/>
        </w:rPr>
        <w:t>ntolerances (please list and give details if medically confirmed)</w:t>
      </w:r>
    </w:p>
    <w:p w:rsidR="00237AEA" w:rsidRDefault="00237AEA">
      <w:pPr>
        <w:jc w:val="both"/>
        <w:rPr>
          <w:b/>
          <w:bCs/>
        </w:rPr>
      </w:pPr>
    </w:p>
    <w:tbl>
      <w:tblPr>
        <w:tblW w:w="97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48"/>
      </w:tblGrid>
      <w:tr w:rsidR="00237AEA" w:rsidTr="00A002EE">
        <w:trPr>
          <w:trHeight w:val="813"/>
        </w:trPr>
        <w:tc>
          <w:tcPr>
            <w:tcW w:w="9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pPr>
              <w:jc w:val="both"/>
            </w:pPr>
          </w:p>
        </w:tc>
      </w:tr>
    </w:tbl>
    <w:p w:rsidR="00237AEA" w:rsidRDefault="00237AEA">
      <w:pPr>
        <w:jc w:val="both"/>
        <w:rPr>
          <w:b/>
          <w:bCs/>
        </w:rPr>
      </w:pPr>
    </w:p>
    <w:p w:rsidR="00237AEA" w:rsidRDefault="00A002EE">
      <w:pPr>
        <w:jc w:val="both"/>
        <w:rPr>
          <w:b/>
          <w:bCs/>
        </w:rPr>
      </w:pPr>
      <w:r>
        <w:rPr>
          <w:b/>
          <w:bCs/>
        </w:rPr>
        <w:t>Dietary R</w:t>
      </w:r>
      <w:r w:rsidR="00CE3586">
        <w:rPr>
          <w:b/>
          <w:bCs/>
        </w:rPr>
        <w:t xml:space="preserve">equirements </w:t>
      </w:r>
    </w:p>
    <w:p w:rsidR="00237AEA" w:rsidRDefault="00237AEA">
      <w:pPr>
        <w:jc w:val="both"/>
        <w:rPr>
          <w:b/>
          <w:bCs/>
        </w:rPr>
      </w:pPr>
    </w:p>
    <w:tbl>
      <w:tblPr>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992"/>
        <w:gridCol w:w="992"/>
        <w:gridCol w:w="5670"/>
      </w:tblGrid>
      <w:tr w:rsidR="00237AEA">
        <w:trPr>
          <w:trHeight w:val="24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tabs>
                <w:tab w:val="left" w:pos="765"/>
              </w:tabs>
              <w:jc w:val="both"/>
            </w:pPr>
            <w:r>
              <w:t>Yes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No</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Details</w:t>
            </w:r>
          </w:p>
        </w:tc>
      </w:tr>
      <w:tr w:rsidR="00237AEA">
        <w:trPr>
          <w:trHeight w:val="48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None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Vegan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Vegetarian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rsidP="00A002EE">
            <w:r>
              <w:t>Other (please specify)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bl>
    <w:p w:rsidR="00237AEA" w:rsidRDefault="00237AEA">
      <w:pPr>
        <w:widowControl w:val="0"/>
        <w:jc w:val="both"/>
        <w:rPr>
          <w:b/>
          <w:bCs/>
        </w:rPr>
      </w:pPr>
    </w:p>
    <w:p w:rsidR="00237AEA" w:rsidRDefault="00CE3586">
      <w:pPr>
        <w:jc w:val="both"/>
      </w:pPr>
      <w:r>
        <w:rPr>
          <w:b/>
          <w:bCs/>
        </w:rPr>
        <w:t xml:space="preserve">Date </w:t>
      </w:r>
      <w:r w:rsidR="00A002EE">
        <w:rPr>
          <w:b/>
          <w:bCs/>
        </w:rPr>
        <w:t>and Summary of Most Recent Blood Investigations</w:t>
      </w:r>
      <w:r>
        <w:rPr>
          <w:b/>
          <w:bCs/>
        </w:rPr>
        <w:t xml:space="preserve"> </w:t>
      </w:r>
      <w:r>
        <w:t xml:space="preserve">(please attach or send formal results with this referral form) </w:t>
      </w:r>
    </w:p>
    <w:p w:rsidR="00237AEA" w:rsidRDefault="00237AEA">
      <w:pPr>
        <w:jc w:val="both"/>
        <w:rPr>
          <w:b/>
          <w:bCs/>
        </w:rPr>
      </w:pPr>
    </w:p>
    <w:tbl>
      <w:tblPr>
        <w:tblW w:w="97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55"/>
        <w:gridCol w:w="7693"/>
      </w:tblGrid>
      <w:tr w:rsidR="00237AEA">
        <w:trPr>
          <w:trHeight w:val="243"/>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Date</w:t>
            </w:r>
          </w:p>
        </w:tc>
        <w:tc>
          <w:tcPr>
            <w:tcW w:w="7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Summary</w:t>
            </w:r>
          </w:p>
        </w:tc>
      </w:tr>
      <w:tr w:rsidR="00237AEA">
        <w:trPr>
          <w:trHeight w:val="275"/>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7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bl>
    <w:p w:rsidR="00237AEA" w:rsidRDefault="00237AEA">
      <w:pPr>
        <w:widowControl w:val="0"/>
        <w:jc w:val="both"/>
        <w:rPr>
          <w:b/>
          <w:bCs/>
        </w:rPr>
      </w:pPr>
    </w:p>
    <w:p w:rsidR="00237AEA" w:rsidRDefault="00CE3586">
      <w:pPr>
        <w:jc w:val="both"/>
        <w:rPr>
          <w:b/>
          <w:bCs/>
        </w:rPr>
      </w:pPr>
      <w:r>
        <w:rPr>
          <w:b/>
          <w:bCs/>
        </w:rPr>
        <w:t xml:space="preserve">Date </w:t>
      </w:r>
      <w:r w:rsidR="00A002EE">
        <w:rPr>
          <w:b/>
          <w:bCs/>
        </w:rPr>
        <w:t xml:space="preserve">and Summary of Most Recent </w:t>
      </w:r>
      <w:r>
        <w:rPr>
          <w:b/>
          <w:bCs/>
        </w:rPr>
        <w:t xml:space="preserve">ECG </w:t>
      </w:r>
      <w:r>
        <w:t>(please attach or send ECG with this referral form)</w:t>
      </w:r>
    </w:p>
    <w:p w:rsidR="00237AEA" w:rsidRDefault="00237AEA">
      <w:pPr>
        <w:jc w:val="both"/>
        <w:rPr>
          <w:b/>
          <w:bCs/>
        </w:rPr>
      </w:pPr>
    </w:p>
    <w:tbl>
      <w:tblPr>
        <w:tblW w:w="97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55"/>
        <w:gridCol w:w="7693"/>
      </w:tblGrid>
      <w:tr w:rsidR="00237AEA">
        <w:trPr>
          <w:trHeight w:val="243"/>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Date</w:t>
            </w:r>
          </w:p>
        </w:tc>
        <w:tc>
          <w:tcPr>
            <w:tcW w:w="7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Summary</w:t>
            </w:r>
          </w:p>
        </w:tc>
      </w:tr>
      <w:tr w:rsidR="00237AEA">
        <w:trPr>
          <w:trHeight w:val="483"/>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pPr>
              <w:jc w:val="both"/>
            </w:pPr>
          </w:p>
        </w:tc>
        <w:tc>
          <w:tcPr>
            <w:tcW w:w="7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pPr>
              <w:jc w:val="both"/>
            </w:pPr>
          </w:p>
        </w:tc>
      </w:tr>
    </w:tbl>
    <w:p w:rsidR="00237AEA" w:rsidRDefault="00237AEA">
      <w:pPr>
        <w:widowControl w:val="0"/>
        <w:jc w:val="both"/>
        <w:rPr>
          <w:b/>
          <w:bCs/>
        </w:rPr>
      </w:pPr>
    </w:p>
    <w:p w:rsidR="00237AEA" w:rsidRDefault="00A002EE">
      <w:pPr>
        <w:jc w:val="both"/>
        <w:rPr>
          <w:b/>
          <w:bCs/>
        </w:rPr>
      </w:pPr>
      <w:r>
        <w:rPr>
          <w:b/>
          <w:bCs/>
        </w:rPr>
        <w:t>Additional I</w:t>
      </w:r>
      <w:r w:rsidR="00CE3586">
        <w:rPr>
          <w:b/>
          <w:bCs/>
        </w:rPr>
        <w:t>nformation</w:t>
      </w:r>
    </w:p>
    <w:p w:rsidR="00237AEA" w:rsidRDefault="00237AEA">
      <w:pPr>
        <w:jc w:val="both"/>
        <w:rPr>
          <w:b/>
          <w:bCs/>
        </w:rPr>
      </w:pPr>
    </w:p>
    <w:tbl>
      <w:tblPr>
        <w:tblW w:w="97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48"/>
      </w:tblGrid>
      <w:tr w:rsidR="00237AEA">
        <w:trPr>
          <w:trHeight w:val="963"/>
        </w:trPr>
        <w:tc>
          <w:tcPr>
            <w:tcW w:w="9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pPr>
              <w:jc w:val="both"/>
            </w:pPr>
          </w:p>
          <w:p w:rsidR="00237AEA" w:rsidRDefault="00237AEA">
            <w:pPr>
              <w:jc w:val="both"/>
            </w:pPr>
          </w:p>
          <w:p w:rsidR="00237AEA" w:rsidRDefault="00237AEA">
            <w:pPr>
              <w:jc w:val="both"/>
            </w:pPr>
          </w:p>
        </w:tc>
      </w:tr>
    </w:tbl>
    <w:p w:rsidR="00237AEA" w:rsidRDefault="00237AEA">
      <w:pPr>
        <w:jc w:val="both"/>
        <w:rPr>
          <w:b/>
          <w:bCs/>
        </w:rPr>
      </w:pPr>
    </w:p>
    <w:p w:rsidR="00237AEA" w:rsidRDefault="00CE3586">
      <w:pPr>
        <w:pBdr>
          <w:bottom w:val="single" w:sz="8" w:space="0" w:color="FFFFFF"/>
        </w:pBdr>
        <w:jc w:val="both"/>
        <w:rPr>
          <w:b/>
          <w:bCs/>
        </w:rPr>
      </w:pPr>
      <w:r>
        <w:rPr>
          <w:b/>
          <w:bCs/>
        </w:rPr>
        <w:t>SECTION C: TRANSFER OF CARE FROM ANOTHER ADULT EATING DISORDERS PROVIDER</w:t>
      </w:r>
    </w:p>
    <w:p w:rsidR="00237AEA" w:rsidRDefault="00237AEA">
      <w:pPr>
        <w:jc w:val="both"/>
      </w:pPr>
    </w:p>
    <w:p w:rsidR="00237AEA" w:rsidRDefault="00CE3586">
      <w:pPr>
        <w:jc w:val="both"/>
        <w:rPr>
          <w:b/>
          <w:bCs/>
        </w:rPr>
      </w:pPr>
      <w:r>
        <w:rPr>
          <w:b/>
          <w:bCs/>
        </w:rPr>
        <w:t>Only complete if you are referring an individual currently receiving treatment from an adult eating disorders provider.</w:t>
      </w:r>
    </w:p>
    <w:p w:rsidR="00237AEA" w:rsidRDefault="00237AEA">
      <w:pPr>
        <w:jc w:val="both"/>
        <w:rPr>
          <w:b/>
          <w:bCs/>
        </w:rPr>
      </w:pPr>
    </w:p>
    <w:p w:rsidR="00237AEA" w:rsidRDefault="00CE3586">
      <w:pPr>
        <w:jc w:val="both"/>
        <w:rPr>
          <w:b/>
          <w:bCs/>
        </w:rPr>
      </w:pPr>
      <w:r>
        <w:rPr>
          <w:b/>
          <w:bCs/>
        </w:rPr>
        <w:lastRenderedPageBreak/>
        <w:t>Please also send a copy of an up-to-date risk assessment (e.g. FACE).</w:t>
      </w:r>
    </w:p>
    <w:p w:rsidR="00237AEA" w:rsidRDefault="00237AEA">
      <w:pPr>
        <w:jc w:val="both"/>
        <w:rPr>
          <w:b/>
          <w:bCs/>
        </w:rPr>
      </w:pPr>
    </w:p>
    <w:p w:rsidR="00237AEA" w:rsidRDefault="00CE3586">
      <w:pPr>
        <w:jc w:val="both"/>
        <w:rPr>
          <w:b/>
          <w:bCs/>
        </w:rPr>
      </w:pPr>
      <w:r>
        <w:rPr>
          <w:b/>
          <w:bCs/>
        </w:rPr>
        <w:t>Service Details</w:t>
      </w:r>
    </w:p>
    <w:p w:rsidR="00237AEA" w:rsidRDefault="00237AEA">
      <w:pPr>
        <w:jc w:val="both"/>
        <w:rPr>
          <w:b/>
          <w:bCs/>
        </w:rPr>
      </w:pPr>
    </w:p>
    <w:tbl>
      <w:tblPr>
        <w:tblW w:w="64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2"/>
        <w:gridCol w:w="3685"/>
      </w:tblGrid>
      <w:tr w:rsidR="00237AEA">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Name of service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96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rsidP="00A002EE">
            <w:r>
              <w:t>Tier (please delete as appropriate)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Inpatient</w:t>
            </w:r>
          </w:p>
          <w:p w:rsidR="00237AEA" w:rsidRDefault="00CE3586">
            <w:pPr>
              <w:jc w:val="both"/>
            </w:pPr>
            <w:r>
              <w:t>Intensive home-based treatment</w:t>
            </w:r>
          </w:p>
          <w:p w:rsidR="00237AEA" w:rsidRDefault="00CE3586">
            <w:pPr>
              <w:jc w:val="both"/>
            </w:pPr>
            <w:r>
              <w:t>Day-patient</w:t>
            </w:r>
          </w:p>
          <w:p w:rsidR="00237AEA" w:rsidRDefault="00CE3586">
            <w:pPr>
              <w:jc w:val="both"/>
            </w:pPr>
            <w:r>
              <w:t>Outpatient</w:t>
            </w:r>
          </w:p>
        </w:tc>
      </w:tr>
    </w:tbl>
    <w:p w:rsidR="00237AEA" w:rsidRDefault="00237AEA">
      <w:pPr>
        <w:jc w:val="both"/>
        <w:rPr>
          <w:b/>
          <w:bCs/>
        </w:rPr>
      </w:pPr>
    </w:p>
    <w:p w:rsidR="00237AEA" w:rsidRDefault="00CE3586">
      <w:pPr>
        <w:jc w:val="both"/>
        <w:rPr>
          <w:b/>
          <w:bCs/>
        </w:rPr>
      </w:pPr>
      <w:r>
        <w:rPr>
          <w:b/>
          <w:bCs/>
        </w:rPr>
        <w:t xml:space="preserve">Clinicians </w:t>
      </w:r>
      <w:r w:rsidR="00A002EE">
        <w:rPr>
          <w:b/>
          <w:bCs/>
        </w:rPr>
        <w:t>Currently Involved</w:t>
      </w:r>
    </w:p>
    <w:p w:rsidR="00237AEA" w:rsidRDefault="00237AEA">
      <w:pPr>
        <w:jc w:val="both"/>
        <w:rPr>
          <w:b/>
          <w:bCs/>
        </w:rPr>
      </w:pPr>
    </w:p>
    <w:tbl>
      <w:tblPr>
        <w:tblW w:w="64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2"/>
        <w:gridCol w:w="3685"/>
      </w:tblGrid>
      <w:tr w:rsidR="00237AEA">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Name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Profession</w:t>
            </w:r>
          </w:p>
        </w:tc>
      </w:tr>
      <w:tr w:rsidR="00237AEA">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bl>
    <w:p w:rsidR="00237AEA" w:rsidRDefault="00237AEA">
      <w:pPr>
        <w:widowControl w:val="0"/>
        <w:jc w:val="both"/>
        <w:rPr>
          <w:b/>
          <w:bCs/>
        </w:rPr>
      </w:pPr>
    </w:p>
    <w:p w:rsidR="00237AEA" w:rsidRDefault="00CE3586">
      <w:pPr>
        <w:jc w:val="both"/>
        <w:rPr>
          <w:b/>
          <w:bCs/>
        </w:rPr>
      </w:pPr>
      <w:r>
        <w:rPr>
          <w:b/>
          <w:bCs/>
        </w:rPr>
        <w:t xml:space="preserve">Summary of </w:t>
      </w:r>
      <w:r w:rsidR="00A002EE">
        <w:rPr>
          <w:b/>
          <w:bCs/>
        </w:rPr>
        <w:t>Current Care Plan</w:t>
      </w:r>
    </w:p>
    <w:p w:rsidR="00237AEA" w:rsidRDefault="00237AEA">
      <w:pPr>
        <w:jc w:val="both"/>
        <w:rPr>
          <w:b/>
          <w:bCs/>
        </w:rPr>
      </w:pPr>
    </w:p>
    <w:tbl>
      <w:tblPr>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2"/>
        <w:gridCol w:w="6945"/>
      </w:tblGrid>
      <w:tr w:rsidR="00237AEA">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Details</w:t>
            </w:r>
          </w:p>
        </w:tc>
      </w:tr>
      <w:tr w:rsidR="00237AEA">
        <w:trPr>
          <w:trHeight w:val="48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rsidP="00A002EE">
            <w:r>
              <w:t>Number of contacts per week</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pPr>
              <w:jc w:val="both"/>
            </w:pPr>
          </w:p>
        </w:tc>
      </w:tr>
      <w:tr w:rsidR="00237AEA">
        <w:trPr>
          <w:trHeight w:val="48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Current meal plan</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rsidP="00A002EE">
            <w:r>
              <w:t>Nursing input</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96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rsidP="00A002EE">
            <w:r>
              <w:t>Medical input including frequency of physical health monitoring</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Psychology input</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48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OT input</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72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rsidP="00A002EE">
            <w:r>
              <w:t>Health support worker input</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72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Housing or financial issues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72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Crisis plan including crisis BMI</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pPr>
              <w:jc w:val="both"/>
            </w:pPr>
          </w:p>
          <w:p w:rsidR="00237AEA" w:rsidRDefault="00237AEA">
            <w:pPr>
              <w:jc w:val="both"/>
            </w:pPr>
          </w:p>
        </w:tc>
      </w:tr>
      <w:tr w:rsidR="00237AEA">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Other</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bl>
    <w:p w:rsidR="00237AEA" w:rsidRDefault="00237AEA">
      <w:pPr>
        <w:jc w:val="both"/>
        <w:rPr>
          <w:b/>
          <w:bCs/>
        </w:rPr>
      </w:pPr>
    </w:p>
    <w:p w:rsidR="00237AEA" w:rsidRDefault="00CE3586">
      <w:pPr>
        <w:jc w:val="both"/>
        <w:rPr>
          <w:b/>
          <w:bCs/>
        </w:rPr>
      </w:pPr>
      <w:r>
        <w:rPr>
          <w:b/>
          <w:bCs/>
        </w:rPr>
        <w:t xml:space="preserve">Previous </w:t>
      </w:r>
      <w:r w:rsidR="00A002EE">
        <w:rPr>
          <w:b/>
          <w:bCs/>
        </w:rPr>
        <w:t xml:space="preserve">Psychological Interventions </w:t>
      </w:r>
      <w:proofErr w:type="gramStart"/>
      <w:r w:rsidR="00A002EE">
        <w:rPr>
          <w:b/>
          <w:bCs/>
        </w:rPr>
        <w:t>And</w:t>
      </w:r>
      <w:proofErr w:type="gramEnd"/>
      <w:r w:rsidR="00A002EE">
        <w:rPr>
          <w:b/>
          <w:bCs/>
        </w:rPr>
        <w:t xml:space="preserve"> Number of Therapy Sessions</w:t>
      </w:r>
    </w:p>
    <w:p w:rsidR="00237AEA" w:rsidRDefault="00237AEA">
      <w:pPr>
        <w:jc w:val="both"/>
        <w:rPr>
          <w:b/>
          <w:bCs/>
        </w:rPr>
      </w:pPr>
    </w:p>
    <w:tbl>
      <w:tblPr>
        <w:tblW w:w="97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55"/>
        <w:gridCol w:w="3465"/>
        <w:gridCol w:w="4228"/>
      </w:tblGrid>
      <w:tr w:rsidR="00237AEA">
        <w:trPr>
          <w:trHeight w:val="243"/>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lastRenderedPageBreak/>
              <w:t>Dates</w:t>
            </w:r>
          </w:p>
        </w:tc>
        <w:tc>
          <w:tcPr>
            <w:tcW w:w="3465" w:type="dxa"/>
            <w:tcBorders>
              <w:top w:val="single" w:sz="4" w:space="0" w:color="000000"/>
              <w:left w:val="single" w:sz="4" w:space="0" w:color="000000"/>
              <w:bottom w:val="single" w:sz="4" w:space="0" w:color="000000"/>
              <w:right w:val="single" w:sz="8" w:space="0" w:color="FFFFFF"/>
            </w:tcBorders>
            <w:shd w:val="clear" w:color="auto" w:fill="auto"/>
            <w:tcMar>
              <w:top w:w="80" w:type="dxa"/>
              <w:left w:w="80" w:type="dxa"/>
              <w:bottom w:w="80" w:type="dxa"/>
              <w:right w:w="80" w:type="dxa"/>
            </w:tcMar>
          </w:tcPr>
          <w:p w:rsidR="00237AEA" w:rsidRDefault="00CE3586">
            <w:pPr>
              <w:jc w:val="both"/>
            </w:pPr>
            <w:r>
              <w:t>Type of therapy</w:t>
            </w:r>
          </w:p>
        </w:tc>
        <w:tc>
          <w:tcPr>
            <w:tcW w:w="4228" w:type="dxa"/>
            <w:tcBorders>
              <w:top w:val="single" w:sz="4" w:space="0" w:color="000000"/>
              <w:left w:val="single" w:sz="8" w:space="0" w:color="FFFFFF"/>
              <w:bottom w:val="single" w:sz="4" w:space="0" w:color="000000"/>
              <w:right w:val="single" w:sz="4" w:space="0" w:color="000000"/>
            </w:tcBorders>
            <w:shd w:val="clear" w:color="auto" w:fill="auto"/>
            <w:tcMar>
              <w:top w:w="80" w:type="dxa"/>
              <w:left w:w="80" w:type="dxa"/>
              <w:bottom w:w="80" w:type="dxa"/>
              <w:right w:w="80" w:type="dxa"/>
            </w:tcMar>
          </w:tcPr>
          <w:p w:rsidR="00237AEA" w:rsidRDefault="00CE3586">
            <w:pPr>
              <w:jc w:val="both"/>
            </w:pPr>
            <w:r>
              <w:t>Number of sessions</w:t>
            </w:r>
          </w:p>
        </w:tc>
      </w:tr>
      <w:tr w:rsidR="00237AEA">
        <w:trPr>
          <w:trHeight w:val="243"/>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3465" w:type="dxa"/>
            <w:tcBorders>
              <w:top w:val="single" w:sz="4" w:space="0" w:color="000000"/>
              <w:left w:val="single" w:sz="4" w:space="0" w:color="000000"/>
              <w:bottom w:val="single" w:sz="4" w:space="0" w:color="000000"/>
              <w:right w:val="single" w:sz="8" w:space="0" w:color="FFFFFF"/>
            </w:tcBorders>
            <w:shd w:val="clear" w:color="auto" w:fill="auto"/>
            <w:tcMar>
              <w:top w:w="80" w:type="dxa"/>
              <w:left w:w="80" w:type="dxa"/>
              <w:bottom w:w="80" w:type="dxa"/>
              <w:right w:w="80" w:type="dxa"/>
            </w:tcMar>
          </w:tcPr>
          <w:p w:rsidR="00237AEA" w:rsidRDefault="00237AEA"/>
        </w:tc>
        <w:tc>
          <w:tcPr>
            <w:tcW w:w="4228" w:type="dxa"/>
            <w:tcBorders>
              <w:top w:val="single" w:sz="4" w:space="0" w:color="000000"/>
              <w:left w:val="single" w:sz="8" w:space="0" w:color="FFFFFF"/>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r w:rsidR="00237AEA">
        <w:trPr>
          <w:trHeight w:val="243"/>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c>
          <w:tcPr>
            <w:tcW w:w="3465" w:type="dxa"/>
            <w:tcBorders>
              <w:top w:val="single" w:sz="4" w:space="0" w:color="000000"/>
              <w:left w:val="single" w:sz="4" w:space="0" w:color="000000"/>
              <w:bottom w:val="single" w:sz="4" w:space="0" w:color="000000"/>
              <w:right w:val="single" w:sz="8" w:space="0" w:color="FFFFFF"/>
            </w:tcBorders>
            <w:shd w:val="clear" w:color="auto" w:fill="auto"/>
            <w:tcMar>
              <w:top w:w="80" w:type="dxa"/>
              <w:left w:w="80" w:type="dxa"/>
              <w:bottom w:w="80" w:type="dxa"/>
              <w:right w:w="80" w:type="dxa"/>
            </w:tcMar>
          </w:tcPr>
          <w:p w:rsidR="00237AEA" w:rsidRDefault="00237AEA"/>
        </w:tc>
        <w:tc>
          <w:tcPr>
            <w:tcW w:w="4228" w:type="dxa"/>
            <w:tcBorders>
              <w:top w:val="single" w:sz="4" w:space="0" w:color="000000"/>
              <w:left w:val="single" w:sz="8" w:space="0" w:color="FFFFFF"/>
              <w:bottom w:val="single" w:sz="4" w:space="0" w:color="000000"/>
              <w:right w:val="single" w:sz="4" w:space="0" w:color="000000"/>
            </w:tcBorders>
            <w:shd w:val="clear" w:color="auto" w:fill="auto"/>
            <w:tcMar>
              <w:top w:w="80" w:type="dxa"/>
              <w:left w:w="80" w:type="dxa"/>
              <w:bottom w:w="80" w:type="dxa"/>
              <w:right w:w="80" w:type="dxa"/>
            </w:tcMar>
          </w:tcPr>
          <w:p w:rsidR="00237AEA" w:rsidRDefault="00237AEA"/>
        </w:tc>
      </w:tr>
    </w:tbl>
    <w:p w:rsidR="00237AEA" w:rsidRDefault="00237AEA">
      <w:pPr>
        <w:widowControl w:val="0"/>
        <w:jc w:val="both"/>
      </w:pPr>
    </w:p>
    <w:sectPr w:rsidR="00237AEA" w:rsidSect="00FF4D63">
      <w:footerReference w:type="default" r:id="rId16"/>
      <w:headerReference w:type="first" r:id="rId17"/>
      <w:pgSz w:w="11900" w:h="16840"/>
      <w:pgMar w:top="851" w:right="1134" w:bottom="851" w:left="1418" w:header="284"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4F4" w:rsidRDefault="001324F4">
      <w:r>
        <w:separator/>
      </w:r>
    </w:p>
  </w:endnote>
  <w:endnote w:type="continuationSeparator" w:id="0">
    <w:p w:rsidR="001324F4" w:rsidRDefault="0013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AEA" w:rsidRDefault="00CE3586">
    <w:pPr>
      <w:pStyle w:val="Footer"/>
      <w:jc w:val="right"/>
    </w:pPr>
    <w:r>
      <w:fldChar w:fldCharType="begin"/>
    </w:r>
    <w:r>
      <w:instrText xml:space="preserve"> PAGE </w:instrText>
    </w:r>
    <w:r>
      <w:fldChar w:fldCharType="separate"/>
    </w:r>
    <w:r w:rsidR="00AA018C">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4F4" w:rsidRDefault="001324F4">
      <w:r>
        <w:separator/>
      </w:r>
    </w:p>
  </w:footnote>
  <w:footnote w:type="continuationSeparator" w:id="0">
    <w:p w:rsidR="001324F4" w:rsidRDefault="00132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B4" w:rsidRDefault="00F62BB4">
    <w:pPr>
      <w:pStyle w:val="Header"/>
    </w:pPr>
    <w:r>
      <w:rPr>
        <w:noProof/>
        <w:lang w:val="en-GB"/>
      </w:rPr>
      <w:drawing>
        <wp:anchor distT="152400" distB="152400" distL="152400" distR="152400" simplePos="0" relativeHeight="251659264" behindDoc="1" locked="0" layoutInCell="1" allowOverlap="1" wp14:anchorId="018A21F9" wp14:editId="2B45FC24">
          <wp:simplePos x="0" y="0"/>
          <wp:positionH relativeFrom="page">
            <wp:posOffset>9525</wp:posOffset>
          </wp:positionH>
          <wp:positionV relativeFrom="page">
            <wp:posOffset>9525</wp:posOffset>
          </wp:positionV>
          <wp:extent cx="7562216" cy="1828800"/>
          <wp:effectExtent l="0" t="0" r="635"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7562216" cy="18288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7294A"/>
    <w:multiLevelType w:val="hybridMultilevel"/>
    <w:tmpl w:val="C8201A1A"/>
    <w:numStyleLink w:val="ImportedStyle4"/>
  </w:abstractNum>
  <w:abstractNum w:abstractNumId="1">
    <w:nsid w:val="47E42676"/>
    <w:multiLevelType w:val="hybridMultilevel"/>
    <w:tmpl w:val="6A48AC5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497C6E4C"/>
    <w:multiLevelType w:val="hybridMultilevel"/>
    <w:tmpl w:val="73BC62EA"/>
    <w:styleLink w:val="ImportedStyle1"/>
    <w:lvl w:ilvl="0" w:tplc="06509A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BA66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DC17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E03A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DC24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CE5B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D4A5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E405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F43D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4CC27624"/>
    <w:multiLevelType w:val="hybridMultilevel"/>
    <w:tmpl w:val="25E419F4"/>
    <w:styleLink w:val="ImportedStyle2"/>
    <w:lvl w:ilvl="0" w:tplc="06B83F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F4EC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6E7B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48A3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47A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80E2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88AF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3EC7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788C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4D690789"/>
    <w:multiLevelType w:val="hybridMultilevel"/>
    <w:tmpl w:val="8CA04C4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57A23C1C"/>
    <w:multiLevelType w:val="hybridMultilevel"/>
    <w:tmpl w:val="5B262FE8"/>
    <w:numStyleLink w:val="ImportedStyle6"/>
  </w:abstractNum>
  <w:abstractNum w:abstractNumId="6">
    <w:nsid w:val="58E171C2"/>
    <w:multiLevelType w:val="hybridMultilevel"/>
    <w:tmpl w:val="C8201A1A"/>
    <w:styleLink w:val="ImportedStyle4"/>
    <w:lvl w:ilvl="0" w:tplc="B032F9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48BE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24AF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5282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6EF8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96DB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4899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484C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5882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BA05C5F"/>
    <w:multiLevelType w:val="hybridMultilevel"/>
    <w:tmpl w:val="D898B768"/>
    <w:styleLink w:val="ImportedStyle3"/>
    <w:lvl w:ilvl="0" w:tplc="AC4C6C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8E7D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D83E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82AC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7837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4CF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BABF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FEB7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7E42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5D3335B6"/>
    <w:multiLevelType w:val="hybridMultilevel"/>
    <w:tmpl w:val="73BC62EA"/>
    <w:numStyleLink w:val="ImportedStyle1"/>
  </w:abstractNum>
  <w:abstractNum w:abstractNumId="9">
    <w:nsid w:val="5D4F71E4"/>
    <w:multiLevelType w:val="hybridMultilevel"/>
    <w:tmpl w:val="887A4DB0"/>
    <w:numStyleLink w:val="ImportedStyle5"/>
  </w:abstractNum>
  <w:abstractNum w:abstractNumId="10">
    <w:nsid w:val="5F0B007F"/>
    <w:multiLevelType w:val="hybridMultilevel"/>
    <w:tmpl w:val="5B262FE8"/>
    <w:styleLink w:val="ImportedStyle6"/>
    <w:lvl w:ilvl="0" w:tplc="2CC4A1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1E8E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BE25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ACB8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7220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5AEE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B2F7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6A47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8667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F830137"/>
    <w:multiLevelType w:val="hybridMultilevel"/>
    <w:tmpl w:val="25E419F4"/>
    <w:numStyleLink w:val="ImportedStyle2"/>
  </w:abstractNum>
  <w:abstractNum w:abstractNumId="12">
    <w:nsid w:val="64A01E4C"/>
    <w:multiLevelType w:val="hybridMultilevel"/>
    <w:tmpl w:val="D898B768"/>
    <w:numStyleLink w:val="ImportedStyle3"/>
  </w:abstractNum>
  <w:abstractNum w:abstractNumId="13">
    <w:nsid w:val="665E618A"/>
    <w:multiLevelType w:val="hybridMultilevel"/>
    <w:tmpl w:val="887A4DB0"/>
    <w:styleLink w:val="ImportedStyle5"/>
    <w:lvl w:ilvl="0" w:tplc="B5A4DA5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F2404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DA322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06202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087FD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5EC0D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E4AA70">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68273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96E74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8"/>
  </w:num>
  <w:num w:numId="3">
    <w:abstractNumId w:val="3"/>
  </w:num>
  <w:num w:numId="4">
    <w:abstractNumId w:val="11"/>
  </w:num>
  <w:num w:numId="5">
    <w:abstractNumId w:val="7"/>
  </w:num>
  <w:num w:numId="6">
    <w:abstractNumId w:val="12"/>
    <w:lvlOverride w:ilvl="0">
      <w:lvl w:ilvl="0" w:tplc="CE0884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7">
    <w:abstractNumId w:val="6"/>
  </w:num>
  <w:num w:numId="8">
    <w:abstractNumId w:val="0"/>
  </w:num>
  <w:num w:numId="9">
    <w:abstractNumId w:val="13"/>
  </w:num>
  <w:num w:numId="10">
    <w:abstractNumId w:val="9"/>
  </w:num>
  <w:num w:numId="11">
    <w:abstractNumId w:val="9"/>
    <w:lvlOverride w:ilvl="0">
      <w:lvl w:ilvl="0" w:tplc="B6EE4E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E1869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5CC3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D29F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322B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56F0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90644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37833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50A41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0"/>
  </w:num>
  <w:num w:numId="13">
    <w:abstractNumId w:val="5"/>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37AEA"/>
    <w:rsid w:val="00032A16"/>
    <w:rsid w:val="001324F4"/>
    <w:rsid w:val="00237AEA"/>
    <w:rsid w:val="00285D0C"/>
    <w:rsid w:val="006A01BE"/>
    <w:rsid w:val="009A73E4"/>
    <w:rsid w:val="009B1D87"/>
    <w:rsid w:val="00A002EE"/>
    <w:rsid w:val="00AA018C"/>
    <w:rsid w:val="00C06197"/>
    <w:rsid w:val="00CE3586"/>
    <w:rsid w:val="00E6238C"/>
    <w:rsid w:val="00F62BB4"/>
    <w:rsid w:val="00FE2041"/>
    <w:rsid w:val="00FF4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2"/>
      <w:szCs w:val="22"/>
      <w:u w:color="000000"/>
      <w:lang w:val="en-US"/>
      <w14:textOutline w14:w="0" w14:cap="flat" w14:cmpd="sng" w14:algn="ctr">
        <w14:noFill/>
        <w14:prstDash w14:val="solid"/>
        <w14:bevel/>
      </w14:textOutline>
    </w:rPr>
  </w:style>
  <w:style w:type="paragraph" w:styleId="Heading1">
    <w:name w:val="heading 1"/>
    <w:next w:val="Normal"/>
    <w:pPr>
      <w:keepNext/>
      <w:keepLines/>
      <w:spacing w:before="480" w:line="259" w:lineRule="auto"/>
      <w:outlineLvl w:val="0"/>
    </w:pPr>
    <w:rPr>
      <w:rFonts w:ascii="Helvetica" w:hAnsi="Helvetica" w:cs="Arial Unicode MS"/>
      <w:b/>
      <w:bCs/>
      <w:color w:val="000000"/>
      <w:sz w:val="28"/>
      <w:szCs w:val="28"/>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2"/>
      <w:szCs w:val="22"/>
      <w:u w:color="000000"/>
      <w:lang w:val="en-US"/>
    </w:rPr>
  </w:style>
  <w:style w:type="paragraph" w:styleId="Footer">
    <w:name w:val="footer"/>
    <w:pPr>
      <w:tabs>
        <w:tab w:val="center" w:pos="4513"/>
        <w:tab w:val="right" w:pos="9026"/>
      </w:tabs>
    </w:pPr>
    <w:rPr>
      <w:rFonts w:ascii="Arial" w:hAnsi="Arial" w:cs="Arial Unicode MS"/>
      <w:color w:val="000000"/>
      <w:sz w:val="22"/>
      <w:szCs w:val="22"/>
      <w:u w:color="000000"/>
      <w:lang w:val="en-US"/>
    </w:r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rFonts w:ascii="Arial" w:eastAsia="Arial" w:hAnsi="Arial" w:cs="Arial"/>
      <w:b/>
      <w:bCs/>
      <w:outline w:val="0"/>
      <w:color w:val="0000FF"/>
      <w:u w:val="single" w:color="0000FF"/>
    </w:rPr>
  </w:style>
  <w:style w:type="paragraph" w:styleId="ListParagraph">
    <w:name w:val="List Paragraph"/>
    <w:pPr>
      <w:ind w:left="72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paragraph" w:styleId="BalloonText">
    <w:name w:val="Balloon Text"/>
    <w:basedOn w:val="Normal"/>
    <w:link w:val="BalloonTextChar"/>
    <w:uiPriority w:val="99"/>
    <w:semiHidden/>
    <w:unhideWhenUsed/>
    <w:rsid w:val="006A01BE"/>
    <w:rPr>
      <w:rFonts w:ascii="Tahoma" w:hAnsi="Tahoma" w:cs="Tahoma"/>
      <w:sz w:val="16"/>
      <w:szCs w:val="16"/>
    </w:rPr>
  </w:style>
  <w:style w:type="character" w:customStyle="1" w:styleId="BalloonTextChar">
    <w:name w:val="Balloon Text Char"/>
    <w:basedOn w:val="DefaultParagraphFont"/>
    <w:link w:val="BalloonText"/>
    <w:uiPriority w:val="99"/>
    <w:semiHidden/>
    <w:rsid w:val="006A01BE"/>
    <w:rPr>
      <w:rFonts w:ascii="Tahoma" w:hAnsi="Tahoma" w:cs="Tahoma"/>
      <w:color w:val="000000"/>
      <w:sz w:val="16"/>
      <w:szCs w:val="16"/>
      <w:u w:color="000000"/>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2"/>
      <w:szCs w:val="22"/>
      <w:u w:color="000000"/>
      <w:lang w:val="en-US"/>
      <w14:textOutline w14:w="0" w14:cap="flat" w14:cmpd="sng" w14:algn="ctr">
        <w14:noFill/>
        <w14:prstDash w14:val="solid"/>
        <w14:bevel/>
      </w14:textOutline>
    </w:rPr>
  </w:style>
  <w:style w:type="paragraph" w:styleId="Heading1">
    <w:name w:val="heading 1"/>
    <w:next w:val="Normal"/>
    <w:pPr>
      <w:keepNext/>
      <w:keepLines/>
      <w:spacing w:before="480" w:line="259" w:lineRule="auto"/>
      <w:outlineLvl w:val="0"/>
    </w:pPr>
    <w:rPr>
      <w:rFonts w:ascii="Helvetica" w:hAnsi="Helvetica" w:cs="Arial Unicode MS"/>
      <w:b/>
      <w:bCs/>
      <w:color w:val="000000"/>
      <w:sz w:val="28"/>
      <w:szCs w:val="28"/>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2"/>
      <w:szCs w:val="22"/>
      <w:u w:color="000000"/>
      <w:lang w:val="en-US"/>
    </w:rPr>
  </w:style>
  <w:style w:type="paragraph" w:styleId="Footer">
    <w:name w:val="footer"/>
    <w:pPr>
      <w:tabs>
        <w:tab w:val="center" w:pos="4513"/>
        <w:tab w:val="right" w:pos="9026"/>
      </w:tabs>
    </w:pPr>
    <w:rPr>
      <w:rFonts w:ascii="Arial" w:hAnsi="Arial" w:cs="Arial Unicode MS"/>
      <w:color w:val="000000"/>
      <w:sz w:val="22"/>
      <w:szCs w:val="22"/>
      <w:u w:color="000000"/>
      <w:lang w:val="en-US"/>
    </w:r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rFonts w:ascii="Arial" w:eastAsia="Arial" w:hAnsi="Arial" w:cs="Arial"/>
      <w:b/>
      <w:bCs/>
      <w:outline w:val="0"/>
      <w:color w:val="0000FF"/>
      <w:u w:val="single" w:color="0000FF"/>
    </w:rPr>
  </w:style>
  <w:style w:type="paragraph" w:styleId="ListParagraph">
    <w:name w:val="List Paragraph"/>
    <w:pPr>
      <w:ind w:left="72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paragraph" w:styleId="BalloonText">
    <w:name w:val="Balloon Text"/>
    <w:basedOn w:val="Normal"/>
    <w:link w:val="BalloonTextChar"/>
    <w:uiPriority w:val="99"/>
    <w:semiHidden/>
    <w:unhideWhenUsed/>
    <w:rsid w:val="006A01BE"/>
    <w:rPr>
      <w:rFonts w:ascii="Tahoma" w:hAnsi="Tahoma" w:cs="Tahoma"/>
      <w:sz w:val="16"/>
      <w:szCs w:val="16"/>
    </w:rPr>
  </w:style>
  <w:style w:type="character" w:customStyle="1" w:styleId="BalloonTextChar">
    <w:name w:val="Balloon Text Char"/>
    <w:basedOn w:val="DefaultParagraphFont"/>
    <w:link w:val="BalloonText"/>
    <w:uiPriority w:val="99"/>
    <w:semiHidden/>
    <w:rsid w:val="006A01BE"/>
    <w:rPr>
      <w:rFonts w:ascii="Tahoma" w:hAnsi="Tahoma" w:cs="Tahoma"/>
      <w:color w:val="000000"/>
      <w:sz w:val="16"/>
      <w:szCs w:val="16"/>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nnectreferrals.lypft@nhs.net" TargetMode="External"/><Relationship Id="rId13" Type="http://schemas.openxmlformats.org/officeDocument/2006/relationships/hyperlink" Target="mailto:connectenquiries.lypft@nhs.ne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eedsandyorkpft.nhs.uk/our-services/yorkshire-centre-for-eating-disorde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nectreferrals.lypft@nhs.net"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connectreferrals.lypft@nh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nectenquiries.lypft@nhs.net" TargetMode="External"/><Relationship Id="rId14" Type="http://schemas.openxmlformats.org/officeDocument/2006/relationships/hyperlink" Target="mailto:connectreferrals.lypft@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15502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Schelhase</dc:creator>
  <cp:lastModifiedBy>Monique Schelhase</cp:lastModifiedBy>
  <cp:revision>2</cp:revision>
  <dcterms:created xsi:type="dcterms:W3CDTF">2020-04-14T10:42:00Z</dcterms:created>
  <dcterms:modified xsi:type="dcterms:W3CDTF">2020-04-14T10:42:00Z</dcterms:modified>
</cp:coreProperties>
</file>