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9F" w:rsidRDefault="0034549F">
      <w:pPr>
        <w:rPr>
          <w:sz w:val="22"/>
          <w:szCs w:val="22"/>
        </w:rPr>
      </w:pPr>
      <w:bookmarkStart w:id="0" w:name="_GoBack"/>
      <w:bookmarkEnd w:id="0"/>
    </w:p>
    <w:p w:rsidR="00181FD5" w:rsidRDefault="00181FD5">
      <w:pPr>
        <w:rPr>
          <w:sz w:val="22"/>
          <w:szCs w:val="22"/>
        </w:rPr>
      </w:pPr>
    </w:p>
    <w:p w:rsidR="00181FD5" w:rsidRDefault="00181FD5">
      <w:pPr>
        <w:rPr>
          <w:sz w:val="22"/>
          <w:szCs w:val="22"/>
        </w:rPr>
      </w:pPr>
    </w:p>
    <w:p w:rsidR="00181FD5" w:rsidRDefault="00181FD5">
      <w:pPr>
        <w:rPr>
          <w:sz w:val="22"/>
          <w:szCs w:val="22"/>
        </w:rPr>
      </w:pPr>
    </w:p>
    <w:p w:rsidR="00181FD5" w:rsidRDefault="00181FD5">
      <w:pPr>
        <w:rPr>
          <w:sz w:val="22"/>
          <w:szCs w:val="22"/>
        </w:rPr>
      </w:pPr>
    </w:p>
    <w:p w:rsidR="00181FD5" w:rsidRDefault="00B32BC6">
      <w:pPr>
        <w:rPr>
          <w:sz w:val="22"/>
          <w:szCs w:val="22"/>
        </w:rPr>
      </w:pPr>
      <w:r>
        <w:rPr>
          <w:sz w:val="22"/>
          <w:szCs w:val="22"/>
        </w:rPr>
        <w:t>Version: 2.</w:t>
      </w:r>
      <w:r w:rsidR="00DC4DF5">
        <w:rPr>
          <w:sz w:val="22"/>
          <w:szCs w:val="22"/>
        </w:rPr>
        <w:t>2</w:t>
      </w:r>
    </w:p>
    <w:p w:rsidR="00B32BC6" w:rsidRDefault="00B32BC6">
      <w:pPr>
        <w:rPr>
          <w:sz w:val="22"/>
          <w:szCs w:val="22"/>
        </w:rPr>
      </w:pPr>
      <w:r>
        <w:rPr>
          <w:sz w:val="22"/>
          <w:szCs w:val="22"/>
        </w:rPr>
        <w:t xml:space="preserve">Last updated: </w:t>
      </w:r>
      <w:r w:rsidR="003E5CBB">
        <w:rPr>
          <w:sz w:val="22"/>
          <w:szCs w:val="22"/>
        </w:rPr>
        <w:t>17 March</w:t>
      </w:r>
      <w:r w:rsidR="00DC4DF5">
        <w:rPr>
          <w:sz w:val="22"/>
          <w:szCs w:val="22"/>
        </w:rPr>
        <w:t xml:space="preserve"> </w:t>
      </w:r>
      <w:r>
        <w:rPr>
          <w:sz w:val="22"/>
          <w:szCs w:val="22"/>
        </w:rPr>
        <w:t>202</w:t>
      </w:r>
      <w:r w:rsidR="00DC4DF5">
        <w:rPr>
          <w:sz w:val="22"/>
          <w:szCs w:val="22"/>
        </w:rPr>
        <w:t>1</w:t>
      </w:r>
    </w:p>
    <w:p w:rsidR="00A61F04" w:rsidRDefault="00A61F04">
      <w:pPr>
        <w:rPr>
          <w:sz w:val="22"/>
          <w:szCs w:val="22"/>
        </w:rPr>
      </w:pPr>
    </w:p>
    <w:p w:rsidR="00B32BC6" w:rsidRPr="00B32BC6" w:rsidRDefault="00B32BC6" w:rsidP="00B32BC6">
      <w:pPr>
        <w:spacing w:after="200" w:line="276" w:lineRule="auto"/>
        <w:rPr>
          <w:rFonts w:eastAsia="Calibri" w:cs="Arial"/>
          <w:b/>
          <w:bCs/>
          <w:sz w:val="32"/>
          <w:szCs w:val="22"/>
        </w:rPr>
      </w:pPr>
      <w:r w:rsidRPr="00B32BC6">
        <w:rPr>
          <w:rFonts w:eastAsia="Calibri" w:cs="Arial"/>
          <w:b/>
          <w:bCs/>
          <w:sz w:val="32"/>
          <w:szCs w:val="22"/>
        </w:rPr>
        <w:t>Perinatal Mental Health Service</w:t>
      </w:r>
    </w:p>
    <w:p w:rsidR="00B32BC6" w:rsidRPr="00B32BC6" w:rsidRDefault="00B32BC6" w:rsidP="00B32BC6">
      <w:pPr>
        <w:spacing w:after="200" w:line="276" w:lineRule="auto"/>
        <w:rPr>
          <w:rFonts w:eastAsia="Calibri" w:cs="Arial"/>
          <w:b/>
          <w:bCs/>
          <w:sz w:val="32"/>
          <w:szCs w:val="22"/>
        </w:rPr>
      </w:pPr>
      <w:r w:rsidRPr="00B32BC6">
        <w:rPr>
          <w:rFonts w:eastAsia="Calibri" w:cs="Arial"/>
          <w:b/>
          <w:bCs/>
          <w:sz w:val="32"/>
          <w:szCs w:val="22"/>
        </w:rPr>
        <w:t xml:space="preserve">Information </w:t>
      </w:r>
      <w:r w:rsidR="00DB1B52" w:rsidRPr="00B32BC6">
        <w:rPr>
          <w:rFonts w:eastAsia="Calibri" w:cs="Arial"/>
          <w:b/>
          <w:bCs/>
          <w:sz w:val="32"/>
          <w:szCs w:val="22"/>
        </w:rPr>
        <w:t>for</w:t>
      </w:r>
      <w:r w:rsidRPr="00B32BC6">
        <w:rPr>
          <w:rFonts w:eastAsia="Calibri" w:cs="Arial"/>
          <w:b/>
          <w:bCs/>
          <w:sz w:val="32"/>
          <w:szCs w:val="22"/>
        </w:rPr>
        <w:t xml:space="preserve"> Referrers</w:t>
      </w:r>
    </w:p>
    <w:p w:rsidR="00B32BC6" w:rsidRPr="00B32BC6" w:rsidRDefault="00B32BC6" w:rsidP="00B32BC6">
      <w:pPr>
        <w:spacing w:after="200" w:line="276" w:lineRule="auto"/>
        <w:rPr>
          <w:rFonts w:eastAsia="Calibri" w:cs="Arial"/>
        </w:rPr>
      </w:pPr>
      <w:r w:rsidRPr="00B32BC6">
        <w:rPr>
          <w:rFonts w:eastAsia="Calibri" w:cs="Arial"/>
        </w:rPr>
        <w:t xml:space="preserve">The </w:t>
      </w:r>
      <w:r w:rsidR="003E5CBB" w:rsidRPr="00B32BC6">
        <w:rPr>
          <w:rFonts w:eastAsia="Calibri" w:cs="Arial"/>
        </w:rPr>
        <w:t xml:space="preserve">Perinatal Mental Health Service </w:t>
      </w:r>
      <w:r w:rsidRPr="00B32BC6">
        <w:rPr>
          <w:rFonts w:eastAsia="Calibri" w:cs="Arial"/>
        </w:rPr>
        <w:t>offers specialised treatment to women experiencing significant mental health difficulties during pregnancy or if they have a child below one year of age.</w:t>
      </w:r>
    </w:p>
    <w:p w:rsidR="00B32BC6" w:rsidRPr="00B32BC6" w:rsidRDefault="00B32BC6" w:rsidP="00B32BC6">
      <w:pPr>
        <w:spacing w:after="200" w:line="276" w:lineRule="auto"/>
        <w:rPr>
          <w:rFonts w:eastAsia="Calibri" w:cs="Arial"/>
          <w:bCs/>
        </w:rPr>
      </w:pPr>
      <w:r w:rsidRPr="00B32BC6">
        <w:rPr>
          <w:rFonts w:eastAsia="Calibri" w:cs="Arial"/>
          <w:bCs/>
        </w:rPr>
        <w:t xml:space="preserve">If you are worried about a woman developing a mental health problem during pregnancy or in the first year following the birth of their child then please get in touch. We can provide telephone advice, face to face assessments for patients, care co-ordination, groups and signposting to other services that might be able to help. </w:t>
      </w:r>
    </w:p>
    <w:p w:rsidR="00B32BC6" w:rsidRPr="00B32BC6" w:rsidRDefault="00B32BC6" w:rsidP="00B32BC6">
      <w:pPr>
        <w:spacing w:after="200" w:line="276" w:lineRule="auto"/>
        <w:rPr>
          <w:rFonts w:eastAsia="Calibri" w:cs="Arial"/>
        </w:rPr>
      </w:pPr>
      <w:r w:rsidRPr="00B32BC6">
        <w:rPr>
          <w:rFonts w:eastAsia="Calibri" w:cs="Arial"/>
        </w:rPr>
        <w:t>Whilst we do not accept referrals from non-health professionals we do offer advice to all professionals working with families in the perinatal period. We can help signpost you, or request you support a woman to meet with their health professional to ensure that a referral is made.</w:t>
      </w:r>
    </w:p>
    <w:p w:rsidR="00B32BC6" w:rsidRPr="00B32BC6" w:rsidRDefault="00B32BC6" w:rsidP="00B32BC6">
      <w:pPr>
        <w:spacing w:after="200" w:line="276" w:lineRule="auto"/>
        <w:rPr>
          <w:rFonts w:eastAsia="Calibri" w:cs="Arial"/>
        </w:rPr>
      </w:pPr>
      <w:r w:rsidRPr="00B32BC6">
        <w:rPr>
          <w:rFonts w:eastAsia="Calibri" w:cs="Arial"/>
        </w:rPr>
        <w:t xml:space="preserve">A </w:t>
      </w:r>
      <w:r w:rsidR="003E5CBB">
        <w:rPr>
          <w:rFonts w:eastAsia="Calibri" w:cs="Arial"/>
        </w:rPr>
        <w:t>r</w:t>
      </w:r>
      <w:r w:rsidRPr="00B32BC6">
        <w:rPr>
          <w:rFonts w:eastAsia="Calibri" w:cs="Arial"/>
        </w:rPr>
        <w:t>eferral should be made early in the pregnancy and at the latest, by the end of the second trimester in the following circumstances:</w:t>
      </w:r>
    </w:p>
    <w:p w:rsidR="00B32BC6" w:rsidRPr="00B32BC6" w:rsidRDefault="00B32BC6" w:rsidP="00B32BC6">
      <w:pPr>
        <w:numPr>
          <w:ilvl w:val="0"/>
          <w:numId w:val="11"/>
        </w:numPr>
        <w:spacing w:after="200" w:line="276" w:lineRule="auto"/>
        <w:rPr>
          <w:rFonts w:eastAsia="Calibri" w:cs="Arial"/>
        </w:rPr>
      </w:pPr>
      <w:r w:rsidRPr="00B32BC6">
        <w:rPr>
          <w:rFonts w:eastAsia="Calibri" w:cs="Arial"/>
        </w:rPr>
        <w:t>Previous history of puerperal psychosis</w:t>
      </w:r>
    </w:p>
    <w:p w:rsidR="00B32BC6" w:rsidRPr="00B32BC6" w:rsidRDefault="00B32BC6" w:rsidP="00B32BC6">
      <w:pPr>
        <w:numPr>
          <w:ilvl w:val="0"/>
          <w:numId w:val="11"/>
        </w:numPr>
        <w:spacing w:after="200" w:line="276" w:lineRule="auto"/>
        <w:rPr>
          <w:rFonts w:eastAsia="Calibri" w:cs="Arial"/>
        </w:rPr>
      </w:pPr>
      <w:r w:rsidRPr="00B32BC6">
        <w:rPr>
          <w:rFonts w:eastAsia="Calibri" w:cs="Arial"/>
        </w:rPr>
        <w:t>Diagnosis of bipolar affective disorder</w:t>
      </w:r>
    </w:p>
    <w:p w:rsidR="00B32BC6" w:rsidRPr="00B32BC6" w:rsidRDefault="00B32BC6" w:rsidP="00B32BC6">
      <w:pPr>
        <w:numPr>
          <w:ilvl w:val="0"/>
          <w:numId w:val="11"/>
        </w:numPr>
        <w:spacing w:after="200" w:line="276" w:lineRule="auto"/>
        <w:rPr>
          <w:rFonts w:eastAsia="Calibri" w:cs="Arial"/>
        </w:rPr>
      </w:pPr>
      <w:r w:rsidRPr="00B32BC6">
        <w:rPr>
          <w:rFonts w:eastAsia="Calibri" w:cs="Arial"/>
        </w:rPr>
        <w:t>Diagnosis of schizophrenia</w:t>
      </w:r>
    </w:p>
    <w:p w:rsidR="00B32BC6" w:rsidRPr="00B32BC6" w:rsidRDefault="00B32BC6" w:rsidP="00B32BC6">
      <w:pPr>
        <w:numPr>
          <w:ilvl w:val="0"/>
          <w:numId w:val="11"/>
        </w:numPr>
        <w:spacing w:after="200" w:line="276" w:lineRule="auto"/>
        <w:rPr>
          <w:rFonts w:eastAsia="Calibri" w:cs="Arial"/>
        </w:rPr>
      </w:pPr>
      <w:r w:rsidRPr="00B32BC6">
        <w:rPr>
          <w:rFonts w:eastAsia="Calibri" w:cs="Arial"/>
        </w:rPr>
        <w:t>Previous severe depressive episode/post-natal depression-requiring treatment in hospital/secondary care.</w:t>
      </w:r>
    </w:p>
    <w:p w:rsidR="00B32BC6" w:rsidRPr="00B32BC6" w:rsidRDefault="00B32BC6" w:rsidP="00B32BC6">
      <w:pPr>
        <w:spacing w:after="200" w:line="276" w:lineRule="auto"/>
        <w:rPr>
          <w:rFonts w:eastAsia="Calibri" w:cs="Arial"/>
        </w:rPr>
      </w:pPr>
      <w:r w:rsidRPr="00B32BC6">
        <w:rPr>
          <w:rFonts w:eastAsia="Calibri" w:cs="Arial"/>
        </w:rPr>
        <w:t>For routine referrals with no associated risks, the following should be considered within primary care before making a referral:</w:t>
      </w:r>
    </w:p>
    <w:p w:rsidR="00B32BC6" w:rsidRPr="00B32BC6" w:rsidRDefault="00B32BC6" w:rsidP="00B32BC6">
      <w:pPr>
        <w:numPr>
          <w:ilvl w:val="0"/>
          <w:numId w:val="12"/>
        </w:numPr>
        <w:spacing w:after="200" w:line="276" w:lineRule="auto"/>
        <w:rPr>
          <w:rFonts w:eastAsia="Calibri" w:cs="Arial"/>
        </w:rPr>
      </w:pPr>
      <w:r w:rsidRPr="00B32BC6">
        <w:rPr>
          <w:rFonts w:eastAsia="Calibri" w:cs="Arial"/>
        </w:rPr>
        <w:t>Increased support from health visitor/maternity support midwife</w:t>
      </w:r>
    </w:p>
    <w:p w:rsidR="00B32BC6" w:rsidRPr="00B32BC6" w:rsidRDefault="00B32BC6" w:rsidP="00B32BC6">
      <w:pPr>
        <w:numPr>
          <w:ilvl w:val="0"/>
          <w:numId w:val="12"/>
        </w:numPr>
        <w:spacing w:after="200" w:line="276" w:lineRule="auto"/>
        <w:rPr>
          <w:rFonts w:eastAsia="Calibri" w:cs="Arial"/>
        </w:rPr>
      </w:pPr>
      <w:r w:rsidRPr="00B32BC6">
        <w:rPr>
          <w:rFonts w:eastAsia="Calibri" w:cs="Arial"/>
        </w:rPr>
        <w:t>Referral to children’s centre/intensive family support service</w:t>
      </w:r>
    </w:p>
    <w:p w:rsidR="00B32BC6" w:rsidRPr="00B32BC6" w:rsidRDefault="00B32BC6" w:rsidP="00B32BC6">
      <w:pPr>
        <w:numPr>
          <w:ilvl w:val="0"/>
          <w:numId w:val="12"/>
        </w:numPr>
        <w:spacing w:after="200" w:line="276" w:lineRule="auto"/>
        <w:rPr>
          <w:rFonts w:eastAsia="Calibri" w:cs="Arial"/>
        </w:rPr>
      </w:pPr>
      <w:r w:rsidRPr="00B32BC6">
        <w:rPr>
          <w:rFonts w:eastAsia="Calibri" w:cs="Arial"/>
        </w:rPr>
        <w:t>Primary care counselling</w:t>
      </w:r>
    </w:p>
    <w:p w:rsidR="00B32BC6" w:rsidRPr="00B32BC6" w:rsidRDefault="00B32BC6" w:rsidP="00B32BC6">
      <w:pPr>
        <w:numPr>
          <w:ilvl w:val="0"/>
          <w:numId w:val="12"/>
        </w:numPr>
        <w:spacing w:after="200" w:line="276" w:lineRule="auto"/>
        <w:rPr>
          <w:rFonts w:eastAsia="Calibri" w:cs="Arial"/>
        </w:rPr>
      </w:pPr>
      <w:r w:rsidRPr="00B32BC6">
        <w:rPr>
          <w:rFonts w:eastAsia="Calibri" w:cs="Arial"/>
        </w:rPr>
        <w:t>Trial of medication where appropriate</w:t>
      </w:r>
    </w:p>
    <w:p w:rsidR="00B32BC6" w:rsidRDefault="00B32BC6" w:rsidP="00B32BC6">
      <w:pPr>
        <w:spacing w:after="200" w:line="276" w:lineRule="auto"/>
        <w:rPr>
          <w:rFonts w:eastAsia="Calibri" w:cs="Arial"/>
        </w:rPr>
      </w:pPr>
    </w:p>
    <w:p w:rsidR="00DB1B52" w:rsidRPr="00B32BC6" w:rsidRDefault="00DB1B52" w:rsidP="00B32BC6">
      <w:pPr>
        <w:spacing w:after="200" w:line="276" w:lineRule="auto"/>
        <w:rPr>
          <w:rFonts w:eastAsia="Calibri" w:cs="Arial"/>
        </w:rPr>
      </w:pPr>
    </w:p>
    <w:p w:rsidR="00B32BC6" w:rsidRPr="00B32BC6" w:rsidRDefault="00B32BC6" w:rsidP="00B32BC6">
      <w:pPr>
        <w:spacing w:after="200" w:line="276" w:lineRule="auto"/>
        <w:rPr>
          <w:rFonts w:eastAsia="Calibri" w:cs="Arial"/>
        </w:rPr>
      </w:pPr>
      <w:r w:rsidRPr="00B32BC6">
        <w:rPr>
          <w:rFonts w:eastAsia="Calibri" w:cs="Arial"/>
        </w:rPr>
        <w:lastRenderedPageBreak/>
        <w:t>We aim to see routine referrals within 14 days and urgent referrals within 48 hours. In cases of suspected puerperal psychosis we aim to see the patient the same day.</w:t>
      </w:r>
    </w:p>
    <w:p w:rsidR="003E5CBB" w:rsidRDefault="00B32BC6" w:rsidP="00B32BC6">
      <w:pPr>
        <w:spacing w:after="200" w:line="276" w:lineRule="auto"/>
        <w:rPr>
          <w:rFonts w:eastAsia="Calibri" w:cs="Arial"/>
        </w:rPr>
      </w:pPr>
      <w:r w:rsidRPr="00B32BC6">
        <w:rPr>
          <w:rFonts w:eastAsia="Calibri" w:cs="Arial"/>
        </w:rPr>
        <w:t>We cannot accept urgent referrals or undertake assessments outside of office hours</w:t>
      </w:r>
      <w:r w:rsidR="003E5CBB">
        <w:rPr>
          <w:rFonts w:eastAsia="Calibri" w:cs="Arial"/>
        </w:rPr>
        <w:t xml:space="preserve">, which are </w:t>
      </w:r>
      <w:r w:rsidRPr="00B32BC6">
        <w:rPr>
          <w:rFonts w:eastAsia="Calibri" w:cs="Arial"/>
        </w:rPr>
        <w:t>Mon</w:t>
      </w:r>
      <w:r w:rsidR="003E5CBB">
        <w:rPr>
          <w:rFonts w:eastAsia="Calibri" w:cs="Arial"/>
        </w:rPr>
        <w:t xml:space="preserve">day to </w:t>
      </w:r>
      <w:r w:rsidRPr="00B32BC6">
        <w:rPr>
          <w:rFonts w:eastAsia="Calibri" w:cs="Arial"/>
        </w:rPr>
        <w:t>Fri</w:t>
      </w:r>
      <w:r w:rsidR="003E5CBB">
        <w:rPr>
          <w:rFonts w:eastAsia="Calibri" w:cs="Arial"/>
        </w:rPr>
        <w:t>day</w:t>
      </w:r>
      <w:r w:rsidRPr="00B32BC6">
        <w:rPr>
          <w:rFonts w:eastAsia="Calibri" w:cs="Arial"/>
        </w:rPr>
        <w:t>, 9</w:t>
      </w:r>
      <w:r w:rsidR="003E5CBB">
        <w:rPr>
          <w:rFonts w:eastAsia="Calibri" w:cs="Arial"/>
        </w:rPr>
        <w:t xml:space="preserve">am to 5pm. </w:t>
      </w:r>
    </w:p>
    <w:p w:rsidR="00B32BC6" w:rsidRPr="00B32BC6" w:rsidRDefault="00B32BC6" w:rsidP="00B32BC6">
      <w:pPr>
        <w:spacing w:after="200" w:line="276" w:lineRule="auto"/>
        <w:rPr>
          <w:rFonts w:eastAsia="Calibri" w:cs="Arial"/>
        </w:rPr>
      </w:pPr>
      <w:r w:rsidRPr="00B32BC6">
        <w:rPr>
          <w:rFonts w:eastAsia="Calibri" w:cs="Arial"/>
        </w:rPr>
        <w:t>In urgent cases</w:t>
      </w:r>
      <w:r w:rsidR="003E5CBB">
        <w:rPr>
          <w:rFonts w:eastAsia="Calibri" w:cs="Arial"/>
        </w:rPr>
        <w:t xml:space="preserve"> (</w:t>
      </w:r>
      <w:r w:rsidRPr="00B32BC6">
        <w:rPr>
          <w:rFonts w:eastAsia="Calibri" w:cs="Arial"/>
        </w:rPr>
        <w:t>for example, suspected puerperal psychosis or risk of suicide</w:t>
      </w:r>
      <w:r w:rsidR="003E5CBB">
        <w:rPr>
          <w:rFonts w:eastAsia="Calibri" w:cs="Arial"/>
        </w:rPr>
        <w:t>)</w:t>
      </w:r>
      <w:r w:rsidRPr="00B32BC6">
        <w:rPr>
          <w:rFonts w:eastAsia="Calibri" w:cs="Arial"/>
        </w:rPr>
        <w:t xml:space="preserve"> if we cannot facilitate an urgent assessment, a referral to the crisis resolution home treatment team will be necessary. </w:t>
      </w:r>
      <w:r w:rsidRPr="00B32BC6">
        <w:rPr>
          <w:rFonts w:eastAsia="Calibri" w:cs="Arial"/>
          <w:b/>
        </w:rPr>
        <w:t>Urgent referrals must be discussed with a member of the duty team.</w:t>
      </w:r>
    </w:p>
    <w:p w:rsidR="00B32BC6" w:rsidRPr="00B32BC6" w:rsidRDefault="00B32BC6" w:rsidP="00B32BC6">
      <w:pPr>
        <w:spacing w:after="200" w:line="276" w:lineRule="auto"/>
        <w:rPr>
          <w:rFonts w:eastAsia="Calibri" w:cs="Arial"/>
          <w:szCs w:val="22"/>
        </w:rPr>
      </w:pPr>
      <w:r w:rsidRPr="00B32BC6">
        <w:rPr>
          <w:rFonts w:eastAsia="Calibri" w:cs="Arial"/>
          <w:szCs w:val="22"/>
        </w:rPr>
        <w:t>We can only accept referrals where the patient consents to assessment. If a patient does not consent, their GP will need to assess whether a Mental Health Act assessment is appropriate.</w:t>
      </w:r>
    </w:p>
    <w:p w:rsidR="00B32BC6" w:rsidRDefault="00B32BC6" w:rsidP="00B32BC6">
      <w:pPr>
        <w:spacing w:after="200" w:line="276" w:lineRule="auto"/>
        <w:rPr>
          <w:rFonts w:eastAsia="Calibri" w:cs="Arial"/>
          <w:bCs/>
        </w:rPr>
      </w:pPr>
      <w:r w:rsidRPr="00B32BC6">
        <w:rPr>
          <w:rFonts w:eastAsia="Calibri" w:cs="Arial"/>
          <w:bCs/>
        </w:rPr>
        <w:t>Please contact us on 0113 855 5505 Monday – Friday between the hours of 9-5pm.</w:t>
      </w:r>
    </w:p>
    <w:p w:rsidR="00DC4DF5" w:rsidRPr="003E5CBB" w:rsidRDefault="00DC4DF5" w:rsidP="00DC4DF5">
      <w:pPr>
        <w:rPr>
          <w:b/>
          <w:sz w:val="36"/>
        </w:rPr>
      </w:pPr>
      <w:r w:rsidRPr="003E5CBB">
        <w:rPr>
          <w:b/>
          <w:sz w:val="36"/>
        </w:rPr>
        <w:t>Additional health services for pregnant women</w:t>
      </w:r>
    </w:p>
    <w:p w:rsidR="00DC4DF5" w:rsidRDefault="00DC4DF5" w:rsidP="00DC4DF5"/>
    <w:p w:rsidR="00DC4DF5" w:rsidRDefault="00DC4DF5" w:rsidP="00DC4DF5">
      <w:r>
        <w:t xml:space="preserve">There are a number of additional health services that can provide pregnant women with mental health and other forms of support: </w:t>
      </w:r>
    </w:p>
    <w:p w:rsidR="00DC4DF5" w:rsidRDefault="00DC4DF5" w:rsidP="00DC4DF5"/>
    <w:p w:rsidR="00DC4DF5" w:rsidRPr="00DC4DF5" w:rsidRDefault="00DC4DF5" w:rsidP="00DC4DF5">
      <w:pPr>
        <w:rPr>
          <w:rFonts w:cs="Arial"/>
          <w:b/>
        </w:rPr>
      </w:pPr>
      <w:r w:rsidRPr="00DC4DF5">
        <w:rPr>
          <w:rFonts w:cs="Arial"/>
          <w:b/>
        </w:rPr>
        <w:t xml:space="preserve">Leeds </w:t>
      </w:r>
      <w:r>
        <w:rPr>
          <w:rFonts w:cs="Arial"/>
          <w:b/>
        </w:rPr>
        <w:t xml:space="preserve">Mental </w:t>
      </w:r>
      <w:r w:rsidRPr="00DC4DF5">
        <w:rPr>
          <w:rFonts w:cs="Arial"/>
          <w:b/>
        </w:rPr>
        <w:t xml:space="preserve">Wellbeing Service (formerly IAPT) </w:t>
      </w:r>
    </w:p>
    <w:p w:rsidR="001338C2" w:rsidRDefault="001338C2" w:rsidP="001338C2">
      <w:pPr>
        <w:rPr>
          <w:rFonts w:cs="Arial"/>
        </w:rPr>
      </w:pPr>
      <w:r>
        <w:rPr>
          <w:rFonts w:cs="Arial"/>
        </w:rPr>
        <w:t>This</w:t>
      </w:r>
      <w:r w:rsidRPr="001338C2">
        <w:rPr>
          <w:rFonts w:cs="Arial"/>
        </w:rPr>
        <w:t xml:space="preserve"> </w:t>
      </w:r>
      <w:r>
        <w:rPr>
          <w:rFonts w:cs="Arial"/>
        </w:rPr>
        <w:t xml:space="preserve">service </w:t>
      </w:r>
      <w:r w:rsidRPr="001338C2">
        <w:rPr>
          <w:rFonts w:cs="Arial"/>
        </w:rPr>
        <w:t>provide</w:t>
      </w:r>
      <w:r>
        <w:rPr>
          <w:rFonts w:cs="Arial"/>
        </w:rPr>
        <w:t>s</w:t>
      </w:r>
      <w:r w:rsidRPr="001338C2">
        <w:rPr>
          <w:rFonts w:cs="Arial"/>
        </w:rPr>
        <w:t xml:space="preserve"> support and psychological therapies for common mental health problems, such as anxiety and depression.</w:t>
      </w:r>
      <w:r>
        <w:rPr>
          <w:rFonts w:cs="Arial"/>
        </w:rPr>
        <w:t xml:space="preserve"> It </w:t>
      </w:r>
      <w:r w:rsidRPr="001338C2">
        <w:rPr>
          <w:rFonts w:cs="Arial"/>
        </w:rPr>
        <w:t>offer</w:t>
      </w:r>
      <w:r>
        <w:rPr>
          <w:rFonts w:cs="Arial"/>
        </w:rPr>
        <w:t>s</w:t>
      </w:r>
      <w:r w:rsidRPr="001338C2">
        <w:rPr>
          <w:rFonts w:cs="Arial"/>
        </w:rPr>
        <w:t xml:space="preserve"> a range of evidenced</w:t>
      </w:r>
      <w:r w:rsidR="003E5CBB">
        <w:rPr>
          <w:rFonts w:cs="Arial"/>
        </w:rPr>
        <w:t>-</w:t>
      </w:r>
      <w:r w:rsidRPr="001338C2">
        <w:rPr>
          <w:rFonts w:cs="Arial"/>
        </w:rPr>
        <w:t>based psychological interventions, including group</w:t>
      </w:r>
      <w:r w:rsidR="003E5CBB">
        <w:rPr>
          <w:rFonts w:cs="Arial"/>
        </w:rPr>
        <w:t>-</w:t>
      </w:r>
      <w:r w:rsidRPr="001338C2">
        <w:rPr>
          <w:rFonts w:cs="Arial"/>
        </w:rPr>
        <w:t>based and 1</w:t>
      </w:r>
      <w:r w:rsidR="003E5CBB">
        <w:rPr>
          <w:rFonts w:cs="Arial"/>
        </w:rPr>
        <w:t>2</w:t>
      </w:r>
      <w:r w:rsidRPr="001338C2">
        <w:rPr>
          <w:rFonts w:cs="Arial"/>
        </w:rPr>
        <w:t>1 therapies, classes, one-off sessions and online support options.</w:t>
      </w:r>
    </w:p>
    <w:p w:rsidR="00DC4DF5" w:rsidRPr="00DC4DF5" w:rsidRDefault="00DC4DF5" w:rsidP="00DC4DF5">
      <w:pPr>
        <w:rPr>
          <w:rFonts w:cs="Arial"/>
        </w:rPr>
      </w:pPr>
      <w:r>
        <w:rPr>
          <w:rFonts w:cs="Arial"/>
        </w:rPr>
        <w:t xml:space="preserve">Visit </w:t>
      </w:r>
      <w:hyperlink r:id="rId13" w:history="1">
        <w:r w:rsidRPr="00611A11">
          <w:rPr>
            <w:rStyle w:val="Hyperlink"/>
            <w:rFonts w:cs="Arial"/>
          </w:rPr>
          <w:t>www.leedscommunityhealthcare.nhs.uk/our-services-a-z/leeds-mental-wellbeing-service</w:t>
        </w:r>
      </w:hyperlink>
    </w:p>
    <w:p w:rsidR="00DC4DF5" w:rsidRPr="00DC4DF5" w:rsidRDefault="00DC4DF5" w:rsidP="00DC4DF5">
      <w:pPr>
        <w:pStyle w:val="NormalWeb"/>
        <w:shd w:val="clear" w:color="auto" w:fill="FFFFFF"/>
        <w:spacing w:before="0" w:beforeAutospacing="0" w:after="0" w:afterAutospacing="0" w:line="296" w:lineRule="atLeast"/>
        <w:rPr>
          <w:rFonts w:ascii="Arial" w:hAnsi="Arial" w:cs="Arial"/>
          <w:color w:val="231F20"/>
        </w:rPr>
      </w:pPr>
      <w:r w:rsidRPr="00DC4DF5">
        <w:rPr>
          <w:rFonts w:ascii="Arial" w:hAnsi="Arial" w:cs="Arial"/>
        </w:rPr>
        <w:t>Telephone:</w:t>
      </w:r>
      <w:r w:rsidRPr="00DC4DF5">
        <w:rPr>
          <w:rStyle w:val="Strong"/>
          <w:rFonts w:ascii="Arial" w:hAnsi="Arial" w:cs="Arial"/>
          <w:color w:val="231F20"/>
        </w:rPr>
        <w:t> </w:t>
      </w:r>
      <w:r w:rsidRPr="00DC4DF5">
        <w:rPr>
          <w:rStyle w:val="Strong"/>
          <w:rFonts w:ascii="Arial" w:hAnsi="Arial" w:cs="Arial"/>
          <w:b w:val="0"/>
          <w:color w:val="231F20"/>
        </w:rPr>
        <w:t>0113 843 4388</w:t>
      </w:r>
    </w:p>
    <w:p w:rsidR="00DC4DF5" w:rsidRDefault="00DC4DF5" w:rsidP="00DC4DF5">
      <w:pPr>
        <w:pStyle w:val="NormalWeb"/>
        <w:shd w:val="clear" w:color="auto" w:fill="FFFFFF"/>
        <w:spacing w:before="0" w:beforeAutospacing="0" w:after="0" w:afterAutospacing="0" w:line="296" w:lineRule="atLeast"/>
        <w:rPr>
          <w:rStyle w:val="Strong"/>
          <w:rFonts w:ascii="Arial" w:hAnsi="Arial" w:cs="Arial"/>
          <w:b w:val="0"/>
          <w:color w:val="231F20"/>
        </w:rPr>
      </w:pPr>
      <w:r w:rsidRPr="00DC4DF5">
        <w:rPr>
          <w:rFonts w:ascii="Arial" w:hAnsi="Arial" w:cs="Arial"/>
          <w:color w:val="231F20"/>
        </w:rPr>
        <w:t>Email:</w:t>
      </w:r>
      <w:r w:rsidRPr="00DC4DF5">
        <w:rPr>
          <w:rStyle w:val="Strong"/>
          <w:rFonts w:ascii="Arial" w:hAnsi="Arial" w:cs="Arial"/>
          <w:color w:val="231F20"/>
        </w:rPr>
        <w:t> </w:t>
      </w:r>
      <w:hyperlink r:id="rId14" w:history="1">
        <w:r w:rsidRPr="00611A11">
          <w:rPr>
            <w:rStyle w:val="Hyperlink"/>
            <w:rFonts w:ascii="Arial" w:hAnsi="Arial" w:cs="Arial"/>
          </w:rPr>
          <w:t>leeds.mws@nhs.net</w:t>
        </w:r>
      </w:hyperlink>
    </w:p>
    <w:p w:rsidR="00DC4DF5" w:rsidRPr="00DC4DF5" w:rsidRDefault="00DC4DF5" w:rsidP="00DC4DF5">
      <w:pPr>
        <w:rPr>
          <w:rFonts w:cs="Arial"/>
        </w:rPr>
      </w:pPr>
    </w:p>
    <w:p w:rsidR="00DC4DF5" w:rsidRPr="00DC4DF5" w:rsidRDefault="00DC4DF5" w:rsidP="00DC4DF5">
      <w:pPr>
        <w:rPr>
          <w:rFonts w:cs="Arial"/>
          <w:b/>
        </w:rPr>
      </w:pPr>
      <w:r w:rsidRPr="00DC4DF5">
        <w:rPr>
          <w:rFonts w:cs="Arial"/>
          <w:b/>
        </w:rPr>
        <w:t>Pregnancy in Mind</w:t>
      </w:r>
    </w:p>
    <w:p w:rsidR="001338C2" w:rsidRDefault="001338C2" w:rsidP="00DC4DF5">
      <w:pPr>
        <w:rPr>
          <w:rFonts w:cs="Arial"/>
        </w:rPr>
      </w:pPr>
      <w:r w:rsidRPr="001338C2">
        <w:rPr>
          <w:rFonts w:cs="Arial"/>
        </w:rPr>
        <w:t xml:space="preserve">Pregnancy in Mind </w:t>
      </w:r>
      <w:r w:rsidR="00C102E5">
        <w:rPr>
          <w:rFonts w:cs="Arial"/>
        </w:rPr>
        <w:t xml:space="preserve">is an NSPCC-led </w:t>
      </w:r>
      <w:r w:rsidRPr="001338C2">
        <w:rPr>
          <w:rFonts w:cs="Arial"/>
        </w:rPr>
        <w:t>preventative mental health service designed to support parents who are at risk of or experiencing mild to moderate anxiety and depression during pregnancy</w:t>
      </w:r>
      <w:r w:rsidR="003E5CBB">
        <w:rPr>
          <w:rFonts w:cs="Arial"/>
        </w:rPr>
        <w:t>.</w:t>
      </w:r>
    </w:p>
    <w:p w:rsidR="00DC4DF5" w:rsidRPr="00DC4DF5" w:rsidRDefault="00DC4DF5" w:rsidP="00DC4DF5">
      <w:pPr>
        <w:rPr>
          <w:rFonts w:cs="Arial"/>
        </w:rPr>
      </w:pPr>
      <w:r>
        <w:rPr>
          <w:rFonts w:cs="Arial"/>
        </w:rPr>
        <w:t xml:space="preserve">Visit </w:t>
      </w:r>
      <w:hyperlink r:id="rId15" w:history="1">
        <w:r w:rsidRPr="00DC4DF5">
          <w:rPr>
            <w:rStyle w:val="Hyperlink"/>
            <w:rFonts w:cs="Arial"/>
          </w:rPr>
          <w:t>https://learning.nspcc.org.uk/services-children-families/pregnancy-in-mind</w:t>
        </w:r>
      </w:hyperlink>
    </w:p>
    <w:p w:rsidR="00DC4DF5" w:rsidRPr="00DC4DF5" w:rsidRDefault="00DC4DF5" w:rsidP="00DC4DF5">
      <w:r w:rsidRPr="00DC4DF5">
        <w:t>Telephone: 01274</w:t>
      </w:r>
      <w:r>
        <w:t xml:space="preserve"> </w:t>
      </w:r>
      <w:r w:rsidRPr="00DC4DF5">
        <w:t>381440</w:t>
      </w:r>
    </w:p>
    <w:p w:rsidR="00DC4DF5" w:rsidRPr="00DC4DF5" w:rsidRDefault="00DC4DF5" w:rsidP="00DC4DF5">
      <w:pPr>
        <w:rPr>
          <w:rFonts w:cs="Arial"/>
          <w:u w:val="single"/>
        </w:rPr>
      </w:pPr>
    </w:p>
    <w:p w:rsidR="00DC4DF5" w:rsidRPr="00DC4DF5" w:rsidRDefault="00DC4DF5" w:rsidP="00DC4DF5">
      <w:pPr>
        <w:rPr>
          <w:rFonts w:cs="Arial"/>
          <w:b/>
        </w:rPr>
      </w:pPr>
      <w:r w:rsidRPr="00DC4DF5">
        <w:rPr>
          <w:rFonts w:cs="Arial"/>
          <w:b/>
        </w:rPr>
        <w:t>Baby Steps</w:t>
      </w:r>
    </w:p>
    <w:p w:rsidR="001338C2" w:rsidRDefault="001338C2" w:rsidP="001338C2">
      <w:pPr>
        <w:rPr>
          <w:rFonts w:cs="Arial"/>
        </w:rPr>
      </w:pPr>
      <w:r w:rsidRPr="001338C2">
        <w:rPr>
          <w:rFonts w:cs="Arial"/>
        </w:rPr>
        <w:t>Baby Steps is an evidence-based perinatal group</w:t>
      </w:r>
      <w:r>
        <w:rPr>
          <w:rFonts w:cs="Arial"/>
        </w:rPr>
        <w:t xml:space="preserve"> </w:t>
      </w:r>
      <w:r w:rsidRPr="001338C2">
        <w:rPr>
          <w:rFonts w:cs="Arial"/>
        </w:rPr>
        <w:t xml:space="preserve">education programme </w:t>
      </w:r>
      <w:r>
        <w:rPr>
          <w:rFonts w:cs="Arial"/>
        </w:rPr>
        <w:t xml:space="preserve">run by Leeds City Council </w:t>
      </w:r>
      <w:r w:rsidRPr="001338C2">
        <w:rPr>
          <w:rFonts w:cs="Arial"/>
        </w:rPr>
        <w:t>for families with additional needs and at risk of poor</w:t>
      </w:r>
      <w:r>
        <w:rPr>
          <w:rFonts w:cs="Arial"/>
        </w:rPr>
        <w:t xml:space="preserve"> </w:t>
      </w:r>
      <w:r w:rsidRPr="001338C2">
        <w:rPr>
          <w:rFonts w:cs="Arial"/>
        </w:rPr>
        <w:t>outcomes.</w:t>
      </w:r>
    </w:p>
    <w:p w:rsidR="001338C2" w:rsidRDefault="00DC4DF5" w:rsidP="00DC4DF5">
      <w:pPr>
        <w:rPr>
          <w:rFonts w:cs="Arial"/>
        </w:rPr>
      </w:pPr>
      <w:r>
        <w:rPr>
          <w:rFonts w:cs="Arial"/>
        </w:rPr>
        <w:t xml:space="preserve">Visit </w:t>
      </w:r>
      <w:hyperlink r:id="rId16" w:history="1">
        <w:r w:rsidR="001338C2" w:rsidRPr="00611A11">
          <w:rPr>
            <w:rStyle w:val="Hyperlink"/>
            <w:rFonts w:cs="Arial"/>
          </w:rPr>
          <w:t>https://www.leeds.gov.uk/docs/</w:t>
        </w:r>
        <w:r w:rsidR="001338C2" w:rsidRPr="00611A11">
          <w:rPr>
            <w:rStyle w:val="Hyperlink"/>
            <w:rFonts w:cs="Arial"/>
          </w:rPr>
          <w:t>B</w:t>
        </w:r>
        <w:r w:rsidR="001338C2" w:rsidRPr="00611A11">
          <w:rPr>
            <w:rStyle w:val="Hyperlink"/>
            <w:rFonts w:cs="Arial"/>
          </w:rPr>
          <w:t>a</w:t>
        </w:r>
        <w:r w:rsidR="001338C2" w:rsidRPr="00611A11">
          <w:rPr>
            <w:rStyle w:val="Hyperlink"/>
            <w:rFonts w:cs="Arial"/>
          </w:rPr>
          <w:t>b</w:t>
        </w:r>
        <w:r w:rsidR="001338C2" w:rsidRPr="00611A11">
          <w:rPr>
            <w:rStyle w:val="Hyperlink"/>
            <w:rFonts w:cs="Arial"/>
          </w:rPr>
          <w:t>y%20Steps.pdf</w:t>
        </w:r>
      </w:hyperlink>
    </w:p>
    <w:p w:rsidR="00DC4DF5" w:rsidRPr="00DC4DF5" w:rsidRDefault="00DC4DF5" w:rsidP="00DC4DF5">
      <w:pPr>
        <w:rPr>
          <w:rFonts w:cs="Arial"/>
        </w:rPr>
      </w:pPr>
      <w:r w:rsidRPr="00DC4DF5">
        <w:rPr>
          <w:rFonts w:cs="Arial"/>
        </w:rPr>
        <w:t>Telephone: 0113 3788533</w:t>
      </w:r>
    </w:p>
    <w:p w:rsidR="00DC4DF5" w:rsidRDefault="00DC4DF5" w:rsidP="00DC4DF5">
      <w:pPr>
        <w:rPr>
          <w:rFonts w:cs="Arial"/>
        </w:rPr>
      </w:pPr>
      <w:r w:rsidRPr="00DC4DF5">
        <w:rPr>
          <w:rFonts w:cs="Arial"/>
        </w:rPr>
        <w:t xml:space="preserve">Email: </w:t>
      </w:r>
      <w:hyperlink r:id="rId17" w:history="1">
        <w:r w:rsidRPr="00611A11">
          <w:rPr>
            <w:rStyle w:val="Hyperlink"/>
            <w:rFonts w:cs="Arial"/>
          </w:rPr>
          <w:t>babysteps@leeds.gov.uk</w:t>
        </w:r>
      </w:hyperlink>
    </w:p>
    <w:p w:rsidR="00DC4DF5" w:rsidRPr="00DC4DF5" w:rsidRDefault="00DC4DF5" w:rsidP="00DC4DF5">
      <w:pPr>
        <w:rPr>
          <w:rFonts w:cs="Arial"/>
        </w:rPr>
      </w:pPr>
      <w:r w:rsidRPr="00DC4DF5">
        <w:rPr>
          <w:rFonts w:cs="Arial"/>
        </w:rPr>
        <w:t> </w:t>
      </w:r>
    </w:p>
    <w:p w:rsidR="00DC4DF5" w:rsidRPr="00DC4DF5" w:rsidRDefault="00DC4DF5" w:rsidP="00DC4DF5">
      <w:pPr>
        <w:rPr>
          <w:rFonts w:cs="Arial"/>
          <w:b/>
        </w:rPr>
      </w:pPr>
      <w:r w:rsidRPr="00DC4DF5">
        <w:rPr>
          <w:rFonts w:cs="Arial"/>
          <w:b/>
        </w:rPr>
        <w:t xml:space="preserve">Birth Matters </w:t>
      </w:r>
    </w:p>
    <w:p w:rsidR="00DC4DF5" w:rsidRPr="00DC4DF5" w:rsidRDefault="003E5CBB" w:rsidP="00DC4DF5">
      <w:pPr>
        <w:rPr>
          <w:rFonts w:cs="Arial"/>
        </w:rPr>
      </w:pPr>
      <w:r>
        <w:rPr>
          <w:rFonts w:cs="Arial"/>
        </w:rPr>
        <w:t>This is run by Leeds Teaching Hospitals and p</w:t>
      </w:r>
      <w:r w:rsidR="00DC4DF5" w:rsidRPr="00DC4DF5">
        <w:rPr>
          <w:rFonts w:cs="Arial"/>
        </w:rPr>
        <w:t>rovides support for women who are experiencing anxiety around mode of delivery. </w:t>
      </w:r>
    </w:p>
    <w:p w:rsidR="00DC4DF5" w:rsidRPr="00DC4DF5" w:rsidRDefault="00DC4DF5" w:rsidP="00DC4DF5">
      <w:pPr>
        <w:rPr>
          <w:rFonts w:cs="Arial"/>
        </w:rPr>
      </w:pPr>
      <w:r>
        <w:rPr>
          <w:rFonts w:cs="Arial"/>
        </w:rPr>
        <w:t xml:space="preserve">Visit </w:t>
      </w:r>
      <w:hyperlink r:id="rId18" w:history="1">
        <w:r w:rsidRPr="00611A11">
          <w:rPr>
            <w:rStyle w:val="Hyperlink"/>
            <w:rFonts w:cs="Arial"/>
          </w:rPr>
          <w:t>www.leedsth.nhs.uk/a-z-of-services/leeds-maternity-care/what-we-do/birth-matters-clinic</w:t>
        </w:r>
      </w:hyperlink>
    </w:p>
    <w:p w:rsidR="00DC4DF5" w:rsidRPr="00DC4DF5" w:rsidRDefault="00DC4DF5" w:rsidP="00DC4DF5">
      <w:pPr>
        <w:rPr>
          <w:rFonts w:cs="Arial"/>
        </w:rPr>
      </w:pPr>
    </w:p>
    <w:p w:rsidR="00A97C3F" w:rsidRPr="00B32BC6" w:rsidRDefault="00A97C3F" w:rsidP="00B32BC6">
      <w:pPr>
        <w:spacing w:after="200" w:line="276" w:lineRule="auto"/>
        <w:rPr>
          <w:rFonts w:eastAsia="Calibri" w:cs="Arial"/>
          <w:bCs/>
        </w:rPr>
      </w:pPr>
    </w:p>
    <w:p w:rsidR="00DB1B52" w:rsidRDefault="00DB1B52">
      <w:pPr>
        <w:rPr>
          <w:rFonts w:eastAsia="Calibri" w:cs="Arial"/>
          <w:sz w:val="22"/>
          <w:szCs w:val="22"/>
        </w:rPr>
      </w:pPr>
      <w:r>
        <w:rPr>
          <w:rFonts w:eastAsia="Calibri" w:cs="Arial"/>
          <w:sz w:val="22"/>
          <w:szCs w:val="22"/>
        </w:rPr>
        <w:br w:type="page"/>
      </w:r>
    </w:p>
    <w:p w:rsidR="00B32BC6" w:rsidRPr="00B32BC6" w:rsidRDefault="00B32BC6" w:rsidP="00B32BC6">
      <w:pPr>
        <w:spacing w:after="200" w:line="276" w:lineRule="auto"/>
        <w:rPr>
          <w:rFonts w:eastAsia="Calibri" w:cs="Arial"/>
          <w:sz w:val="22"/>
          <w:szCs w:val="22"/>
        </w:rPr>
      </w:pPr>
    </w:p>
    <w:p w:rsidR="00B32BC6" w:rsidRPr="00B32BC6" w:rsidRDefault="00B32BC6" w:rsidP="00B32BC6">
      <w:pPr>
        <w:spacing w:after="200" w:line="276" w:lineRule="auto"/>
        <w:jc w:val="center"/>
        <w:rPr>
          <w:rFonts w:ascii="Calibri" w:eastAsia="Calibri" w:hAnsi="Calibri"/>
          <w:sz w:val="22"/>
          <w:szCs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897255</wp:posOffset>
                </wp:positionH>
                <wp:positionV relativeFrom="paragraph">
                  <wp:posOffset>-7253605</wp:posOffset>
                </wp:positionV>
                <wp:extent cx="6289040" cy="75628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9040" cy="756285"/>
                        </a:xfrm>
                        <a:prstGeom prst="rect">
                          <a:avLst/>
                        </a:prstGeom>
                        <a:noFill/>
                        <a:ln w="6350">
                          <a:noFill/>
                        </a:ln>
                        <a:effectLst/>
                      </wps:spPr>
                      <wps:txbx>
                        <w:txbxContent>
                          <w:p w:rsidR="00B32BC6" w:rsidRDefault="00B32BC6" w:rsidP="00B32BC6">
                            <w:pPr>
                              <w:rPr>
                                <w:rFonts w:cs="Arial"/>
                                <w:b/>
                                <w:color w:val="425563"/>
                                <w:sz w:val="48"/>
                                <w:szCs w:val="48"/>
                              </w:rPr>
                            </w:pPr>
                            <w:r>
                              <w:rPr>
                                <w:rFonts w:cs="Arial"/>
                                <w:b/>
                                <w:color w:val="425563"/>
                                <w:sz w:val="48"/>
                                <w:szCs w:val="48"/>
                              </w:rPr>
                              <w:t>Referral Form for Professionals</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65pt;margin-top:-571.15pt;width:495.2pt;height:5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" filled="f" stroked="f" strokeweight=".5pt">
                <v:path arrowok="t"/>
                <v:textbox inset="0,0">
                  <w:txbxContent>
                    <w:p w:rsidR="00B32BC6" w:rsidRDefault="00B32BC6" w:rsidP="00B32BC6">
                      <w:pPr>
                        <w:rPr>
                          <w:rFonts w:cs="Arial"/>
                          <w:b/>
                          <w:color w:val="425563"/>
                          <w:sz w:val="48"/>
                          <w:szCs w:val="48"/>
                        </w:rPr>
                      </w:pPr>
                      <w:r>
                        <w:rPr>
                          <w:rFonts w:cs="Arial"/>
                          <w:b/>
                          <w:color w:val="425563"/>
                          <w:sz w:val="48"/>
                          <w:szCs w:val="48"/>
                        </w:rPr>
                        <w:t>Referral Form for Professionals</w:t>
                      </w:r>
                    </w:p>
                  </w:txbxContent>
                </v:textbox>
                <w10:wrap anchorx="page"/>
              </v:shape>
            </w:pict>
          </mc:Fallback>
        </mc:AlternateContent>
      </w:r>
      <w:r w:rsidRPr="00B32BC6">
        <w:rPr>
          <w:rFonts w:eastAsia="Calibri" w:cs="Arial"/>
          <w:b/>
          <w:sz w:val="40"/>
          <w:u w:val="single"/>
        </w:rPr>
        <w:t>Referral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32BC6" w:rsidRPr="00B32BC6" w:rsidTr="003E5CBB">
        <w:tc>
          <w:tcPr>
            <w:tcW w:w="4621" w:type="dxa"/>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Date of referral</w:t>
            </w:r>
          </w:p>
        </w:tc>
        <w:tc>
          <w:tcPr>
            <w:tcW w:w="4621" w:type="dxa"/>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b/>
              </w:rPr>
            </w:pPr>
          </w:p>
        </w:tc>
      </w:tr>
    </w:tbl>
    <w:p w:rsidR="00B32BC6" w:rsidRPr="00B32BC6" w:rsidRDefault="00B32BC6" w:rsidP="00B32BC6">
      <w:pPr>
        <w:spacing w:after="200" w:line="276" w:lineRule="auto"/>
        <w:rPr>
          <w:rFonts w:eastAsia="Calibri" w:cs="Arial"/>
          <w:b/>
        </w:rPr>
      </w:pPr>
    </w:p>
    <w:p w:rsidR="00B32BC6" w:rsidRPr="00B32BC6" w:rsidRDefault="00B32BC6" w:rsidP="00B32BC6">
      <w:pPr>
        <w:spacing w:after="200" w:line="276" w:lineRule="auto"/>
        <w:rPr>
          <w:rFonts w:eastAsia="Calibri" w:cs="Arial"/>
          <w:b/>
        </w:rPr>
      </w:pPr>
      <w:r w:rsidRPr="00B32BC6">
        <w:rPr>
          <w:rFonts w:eastAsia="Calibri" w:cs="Arial"/>
          <w:b/>
        </w:rPr>
        <w:t>Reason for referral (please mark with an x</w:t>
      </w:r>
      <w:r w:rsidR="00DB1B52">
        <w:rPr>
          <w:rFonts w:eastAsia="Calibri" w:cs="Arial"/>
          <w:b/>
        </w:rPr>
        <w:t xml:space="preserve"> where appropriate</w:t>
      </w:r>
      <w:r w:rsidRPr="00B32BC6">
        <w:rPr>
          <w:rFonts w:eastAsia="Calibr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016"/>
      </w:tblGrid>
      <w:tr w:rsidR="00B32BC6" w:rsidRPr="00B32BC6" w:rsidTr="003E5CBB">
        <w:tc>
          <w:tcPr>
            <w:tcW w:w="4621" w:type="dxa"/>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 xml:space="preserve">Assessment/treatment and advice </w:t>
            </w:r>
          </w:p>
        </w:tc>
        <w:tc>
          <w:tcPr>
            <w:tcW w:w="1016" w:type="dxa"/>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b/>
              </w:rPr>
            </w:pPr>
          </w:p>
        </w:tc>
      </w:tr>
      <w:tr w:rsidR="00B32BC6" w:rsidRPr="00B32BC6" w:rsidTr="003E5CBB">
        <w:tc>
          <w:tcPr>
            <w:tcW w:w="4621" w:type="dxa"/>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Pre-conception counselling</w:t>
            </w:r>
          </w:p>
        </w:tc>
        <w:tc>
          <w:tcPr>
            <w:tcW w:w="1016" w:type="dxa"/>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b/>
              </w:rPr>
            </w:pPr>
          </w:p>
        </w:tc>
      </w:tr>
    </w:tbl>
    <w:p w:rsidR="00B32BC6" w:rsidRPr="00B32BC6" w:rsidRDefault="00B32BC6" w:rsidP="00B32BC6">
      <w:pPr>
        <w:spacing w:after="200" w:line="276" w:lineRule="auto"/>
        <w:rPr>
          <w:rFonts w:eastAsia="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016"/>
      </w:tblGrid>
      <w:tr w:rsidR="00B32BC6" w:rsidRPr="00B32BC6" w:rsidTr="00DB1B52">
        <w:tc>
          <w:tcPr>
            <w:tcW w:w="4621" w:type="dxa"/>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Urgent</w:t>
            </w:r>
          </w:p>
        </w:tc>
        <w:tc>
          <w:tcPr>
            <w:tcW w:w="1016" w:type="dxa"/>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b/>
              </w:rPr>
            </w:pPr>
          </w:p>
        </w:tc>
      </w:tr>
      <w:tr w:rsidR="00B32BC6" w:rsidRPr="00B32BC6" w:rsidTr="00DB1B52">
        <w:tc>
          <w:tcPr>
            <w:tcW w:w="4621" w:type="dxa"/>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 xml:space="preserve">Routine </w:t>
            </w:r>
          </w:p>
        </w:tc>
        <w:tc>
          <w:tcPr>
            <w:tcW w:w="1016" w:type="dxa"/>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b/>
              </w:rPr>
            </w:pPr>
          </w:p>
        </w:tc>
      </w:tr>
    </w:tbl>
    <w:p w:rsidR="00B32BC6" w:rsidRPr="00B32BC6" w:rsidRDefault="00B32BC6" w:rsidP="00B32BC6">
      <w:pPr>
        <w:spacing w:after="200" w:line="276" w:lineRule="auto"/>
        <w:rPr>
          <w:rFonts w:eastAsia="Calibri" w:cs="Arial"/>
          <w:b/>
        </w:rPr>
      </w:pPr>
    </w:p>
    <w:p w:rsidR="00B32BC6" w:rsidRPr="00B32BC6" w:rsidRDefault="00B32BC6" w:rsidP="00B32BC6">
      <w:pPr>
        <w:spacing w:after="200" w:line="276" w:lineRule="auto"/>
        <w:rPr>
          <w:rFonts w:eastAsia="Calibri" w:cs="Arial"/>
          <w:b/>
        </w:rPr>
      </w:pPr>
      <w:r w:rsidRPr="00B32BC6">
        <w:rPr>
          <w:rFonts w:eastAsia="Calibri" w:cs="Arial"/>
          <w:b/>
        </w:rPr>
        <w:t>Referrer</w:t>
      </w:r>
      <w:r w:rsidR="00DB1B52">
        <w:rPr>
          <w:rFonts w:eastAsia="Calibri" w:cs="Arial"/>
          <w:b/>
        </w:rPr>
        <w:t xml:space="preserve"> (your) </w:t>
      </w:r>
      <w:r w:rsidRPr="00B32BC6">
        <w:rPr>
          <w:rFonts w:eastAsia="Calibri" w:cs="Arial"/>
          <w:b/>
        </w:rPr>
        <w:t>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052"/>
      </w:tblGrid>
      <w:tr w:rsidR="00B32BC6" w:rsidRPr="00B32BC6" w:rsidTr="00DC4DF5">
        <w:tc>
          <w:tcPr>
            <w:tcW w:w="1706"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Name</w:t>
            </w:r>
          </w:p>
        </w:tc>
        <w:tc>
          <w:tcPr>
            <w:tcW w:w="3294"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706"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Contact number</w:t>
            </w:r>
          </w:p>
        </w:tc>
        <w:tc>
          <w:tcPr>
            <w:tcW w:w="3294"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706"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Organisation</w:t>
            </w:r>
          </w:p>
        </w:tc>
        <w:tc>
          <w:tcPr>
            <w:tcW w:w="3294"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706"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r w:rsidRPr="00B32BC6">
              <w:rPr>
                <w:rFonts w:eastAsia="Calibri" w:cs="Arial"/>
              </w:rPr>
              <w:t>Address</w:t>
            </w:r>
          </w:p>
          <w:p w:rsidR="00B32BC6" w:rsidRPr="00B32BC6" w:rsidRDefault="00B32BC6" w:rsidP="00B32BC6">
            <w:pPr>
              <w:rPr>
                <w:rFonts w:eastAsia="Calibri" w:cs="Arial"/>
              </w:rPr>
            </w:pPr>
          </w:p>
        </w:tc>
        <w:tc>
          <w:tcPr>
            <w:tcW w:w="3294" w:type="pct"/>
            <w:tcBorders>
              <w:top w:val="single" w:sz="4" w:space="0" w:color="auto"/>
              <w:left w:val="single" w:sz="4" w:space="0" w:color="auto"/>
              <w:bottom w:val="single" w:sz="4" w:space="0" w:color="auto"/>
              <w:right w:val="single" w:sz="4" w:space="0" w:color="auto"/>
            </w:tcBorders>
          </w:tcPr>
          <w:p w:rsidR="00AA746D" w:rsidRPr="00B32BC6" w:rsidRDefault="00AA746D" w:rsidP="00B32BC6">
            <w:pPr>
              <w:rPr>
                <w:rFonts w:eastAsia="Calibri" w:cs="Arial"/>
              </w:rPr>
            </w:pPr>
          </w:p>
        </w:tc>
      </w:tr>
      <w:tr w:rsidR="00B32BC6" w:rsidRPr="00B32BC6" w:rsidTr="00DC4DF5">
        <w:tc>
          <w:tcPr>
            <w:tcW w:w="1706"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Post code</w:t>
            </w:r>
          </w:p>
        </w:tc>
        <w:tc>
          <w:tcPr>
            <w:tcW w:w="3294"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706"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Email address</w:t>
            </w:r>
          </w:p>
        </w:tc>
        <w:tc>
          <w:tcPr>
            <w:tcW w:w="3294"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706"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Relationship to service user (i.e. General Practitioner)</w:t>
            </w:r>
          </w:p>
        </w:tc>
        <w:tc>
          <w:tcPr>
            <w:tcW w:w="3294"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706"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Please confirm the service user has consented to referral</w:t>
            </w:r>
          </w:p>
        </w:tc>
        <w:tc>
          <w:tcPr>
            <w:tcW w:w="3294" w:type="pct"/>
            <w:tcBorders>
              <w:top w:val="single" w:sz="4" w:space="0" w:color="auto"/>
              <w:left w:val="single" w:sz="4" w:space="0" w:color="auto"/>
              <w:bottom w:val="single" w:sz="4" w:space="0" w:color="auto"/>
              <w:right w:val="single" w:sz="4" w:space="0" w:color="auto"/>
            </w:tcBorders>
          </w:tcPr>
          <w:p w:rsidR="00B32BC6" w:rsidRPr="00B32BC6" w:rsidRDefault="00B32BC6" w:rsidP="00DB1B52">
            <w:pPr>
              <w:rPr>
                <w:rFonts w:eastAsia="Calibri" w:cs="Arial"/>
              </w:rPr>
            </w:pPr>
          </w:p>
        </w:tc>
      </w:tr>
    </w:tbl>
    <w:p w:rsidR="00B32BC6" w:rsidRPr="00B32BC6" w:rsidRDefault="00B32BC6" w:rsidP="00B32BC6">
      <w:pPr>
        <w:spacing w:after="200" w:line="276" w:lineRule="auto"/>
        <w:rPr>
          <w:rFonts w:eastAsia="Calibri" w:cs="Arial"/>
          <w:b/>
        </w:rPr>
      </w:pPr>
    </w:p>
    <w:p w:rsidR="00B32BC6" w:rsidRPr="00B32BC6" w:rsidRDefault="00B32BC6" w:rsidP="00B32BC6">
      <w:pPr>
        <w:spacing w:after="200" w:line="276" w:lineRule="auto"/>
        <w:rPr>
          <w:rFonts w:eastAsia="Calibri" w:cs="Arial"/>
          <w:b/>
        </w:rPr>
      </w:pPr>
      <w:r w:rsidRPr="00B32BC6">
        <w:rPr>
          <w:rFonts w:eastAsia="Calibri" w:cs="Arial"/>
          <w:b/>
        </w:rPr>
        <w:t>Patient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7760"/>
      </w:tblGrid>
      <w:tr w:rsidR="00B32BC6" w:rsidRPr="00B32BC6" w:rsidTr="00DC4DF5">
        <w:tc>
          <w:tcPr>
            <w:tcW w:w="1375"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Name</w:t>
            </w:r>
          </w:p>
        </w:tc>
        <w:tc>
          <w:tcPr>
            <w:tcW w:w="3625"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375"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Date of birth</w:t>
            </w:r>
          </w:p>
        </w:tc>
        <w:tc>
          <w:tcPr>
            <w:tcW w:w="3625"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375"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NHS Number</w:t>
            </w:r>
          </w:p>
        </w:tc>
        <w:tc>
          <w:tcPr>
            <w:tcW w:w="3625"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375"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r w:rsidRPr="00B32BC6">
              <w:rPr>
                <w:rFonts w:eastAsia="Calibri" w:cs="Arial"/>
              </w:rPr>
              <w:t>Home address</w:t>
            </w:r>
          </w:p>
          <w:p w:rsidR="00B32BC6" w:rsidRPr="00B32BC6" w:rsidRDefault="00B32BC6" w:rsidP="00B32BC6">
            <w:pPr>
              <w:rPr>
                <w:rFonts w:eastAsia="Calibri" w:cs="Arial"/>
              </w:rPr>
            </w:pPr>
          </w:p>
        </w:tc>
        <w:tc>
          <w:tcPr>
            <w:tcW w:w="3625" w:type="pct"/>
            <w:tcBorders>
              <w:top w:val="single" w:sz="4" w:space="0" w:color="auto"/>
              <w:left w:val="single" w:sz="4" w:space="0" w:color="auto"/>
              <w:bottom w:val="single" w:sz="4" w:space="0" w:color="auto"/>
              <w:right w:val="single" w:sz="4" w:space="0" w:color="auto"/>
            </w:tcBorders>
          </w:tcPr>
          <w:p w:rsidR="00AA746D" w:rsidRPr="00B32BC6" w:rsidRDefault="00AA746D" w:rsidP="00B32BC6">
            <w:pPr>
              <w:rPr>
                <w:rFonts w:eastAsia="Calibri" w:cs="Arial"/>
              </w:rPr>
            </w:pPr>
          </w:p>
        </w:tc>
      </w:tr>
      <w:tr w:rsidR="00B32BC6" w:rsidRPr="00B32BC6" w:rsidTr="00DC4DF5">
        <w:tc>
          <w:tcPr>
            <w:tcW w:w="1375"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Post code</w:t>
            </w:r>
          </w:p>
        </w:tc>
        <w:tc>
          <w:tcPr>
            <w:tcW w:w="3625"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375"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Preferred contact number(s)</w:t>
            </w:r>
          </w:p>
        </w:tc>
        <w:tc>
          <w:tcPr>
            <w:tcW w:w="3625"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375"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Next of Kin</w:t>
            </w:r>
          </w:p>
        </w:tc>
        <w:tc>
          <w:tcPr>
            <w:tcW w:w="3625"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375"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 xml:space="preserve">Ethnicity </w:t>
            </w:r>
          </w:p>
        </w:tc>
        <w:tc>
          <w:tcPr>
            <w:tcW w:w="3625"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375"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Language</w:t>
            </w:r>
          </w:p>
        </w:tc>
        <w:tc>
          <w:tcPr>
            <w:tcW w:w="3625"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375"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Is an interpreter required? Or does the patient have or require a</w:t>
            </w:r>
            <w:r w:rsidR="00DC4DF5">
              <w:rPr>
                <w:rFonts w:eastAsia="Calibri" w:cs="Arial"/>
              </w:rPr>
              <w:t>n</w:t>
            </w:r>
            <w:r w:rsidRPr="00B32BC6">
              <w:rPr>
                <w:rFonts w:eastAsia="Calibri" w:cs="Arial"/>
              </w:rPr>
              <w:t xml:space="preserve"> advocate?</w:t>
            </w:r>
          </w:p>
        </w:tc>
        <w:tc>
          <w:tcPr>
            <w:tcW w:w="3625"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375"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Is the patient a Military Veteran?</w:t>
            </w:r>
          </w:p>
        </w:tc>
        <w:tc>
          <w:tcPr>
            <w:tcW w:w="3625" w:type="pct"/>
            <w:tcBorders>
              <w:top w:val="single" w:sz="4" w:space="0" w:color="auto"/>
              <w:left w:val="single" w:sz="4" w:space="0" w:color="auto"/>
              <w:bottom w:val="single" w:sz="4" w:space="0" w:color="auto"/>
              <w:right w:val="single" w:sz="4" w:space="0" w:color="auto"/>
            </w:tcBorders>
          </w:tcPr>
          <w:p w:rsidR="00B32BC6" w:rsidRPr="00B32BC6" w:rsidRDefault="00B32BC6" w:rsidP="00DB1B52">
            <w:pPr>
              <w:rPr>
                <w:rFonts w:eastAsia="Calibri" w:cs="Arial"/>
              </w:rPr>
            </w:pPr>
          </w:p>
        </w:tc>
      </w:tr>
      <w:tr w:rsidR="00B32BC6" w:rsidRPr="00B32BC6" w:rsidTr="00DC4DF5">
        <w:tc>
          <w:tcPr>
            <w:tcW w:w="1375"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lastRenderedPageBreak/>
              <w:t xml:space="preserve">Does the patient have any transport requirements? </w:t>
            </w:r>
          </w:p>
        </w:tc>
        <w:tc>
          <w:tcPr>
            <w:tcW w:w="3625"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bl>
    <w:p w:rsidR="00B32BC6" w:rsidRPr="00B32BC6" w:rsidRDefault="00B32BC6" w:rsidP="00B32BC6">
      <w:pPr>
        <w:spacing w:after="200" w:line="276" w:lineRule="auto"/>
        <w:rPr>
          <w:rFonts w:eastAsia="Calibri" w:cs="Arial"/>
          <w:b/>
        </w:rPr>
      </w:pPr>
    </w:p>
    <w:p w:rsidR="00B32BC6" w:rsidRPr="00B32BC6" w:rsidRDefault="00B32BC6" w:rsidP="00B32BC6">
      <w:pPr>
        <w:spacing w:after="200" w:line="276" w:lineRule="auto"/>
        <w:rPr>
          <w:rFonts w:eastAsia="Calibri" w:cs="Arial"/>
          <w:b/>
        </w:rPr>
      </w:pPr>
      <w:r w:rsidRPr="00B32BC6">
        <w:rPr>
          <w:rFonts w:eastAsia="Calibri" w:cs="Arial"/>
          <w:b/>
        </w:rPr>
        <w:t xml:space="preserve">Children’s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071"/>
      </w:tblGrid>
      <w:tr w:rsidR="00B32BC6" w:rsidRPr="00B32BC6" w:rsidTr="00DC4DF5">
        <w:tc>
          <w:tcPr>
            <w:tcW w:w="1230"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Full name(s)</w:t>
            </w:r>
          </w:p>
        </w:tc>
        <w:tc>
          <w:tcPr>
            <w:tcW w:w="3770"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230"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Date of birth (s)</w:t>
            </w:r>
          </w:p>
        </w:tc>
        <w:tc>
          <w:tcPr>
            <w:tcW w:w="3770"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230"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r w:rsidRPr="00B32BC6">
              <w:rPr>
                <w:rFonts w:eastAsia="Calibri" w:cs="Arial"/>
              </w:rPr>
              <w:t>Home address (if different from mother</w:t>
            </w:r>
            <w:r w:rsidR="00DB1B52">
              <w:rPr>
                <w:rFonts w:eastAsia="Calibri" w:cs="Arial"/>
              </w:rPr>
              <w:t>’</w:t>
            </w:r>
            <w:r w:rsidRPr="00B32BC6">
              <w:rPr>
                <w:rFonts w:eastAsia="Calibri" w:cs="Arial"/>
              </w:rPr>
              <w:t>s)</w:t>
            </w:r>
          </w:p>
          <w:p w:rsidR="00B32BC6" w:rsidRPr="00B32BC6" w:rsidRDefault="00B32BC6" w:rsidP="00B32BC6">
            <w:pPr>
              <w:rPr>
                <w:rFonts w:eastAsia="Calibri" w:cs="Arial"/>
              </w:rPr>
            </w:pPr>
          </w:p>
        </w:tc>
        <w:tc>
          <w:tcPr>
            <w:tcW w:w="3770"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230"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Post code</w:t>
            </w:r>
          </w:p>
        </w:tc>
        <w:tc>
          <w:tcPr>
            <w:tcW w:w="3770"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1230"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EDD (if pregnant)</w:t>
            </w:r>
          </w:p>
        </w:tc>
        <w:tc>
          <w:tcPr>
            <w:tcW w:w="3770"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bl>
    <w:p w:rsidR="00B32BC6" w:rsidRPr="00B32BC6" w:rsidRDefault="00B32BC6" w:rsidP="00B32BC6">
      <w:pPr>
        <w:spacing w:after="200" w:line="276" w:lineRule="auto"/>
        <w:rPr>
          <w:rFonts w:eastAsia="Calibri" w:cs="Arial"/>
          <w:b/>
        </w:rPr>
      </w:pPr>
    </w:p>
    <w:p w:rsidR="00B32BC6" w:rsidRPr="00B32BC6" w:rsidRDefault="00B32BC6" w:rsidP="00B32BC6">
      <w:pPr>
        <w:spacing w:after="200" w:line="276" w:lineRule="auto"/>
        <w:rPr>
          <w:rFonts w:eastAsia="Calibri" w:cs="Arial"/>
          <w:b/>
        </w:rPr>
      </w:pPr>
      <w:r w:rsidRPr="00B32BC6">
        <w:rPr>
          <w:rFonts w:eastAsia="Calibri" w:cs="Arial"/>
          <w:b/>
        </w:rPr>
        <w:t xml:space="preserve">Other involved professionals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939"/>
      </w:tblGrid>
      <w:tr w:rsidR="00DB1B52" w:rsidRPr="00B32BC6" w:rsidTr="00DC4DF5">
        <w:tc>
          <w:tcPr>
            <w:tcW w:w="2226" w:type="pct"/>
            <w:tcBorders>
              <w:top w:val="single" w:sz="4" w:space="0" w:color="auto"/>
              <w:left w:val="single" w:sz="4" w:space="0" w:color="auto"/>
              <w:bottom w:val="single" w:sz="4" w:space="0" w:color="auto"/>
              <w:right w:val="single" w:sz="4" w:space="0" w:color="auto"/>
            </w:tcBorders>
          </w:tcPr>
          <w:p w:rsidR="00DB1B52" w:rsidRPr="00DB1B52" w:rsidRDefault="00DB1B52" w:rsidP="00B32BC6">
            <w:pPr>
              <w:rPr>
                <w:rFonts w:eastAsia="Calibri" w:cs="Arial"/>
                <w:b/>
              </w:rPr>
            </w:pPr>
            <w:r w:rsidRPr="00DB1B52">
              <w:rPr>
                <w:rFonts w:eastAsia="Calibri" w:cs="Arial"/>
                <w:b/>
              </w:rPr>
              <w:t>Professional groups</w:t>
            </w:r>
          </w:p>
        </w:tc>
        <w:tc>
          <w:tcPr>
            <w:tcW w:w="2774" w:type="pct"/>
            <w:tcBorders>
              <w:top w:val="single" w:sz="4" w:space="0" w:color="auto"/>
              <w:left w:val="single" w:sz="4" w:space="0" w:color="auto"/>
              <w:bottom w:val="single" w:sz="4" w:space="0" w:color="auto"/>
              <w:right w:val="single" w:sz="4" w:space="0" w:color="auto"/>
            </w:tcBorders>
          </w:tcPr>
          <w:p w:rsidR="00DB1B52" w:rsidRPr="00DB1B52" w:rsidRDefault="00DB1B52" w:rsidP="00B32BC6">
            <w:pPr>
              <w:rPr>
                <w:rFonts w:eastAsia="Calibri" w:cs="Arial"/>
                <w:b/>
              </w:rPr>
            </w:pPr>
            <w:r w:rsidRPr="00DB1B52">
              <w:rPr>
                <w:rFonts w:eastAsia="Calibri" w:cs="Arial"/>
                <w:b/>
              </w:rPr>
              <w:t xml:space="preserve">Named contacts </w:t>
            </w:r>
          </w:p>
        </w:tc>
      </w:tr>
      <w:tr w:rsidR="00B32BC6" w:rsidRPr="00B32BC6" w:rsidTr="00DC4DF5">
        <w:tc>
          <w:tcPr>
            <w:tcW w:w="2226"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GP</w:t>
            </w:r>
          </w:p>
        </w:tc>
        <w:tc>
          <w:tcPr>
            <w:tcW w:w="2774" w:type="pct"/>
            <w:tcBorders>
              <w:top w:val="single" w:sz="4" w:space="0" w:color="auto"/>
              <w:left w:val="single" w:sz="4" w:space="0" w:color="auto"/>
              <w:bottom w:val="single" w:sz="4" w:space="0" w:color="auto"/>
              <w:right w:val="single" w:sz="4" w:space="0" w:color="auto"/>
            </w:tcBorders>
          </w:tcPr>
          <w:p w:rsidR="00DB1B52" w:rsidRPr="00B32BC6" w:rsidRDefault="00DB1B52" w:rsidP="00B32BC6">
            <w:pPr>
              <w:rPr>
                <w:rFonts w:eastAsia="Calibri" w:cs="Arial"/>
              </w:rPr>
            </w:pPr>
          </w:p>
        </w:tc>
      </w:tr>
      <w:tr w:rsidR="00B32BC6" w:rsidRPr="00B32BC6" w:rsidTr="00DC4DF5">
        <w:tc>
          <w:tcPr>
            <w:tcW w:w="2226"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Midwife</w:t>
            </w:r>
          </w:p>
        </w:tc>
        <w:tc>
          <w:tcPr>
            <w:tcW w:w="2774"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2226"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Health Visitor</w:t>
            </w:r>
          </w:p>
        </w:tc>
        <w:tc>
          <w:tcPr>
            <w:tcW w:w="2774"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2226"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r w:rsidRPr="00B32BC6">
              <w:rPr>
                <w:rFonts w:eastAsia="Calibri" w:cs="Arial"/>
              </w:rPr>
              <w:t>Children’s Social Worker</w:t>
            </w:r>
          </w:p>
          <w:p w:rsidR="00B32BC6" w:rsidRPr="00B32BC6" w:rsidRDefault="00B32BC6" w:rsidP="00B32BC6">
            <w:pPr>
              <w:rPr>
                <w:rFonts w:eastAsia="Calibri" w:cs="Arial"/>
              </w:rPr>
            </w:pPr>
          </w:p>
        </w:tc>
        <w:tc>
          <w:tcPr>
            <w:tcW w:w="2774"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2226"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Adult Social Worker</w:t>
            </w:r>
          </w:p>
        </w:tc>
        <w:tc>
          <w:tcPr>
            <w:tcW w:w="2774" w:type="pct"/>
            <w:tcBorders>
              <w:top w:val="single" w:sz="4" w:space="0" w:color="auto"/>
              <w:left w:val="single" w:sz="4" w:space="0" w:color="auto"/>
              <w:bottom w:val="single" w:sz="4" w:space="0" w:color="auto"/>
              <w:right w:val="single" w:sz="4" w:space="0" w:color="auto"/>
            </w:tcBorders>
          </w:tcPr>
          <w:p w:rsidR="00B32BC6" w:rsidRPr="00B32BC6" w:rsidRDefault="00B32BC6" w:rsidP="00B32BC6">
            <w:pPr>
              <w:rPr>
                <w:rFonts w:eastAsia="Calibri" w:cs="Arial"/>
              </w:rPr>
            </w:pPr>
          </w:p>
        </w:tc>
      </w:tr>
      <w:tr w:rsidR="00B32BC6" w:rsidRPr="00B32BC6" w:rsidTr="00DC4DF5">
        <w:tc>
          <w:tcPr>
            <w:tcW w:w="2226" w:type="pct"/>
            <w:tcBorders>
              <w:top w:val="single" w:sz="4" w:space="0" w:color="auto"/>
              <w:left w:val="single" w:sz="4" w:space="0" w:color="auto"/>
              <w:bottom w:val="single" w:sz="4" w:space="0" w:color="auto"/>
              <w:right w:val="single" w:sz="4" w:space="0" w:color="auto"/>
            </w:tcBorders>
            <w:hideMark/>
          </w:tcPr>
          <w:p w:rsidR="00B32BC6" w:rsidRPr="00B32BC6" w:rsidRDefault="00B32BC6" w:rsidP="00B32BC6">
            <w:pPr>
              <w:rPr>
                <w:rFonts w:eastAsia="Calibri" w:cs="Arial"/>
              </w:rPr>
            </w:pPr>
            <w:r w:rsidRPr="00B32BC6">
              <w:rPr>
                <w:rFonts w:eastAsia="Calibri" w:cs="Arial"/>
              </w:rPr>
              <w:t>Is the patient accessing private healthcare or therapeutic input</w:t>
            </w:r>
          </w:p>
        </w:tc>
        <w:tc>
          <w:tcPr>
            <w:tcW w:w="2774" w:type="pct"/>
            <w:tcBorders>
              <w:top w:val="single" w:sz="4" w:space="0" w:color="auto"/>
              <w:left w:val="single" w:sz="4" w:space="0" w:color="auto"/>
              <w:bottom w:val="single" w:sz="4" w:space="0" w:color="auto"/>
              <w:right w:val="single" w:sz="4" w:space="0" w:color="auto"/>
            </w:tcBorders>
          </w:tcPr>
          <w:p w:rsidR="00DB1B52" w:rsidRPr="00B32BC6" w:rsidRDefault="00DB1B52" w:rsidP="00B32BC6">
            <w:pPr>
              <w:rPr>
                <w:rFonts w:eastAsia="Calibri" w:cs="Arial"/>
              </w:rPr>
            </w:pPr>
          </w:p>
        </w:tc>
      </w:tr>
    </w:tbl>
    <w:p w:rsidR="00B32BC6" w:rsidRPr="00B32BC6" w:rsidRDefault="00B32BC6" w:rsidP="00B32BC6">
      <w:pPr>
        <w:spacing w:after="200" w:line="276" w:lineRule="auto"/>
        <w:rPr>
          <w:rFonts w:eastAsia="Calibri" w:cs="Arial"/>
          <w:b/>
        </w:rPr>
      </w:pPr>
    </w:p>
    <w:p w:rsidR="00B32BC6" w:rsidRPr="00B32BC6" w:rsidRDefault="00B32BC6" w:rsidP="00B32BC6">
      <w:pPr>
        <w:spacing w:after="200" w:line="276" w:lineRule="auto"/>
        <w:rPr>
          <w:rFonts w:eastAsia="Calibri" w:cs="Arial"/>
          <w:b/>
        </w:rPr>
      </w:pPr>
      <w:r w:rsidRPr="00B32BC6">
        <w:rPr>
          <w:rFonts w:eastAsia="Calibri" w:cs="Arial"/>
          <w:b/>
        </w:rPr>
        <w:t xml:space="preserve">Current mental health difficulties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B32BC6" w:rsidRPr="00B32BC6" w:rsidTr="00DC4DF5">
        <w:tc>
          <w:tcPr>
            <w:tcW w:w="5000" w:type="pct"/>
            <w:tcBorders>
              <w:top w:val="single" w:sz="4" w:space="0" w:color="auto"/>
              <w:left w:val="single" w:sz="4" w:space="0" w:color="auto"/>
              <w:bottom w:val="single" w:sz="4" w:space="0" w:color="auto"/>
              <w:right w:val="single" w:sz="4" w:space="0" w:color="auto"/>
            </w:tcBorders>
          </w:tcPr>
          <w:p w:rsidR="00B32BC6" w:rsidRPr="00B32BC6" w:rsidRDefault="00B32BC6" w:rsidP="00DB1B52">
            <w:pPr>
              <w:rPr>
                <w:rFonts w:eastAsia="Calibri" w:cs="Arial"/>
              </w:rPr>
            </w:pPr>
            <w:r w:rsidRPr="00B32BC6">
              <w:rPr>
                <w:rFonts w:eastAsia="Calibri" w:cs="Arial"/>
                <w:b/>
              </w:rPr>
              <w:t xml:space="preserve">Please provide as much information below as possible about the current mental health of the patient </w:t>
            </w:r>
            <w:r w:rsidR="003E5CBB" w:rsidRPr="00B32BC6">
              <w:rPr>
                <w:rFonts w:eastAsia="Calibri" w:cs="Arial"/>
                <w:b/>
              </w:rPr>
              <w:t>e.g.</w:t>
            </w:r>
            <w:r w:rsidRPr="00B32BC6">
              <w:rPr>
                <w:rFonts w:eastAsia="Calibri" w:cs="Arial"/>
                <w:b/>
              </w:rPr>
              <w:t xml:space="preserve"> mood, anxiety, obsessional symptoms, psychotic symptoms, sleep, appetite etc.)</w:t>
            </w:r>
          </w:p>
        </w:tc>
      </w:tr>
      <w:tr w:rsidR="00B32BC6" w:rsidRPr="00B32BC6" w:rsidTr="00DC4DF5">
        <w:tc>
          <w:tcPr>
            <w:tcW w:w="5000" w:type="pct"/>
            <w:tcBorders>
              <w:top w:val="single" w:sz="4" w:space="0" w:color="auto"/>
              <w:left w:val="single" w:sz="4" w:space="0" w:color="auto"/>
              <w:bottom w:val="single" w:sz="4" w:space="0" w:color="auto"/>
              <w:right w:val="single" w:sz="4" w:space="0" w:color="auto"/>
            </w:tcBorders>
          </w:tcPr>
          <w:p w:rsidR="00AA746D" w:rsidRDefault="00AA746D" w:rsidP="00AA746D">
            <w:pPr>
              <w:rPr>
                <w:rFonts w:eastAsia="Calibri" w:cs="Arial"/>
              </w:rPr>
            </w:pPr>
          </w:p>
          <w:p w:rsidR="00DD511B" w:rsidRDefault="00DD511B" w:rsidP="003E5CBB">
            <w:pPr>
              <w:rPr>
                <w:rFonts w:eastAsia="Calibri" w:cs="Arial"/>
              </w:rPr>
            </w:pPr>
          </w:p>
          <w:p w:rsidR="003E5CBB" w:rsidRPr="00B32BC6" w:rsidRDefault="003E5CBB" w:rsidP="003E5CBB">
            <w:pPr>
              <w:rPr>
                <w:rFonts w:eastAsia="Calibri" w:cs="Arial"/>
              </w:rPr>
            </w:pPr>
          </w:p>
        </w:tc>
      </w:tr>
      <w:tr w:rsidR="00B32BC6" w:rsidRPr="00B32BC6" w:rsidTr="00DC4DF5">
        <w:tc>
          <w:tcPr>
            <w:tcW w:w="5000" w:type="pct"/>
            <w:tcBorders>
              <w:top w:val="single" w:sz="4" w:space="0" w:color="auto"/>
              <w:left w:val="single" w:sz="4" w:space="0" w:color="auto"/>
              <w:bottom w:val="single" w:sz="4" w:space="0" w:color="auto"/>
              <w:right w:val="single" w:sz="4" w:space="0" w:color="auto"/>
            </w:tcBorders>
          </w:tcPr>
          <w:p w:rsidR="00DB1B52" w:rsidRPr="00DB1B52" w:rsidRDefault="00B32BC6" w:rsidP="00DB1B52">
            <w:pPr>
              <w:rPr>
                <w:rFonts w:eastAsia="Calibri" w:cs="Arial"/>
                <w:b/>
              </w:rPr>
            </w:pPr>
            <w:r w:rsidRPr="00DB1B52">
              <w:rPr>
                <w:rFonts w:eastAsia="Calibri" w:cs="Arial"/>
                <w:b/>
              </w:rPr>
              <w:t>Suicidal Ideation/plans</w:t>
            </w:r>
          </w:p>
        </w:tc>
      </w:tr>
      <w:tr w:rsidR="00DB1B52" w:rsidRPr="00B32BC6" w:rsidTr="00DC4DF5">
        <w:tc>
          <w:tcPr>
            <w:tcW w:w="5000" w:type="pct"/>
            <w:tcBorders>
              <w:top w:val="single" w:sz="4" w:space="0" w:color="auto"/>
              <w:left w:val="single" w:sz="4" w:space="0" w:color="auto"/>
              <w:bottom w:val="single" w:sz="4" w:space="0" w:color="auto"/>
              <w:right w:val="single" w:sz="4" w:space="0" w:color="auto"/>
            </w:tcBorders>
          </w:tcPr>
          <w:p w:rsidR="00DB1B52" w:rsidRDefault="00DB1B52" w:rsidP="00DB1B52">
            <w:pPr>
              <w:rPr>
                <w:rFonts w:eastAsia="Calibri" w:cs="Arial"/>
              </w:rPr>
            </w:pPr>
          </w:p>
          <w:p w:rsidR="00DD511B" w:rsidRDefault="00DD511B" w:rsidP="00DB1B52">
            <w:pPr>
              <w:rPr>
                <w:rFonts w:eastAsia="Calibri" w:cs="Arial"/>
              </w:rPr>
            </w:pPr>
          </w:p>
          <w:p w:rsidR="00DD511B" w:rsidRPr="00B32BC6" w:rsidRDefault="00DD511B" w:rsidP="00DB1B52">
            <w:pPr>
              <w:rPr>
                <w:rFonts w:eastAsia="Calibri" w:cs="Arial"/>
              </w:rPr>
            </w:pPr>
          </w:p>
        </w:tc>
      </w:tr>
      <w:tr w:rsidR="00B32BC6" w:rsidRPr="00B32BC6" w:rsidTr="00DC4DF5">
        <w:tc>
          <w:tcPr>
            <w:tcW w:w="5000" w:type="pct"/>
            <w:tcBorders>
              <w:top w:val="single" w:sz="4" w:space="0" w:color="auto"/>
              <w:left w:val="single" w:sz="4" w:space="0" w:color="auto"/>
              <w:bottom w:val="single" w:sz="4" w:space="0" w:color="auto"/>
              <w:right w:val="single" w:sz="4" w:space="0" w:color="auto"/>
            </w:tcBorders>
          </w:tcPr>
          <w:p w:rsidR="00B32BC6" w:rsidRPr="00DB1B52" w:rsidRDefault="00A97C3F" w:rsidP="00B32BC6">
            <w:pPr>
              <w:rPr>
                <w:rFonts w:eastAsia="Calibri" w:cs="Arial"/>
                <w:b/>
              </w:rPr>
            </w:pPr>
            <w:r>
              <w:rPr>
                <w:rFonts w:eastAsia="Calibri" w:cs="Arial"/>
                <w:b/>
              </w:rPr>
              <w:t xml:space="preserve">Please describe </w:t>
            </w:r>
            <w:r w:rsidR="00DD511B">
              <w:rPr>
                <w:rFonts w:eastAsia="Calibri" w:cs="Arial"/>
                <w:b/>
              </w:rPr>
              <w:t xml:space="preserve">mother’s </w:t>
            </w:r>
            <w:r>
              <w:rPr>
                <w:rFonts w:eastAsia="Calibri" w:cs="Arial"/>
                <w:b/>
              </w:rPr>
              <w:t>relationship with infant</w:t>
            </w:r>
            <w:r w:rsidR="00DD511B">
              <w:rPr>
                <w:rFonts w:eastAsia="Calibri" w:cs="Arial"/>
                <w:b/>
              </w:rPr>
              <w:t xml:space="preserve"> (if appropriate)</w:t>
            </w:r>
          </w:p>
        </w:tc>
      </w:tr>
      <w:tr w:rsidR="00DB1B52" w:rsidRPr="00B32BC6" w:rsidTr="00DC4DF5">
        <w:tc>
          <w:tcPr>
            <w:tcW w:w="5000" w:type="pct"/>
            <w:tcBorders>
              <w:top w:val="single" w:sz="4" w:space="0" w:color="auto"/>
              <w:left w:val="single" w:sz="4" w:space="0" w:color="auto"/>
              <w:bottom w:val="single" w:sz="4" w:space="0" w:color="auto"/>
              <w:right w:val="single" w:sz="4" w:space="0" w:color="auto"/>
            </w:tcBorders>
          </w:tcPr>
          <w:p w:rsidR="00DB1B52" w:rsidRDefault="00DB1B52" w:rsidP="00B32BC6">
            <w:pPr>
              <w:rPr>
                <w:rFonts w:eastAsia="Calibri" w:cs="Arial"/>
              </w:rPr>
            </w:pPr>
          </w:p>
          <w:p w:rsidR="00DD511B" w:rsidRDefault="00DD511B" w:rsidP="00B32BC6">
            <w:pPr>
              <w:rPr>
                <w:rFonts w:eastAsia="Calibri" w:cs="Arial"/>
              </w:rPr>
            </w:pPr>
          </w:p>
          <w:p w:rsidR="00DB1B52" w:rsidRPr="00B32BC6" w:rsidRDefault="00DB1B52" w:rsidP="00B32BC6">
            <w:pPr>
              <w:rPr>
                <w:rFonts w:eastAsia="Calibri" w:cs="Arial"/>
              </w:rPr>
            </w:pPr>
          </w:p>
        </w:tc>
      </w:tr>
      <w:tr w:rsidR="00B32BC6" w:rsidRPr="00B32BC6" w:rsidTr="00DC4DF5">
        <w:tc>
          <w:tcPr>
            <w:tcW w:w="5000" w:type="pct"/>
            <w:tcBorders>
              <w:top w:val="single" w:sz="4" w:space="0" w:color="auto"/>
              <w:left w:val="single" w:sz="4" w:space="0" w:color="auto"/>
              <w:bottom w:val="single" w:sz="4" w:space="0" w:color="auto"/>
              <w:right w:val="single" w:sz="4" w:space="0" w:color="auto"/>
            </w:tcBorders>
            <w:hideMark/>
          </w:tcPr>
          <w:p w:rsidR="00DB1B52" w:rsidRPr="00DB1B52" w:rsidRDefault="00B32BC6" w:rsidP="00DB1B52">
            <w:pPr>
              <w:rPr>
                <w:rFonts w:eastAsia="Calibri" w:cs="Arial"/>
                <w:b/>
                <w:noProof/>
                <w:sz w:val="18"/>
                <w:szCs w:val="18"/>
              </w:rPr>
            </w:pPr>
            <w:r w:rsidRPr="00DB1B52">
              <w:rPr>
                <w:rFonts w:eastAsia="Calibri" w:cs="Arial"/>
                <w:b/>
              </w:rPr>
              <w:t>Breastfeeding</w:t>
            </w:r>
            <w:r w:rsidR="00DB1B52" w:rsidRPr="00DB1B52">
              <w:rPr>
                <w:rFonts w:eastAsia="Calibri" w:cs="Arial"/>
                <w:b/>
              </w:rPr>
              <w:t xml:space="preserve">? Delete as appropriate: </w:t>
            </w:r>
            <w:r w:rsidR="00DD511B">
              <w:rPr>
                <w:rFonts w:eastAsia="Calibri" w:cs="Arial"/>
                <w:b/>
              </w:rPr>
              <w:t>Yes/No</w:t>
            </w:r>
          </w:p>
        </w:tc>
      </w:tr>
      <w:tr w:rsidR="00DB1B52" w:rsidRPr="00B32BC6" w:rsidTr="00DC4DF5">
        <w:tc>
          <w:tcPr>
            <w:tcW w:w="5000" w:type="pct"/>
            <w:tcBorders>
              <w:top w:val="single" w:sz="4" w:space="0" w:color="auto"/>
              <w:left w:val="single" w:sz="4" w:space="0" w:color="auto"/>
              <w:bottom w:val="single" w:sz="4" w:space="0" w:color="auto"/>
              <w:right w:val="single" w:sz="4" w:space="0" w:color="auto"/>
            </w:tcBorders>
          </w:tcPr>
          <w:p w:rsidR="00DB1B52" w:rsidRDefault="00DB1B52" w:rsidP="00DB1B52">
            <w:pPr>
              <w:rPr>
                <w:rFonts w:eastAsia="Calibri" w:cs="Arial"/>
              </w:rPr>
            </w:pPr>
          </w:p>
          <w:p w:rsidR="00AA746D" w:rsidRDefault="00AA746D" w:rsidP="00DB1B52">
            <w:pPr>
              <w:rPr>
                <w:rFonts w:eastAsia="Calibri" w:cs="Arial"/>
              </w:rPr>
            </w:pPr>
          </w:p>
          <w:p w:rsidR="00DD511B" w:rsidRPr="00B32BC6" w:rsidRDefault="00DD511B" w:rsidP="00DB1B52">
            <w:pPr>
              <w:rPr>
                <w:rFonts w:eastAsia="Calibri" w:cs="Arial"/>
              </w:rPr>
            </w:pPr>
          </w:p>
        </w:tc>
      </w:tr>
      <w:tr w:rsidR="00B32BC6" w:rsidRPr="00B32BC6" w:rsidTr="00DC4DF5">
        <w:tc>
          <w:tcPr>
            <w:tcW w:w="5000" w:type="pct"/>
            <w:tcBorders>
              <w:top w:val="single" w:sz="4" w:space="0" w:color="auto"/>
              <w:left w:val="single" w:sz="4" w:space="0" w:color="auto"/>
              <w:bottom w:val="single" w:sz="4" w:space="0" w:color="auto"/>
              <w:right w:val="single" w:sz="4" w:space="0" w:color="auto"/>
            </w:tcBorders>
            <w:hideMark/>
          </w:tcPr>
          <w:p w:rsidR="00B32BC6" w:rsidRPr="00DB1B52" w:rsidRDefault="00B32BC6" w:rsidP="00DB1B52">
            <w:pPr>
              <w:rPr>
                <w:rFonts w:eastAsia="Calibri" w:cs="Arial"/>
                <w:b/>
              </w:rPr>
            </w:pPr>
            <w:r w:rsidRPr="00DB1B52">
              <w:rPr>
                <w:rFonts w:eastAsia="Calibri" w:cs="Arial"/>
                <w:b/>
              </w:rPr>
              <w:t xml:space="preserve">Child protection concerns (if identified, referrer to discuss with CP supervisor/refer to </w:t>
            </w:r>
            <w:r w:rsidRPr="00DB1B52">
              <w:rPr>
                <w:rFonts w:eastAsia="Calibri" w:cs="Arial"/>
                <w:b/>
              </w:rPr>
              <w:lastRenderedPageBreak/>
              <w:t>children’s social care)</w:t>
            </w:r>
          </w:p>
        </w:tc>
      </w:tr>
      <w:tr w:rsidR="00DB1B52" w:rsidRPr="00B32BC6" w:rsidTr="00DC4DF5">
        <w:tc>
          <w:tcPr>
            <w:tcW w:w="5000" w:type="pct"/>
            <w:tcBorders>
              <w:top w:val="single" w:sz="4" w:space="0" w:color="auto"/>
              <w:left w:val="single" w:sz="4" w:space="0" w:color="auto"/>
              <w:bottom w:val="single" w:sz="4" w:space="0" w:color="auto"/>
              <w:right w:val="single" w:sz="4" w:space="0" w:color="auto"/>
            </w:tcBorders>
          </w:tcPr>
          <w:p w:rsidR="00DB1B52" w:rsidRDefault="00DB1B52" w:rsidP="00B32BC6">
            <w:pPr>
              <w:rPr>
                <w:rFonts w:eastAsia="Calibri" w:cs="Arial"/>
              </w:rPr>
            </w:pPr>
          </w:p>
          <w:p w:rsidR="00DB1B52" w:rsidRDefault="00DB1B52" w:rsidP="00B32BC6">
            <w:pPr>
              <w:rPr>
                <w:rFonts w:eastAsia="Calibri" w:cs="Arial"/>
              </w:rPr>
            </w:pPr>
          </w:p>
          <w:p w:rsidR="00DB1B52" w:rsidRPr="00B32BC6" w:rsidRDefault="00DB1B52" w:rsidP="00B32BC6">
            <w:pPr>
              <w:rPr>
                <w:rFonts w:eastAsia="Calibri" w:cs="Arial"/>
              </w:rPr>
            </w:pPr>
          </w:p>
        </w:tc>
      </w:tr>
      <w:tr w:rsidR="00B32BC6" w:rsidRPr="00B32BC6" w:rsidTr="00DC4DF5">
        <w:tc>
          <w:tcPr>
            <w:tcW w:w="5000" w:type="pct"/>
            <w:tcBorders>
              <w:top w:val="single" w:sz="4" w:space="0" w:color="auto"/>
              <w:left w:val="single" w:sz="4" w:space="0" w:color="auto"/>
              <w:bottom w:val="single" w:sz="4" w:space="0" w:color="auto"/>
              <w:right w:val="single" w:sz="4" w:space="0" w:color="auto"/>
            </w:tcBorders>
          </w:tcPr>
          <w:p w:rsidR="00DB1B52" w:rsidRPr="00DB1B52" w:rsidRDefault="00B32BC6" w:rsidP="00DB1B52">
            <w:pPr>
              <w:rPr>
                <w:rFonts w:eastAsia="Calibri" w:cs="Arial"/>
                <w:b/>
                <w:bCs/>
              </w:rPr>
            </w:pPr>
            <w:r w:rsidRPr="00DB1B52">
              <w:rPr>
                <w:rFonts w:eastAsia="Calibri" w:cs="Arial"/>
                <w:b/>
                <w:bCs/>
              </w:rPr>
              <w:t>Current medication (including start dates for psychotropic medication)</w:t>
            </w:r>
          </w:p>
        </w:tc>
      </w:tr>
      <w:tr w:rsidR="00DB1B52" w:rsidRPr="00B32BC6" w:rsidTr="00DC4DF5">
        <w:tc>
          <w:tcPr>
            <w:tcW w:w="5000" w:type="pct"/>
            <w:tcBorders>
              <w:top w:val="single" w:sz="4" w:space="0" w:color="auto"/>
              <w:left w:val="single" w:sz="4" w:space="0" w:color="auto"/>
              <w:bottom w:val="single" w:sz="4" w:space="0" w:color="auto"/>
              <w:right w:val="single" w:sz="4" w:space="0" w:color="auto"/>
            </w:tcBorders>
          </w:tcPr>
          <w:p w:rsidR="00DB1B52" w:rsidRDefault="00DB1B52" w:rsidP="00DB1B52">
            <w:pPr>
              <w:rPr>
                <w:rFonts w:eastAsia="Calibri" w:cs="Arial"/>
                <w:bCs/>
              </w:rPr>
            </w:pPr>
          </w:p>
          <w:p w:rsidR="00DB1B52" w:rsidRPr="00B32BC6" w:rsidRDefault="00DB1B52" w:rsidP="00DB1B52">
            <w:pPr>
              <w:rPr>
                <w:rFonts w:eastAsia="Calibri" w:cs="Arial"/>
                <w:bCs/>
              </w:rPr>
            </w:pPr>
          </w:p>
        </w:tc>
      </w:tr>
      <w:tr w:rsidR="00B32BC6" w:rsidRPr="00B32BC6" w:rsidTr="00DC4DF5">
        <w:tc>
          <w:tcPr>
            <w:tcW w:w="5000" w:type="pct"/>
            <w:tcBorders>
              <w:top w:val="single" w:sz="4" w:space="0" w:color="auto"/>
              <w:left w:val="single" w:sz="4" w:space="0" w:color="auto"/>
              <w:bottom w:val="single" w:sz="4" w:space="0" w:color="auto"/>
              <w:right w:val="single" w:sz="4" w:space="0" w:color="auto"/>
            </w:tcBorders>
          </w:tcPr>
          <w:p w:rsidR="00DB1B52" w:rsidRPr="00DB1B52" w:rsidRDefault="00B32BC6" w:rsidP="00DB1B52">
            <w:pPr>
              <w:rPr>
                <w:rFonts w:eastAsia="Calibri" w:cs="Arial"/>
                <w:b/>
                <w:bCs/>
              </w:rPr>
            </w:pPr>
            <w:r w:rsidRPr="00DB1B52">
              <w:rPr>
                <w:rFonts w:eastAsia="Calibri" w:cs="Arial"/>
                <w:b/>
                <w:bCs/>
              </w:rPr>
              <w:t xml:space="preserve">Past psychiatric history </w:t>
            </w:r>
          </w:p>
        </w:tc>
      </w:tr>
      <w:tr w:rsidR="00DB1B52" w:rsidRPr="00B32BC6" w:rsidTr="00DC4DF5">
        <w:tc>
          <w:tcPr>
            <w:tcW w:w="5000" w:type="pct"/>
            <w:tcBorders>
              <w:top w:val="single" w:sz="4" w:space="0" w:color="auto"/>
              <w:left w:val="single" w:sz="4" w:space="0" w:color="auto"/>
              <w:bottom w:val="single" w:sz="4" w:space="0" w:color="auto"/>
              <w:right w:val="single" w:sz="4" w:space="0" w:color="auto"/>
            </w:tcBorders>
          </w:tcPr>
          <w:p w:rsidR="00DB1B52" w:rsidRDefault="00DB1B52" w:rsidP="00DB1B52">
            <w:pPr>
              <w:rPr>
                <w:rFonts w:eastAsia="Calibri" w:cs="Arial"/>
                <w:bCs/>
              </w:rPr>
            </w:pPr>
          </w:p>
          <w:p w:rsidR="00DB1B52" w:rsidRPr="00B32BC6" w:rsidRDefault="00DB1B52" w:rsidP="00A97C3F">
            <w:pPr>
              <w:rPr>
                <w:rFonts w:eastAsia="Calibri" w:cs="Arial"/>
                <w:bCs/>
              </w:rPr>
            </w:pPr>
          </w:p>
        </w:tc>
      </w:tr>
      <w:tr w:rsidR="00B32BC6" w:rsidRPr="00B32BC6" w:rsidTr="00DC4DF5">
        <w:tc>
          <w:tcPr>
            <w:tcW w:w="5000" w:type="pct"/>
            <w:tcBorders>
              <w:top w:val="single" w:sz="4" w:space="0" w:color="auto"/>
              <w:left w:val="single" w:sz="4" w:space="0" w:color="auto"/>
              <w:bottom w:val="single" w:sz="4" w:space="0" w:color="auto"/>
              <w:right w:val="single" w:sz="4" w:space="0" w:color="auto"/>
            </w:tcBorders>
          </w:tcPr>
          <w:p w:rsidR="00B32BC6" w:rsidRPr="00DB1B52" w:rsidRDefault="00B32BC6" w:rsidP="00DB1B52">
            <w:pPr>
              <w:rPr>
                <w:rFonts w:eastAsia="Calibri" w:cs="Arial"/>
                <w:b/>
                <w:bCs/>
              </w:rPr>
            </w:pPr>
            <w:r w:rsidRPr="00DB1B52">
              <w:rPr>
                <w:rFonts w:eastAsia="Calibri" w:cs="Arial"/>
                <w:b/>
                <w:bCs/>
              </w:rPr>
              <w:t>Drug and alcohol misuse</w:t>
            </w:r>
          </w:p>
        </w:tc>
      </w:tr>
      <w:tr w:rsidR="00DB1B52" w:rsidRPr="00B32BC6" w:rsidTr="00DC4DF5">
        <w:tc>
          <w:tcPr>
            <w:tcW w:w="5000" w:type="pct"/>
            <w:tcBorders>
              <w:top w:val="single" w:sz="4" w:space="0" w:color="auto"/>
              <w:left w:val="single" w:sz="4" w:space="0" w:color="auto"/>
              <w:bottom w:val="single" w:sz="4" w:space="0" w:color="auto"/>
              <w:right w:val="single" w:sz="4" w:space="0" w:color="auto"/>
            </w:tcBorders>
          </w:tcPr>
          <w:p w:rsidR="00DB1B52" w:rsidRDefault="00DB1B52" w:rsidP="00B32BC6">
            <w:pPr>
              <w:rPr>
                <w:rFonts w:eastAsia="Calibri" w:cs="Arial"/>
                <w:bCs/>
              </w:rPr>
            </w:pPr>
          </w:p>
          <w:p w:rsidR="00DB1B52" w:rsidRPr="00B32BC6" w:rsidRDefault="00DB1B52" w:rsidP="00A97C3F">
            <w:pPr>
              <w:rPr>
                <w:rFonts w:eastAsia="Calibri" w:cs="Arial"/>
                <w:bCs/>
              </w:rPr>
            </w:pPr>
          </w:p>
        </w:tc>
      </w:tr>
      <w:tr w:rsidR="00B32BC6" w:rsidRPr="00B32BC6" w:rsidTr="00DC4DF5">
        <w:tc>
          <w:tcPr>
            <w:tcW w:w="5000" w:type="pct"/>
            <w:tcBorders>
              <w:top w:val="single" w:sz="4" w:space="0" w:color="auto"/>
              <w:left w:val="single" w:sz="4" w:space="0" w:color="auto"/>
              <w:bottom w:val="single" w:sz="4" w:space="0" w:color="auto"/>
              <w:right w:val="single" w:sz="4" w:space="0" w:color="auto"/>
            </w:tcBorders>
          </w:tcPr>
          <w:p w:rsidR="00B32BC6" w:rsidRPr="00DB1B52" w:rsidRDefault="00B32BC6" w:rsidP="00DB1B52">
            <w:pPr>
              <w:rPr>
                <w:rFonts w:eastAsia="Calibri" w:cs="Arial"/>
                <w:b/>
                <w:bCs/>
              </w:rPr>
            </w:pPr>
            <w:r w:rsidRPr="00DB1B52">
              <w:rPr>
                <w:rFonts w:eastAsia="Calibri" w:cs="Arial"/>
                <w:b/>
                <w:bCs/>
              </w:rPr>
              <w:t>Additional information</w:t>
            </w:r>
            <w:r w:rsidR="00DB1B52" w:rsidRPr="00DB1B52">
              <w:rPr>
                <w:rFonts w:eastAsia="Calibri" w:cs="Arial"/>
                <w:b/>
                <w:bCs/>
              </w:rPr>
              <w:t xml:space="preserve"> (anything else we need to know?)</w:t>
            </w:r>
          </w:p>
        </w:tc>
      </w:tr>
      <w:tr w:rsidR="00DB1B52" w:rsidRPr="00B32BC6" w:rsidTr="00DC4DF5">
        <w:tc>
          <w:tcPr>
            <w:tcW w:w="5000" w:type="pct"/>
            <w:tcBorders>
              <w:top w:val="single" w:sz="4" w:space="0" w:color="auto"/>
              <w:left w:val="single" w:sz="4" w:space="0" w:color="auto"/>
              <w:bottom w:val="single" w:sz="4" w:space="0" w:color="auto"/>
              <w:right w:val="single" w:sz="4" w:space="0" w:color="auto"/>
            </w:tcBorders>
          </w:tcPr>
          <w:p w:rsidR="00DB1B52" w:rsidRDefault="00DB1B52" w:rsidP="00A97C3F">
            <w:pPr>
              <w:rPr>
                <w:rFonts w:eastAsia="Calibri" w:cs="Arial"/>
                <w:bCs/>
              </w:rPr>
            </w:pPr>
          </w:p>
          <w:p w:rsidR="00DD511B" w:rsidRDefault="00DD511B" w:rsidP="00A97C3F">
            <w:pPr>
              <w:rPr>
                <w:rFonts w:eastAsia="Calibri" w:cs="Arial"/>
                <w:bCs/>
              </w:rPr>
            </w:pPr>
          </w:p>
          <w:p w:rsidR="00DD511B" w:rsidRDefault="00DD511B" w:rsidP="00A97C3F">
            <w:pPr>
              <w:rPr>
                <w:rFonts w:eastAsia="Calibri" w:cs="Arial"/>
                <w:bCs/>
              </w:rPr>
            </w:pPr>
          </w:p>
          <w:p w:rsidR="00DD511B" w:rsidRPr="00B32BC6" w:rsidRDefault="00DD511B" w:rsidP="00A97C3F">
            <w:pPr>
              <w:rPr>
                <w:rFonts w:eastAsia="Calibri" w:cs="Arial"/>
                <w:bCs/>
              </w:rPr>
            </w:pPr>
          </w:p>
        </w:tc>
      </w:tr>
    </w:tbl>
    <w:p w:rsidR="00B32BC6" w:rsidRPr="00B32BC6" w:rsidRDefault="00B32BC6" w:rsidP="00B32BC6">
      <w:pPr>
        <w:spacing w:after="200" w:line="276" w:lineRule="auto"/>
        <w:rPr>
          <w:rFonts w:eastAsia="Calibri" w:cs="Arial"/>
          <w:sz w:val="28"/>
          <w:szCs w:val="28"/>
        </w:rPr>
      </w:pPr>
    </w:p>
    <w:p w:rsidR="00B32BC6" w:rsidRPr="00B32BC6" w:rsidRDefault="00B32BC6" w:rsidP="00B32BC6">
      <w:pPr>
        <w:spacing w:after="200" w:line="276" w:lineRule="auto"/>
        <w:rPr>
          <w:rFonts w:eastAsia="Calibri" w:cs="Arial"/>
          <w:sz w:val="28"/>
          <w:szCs w:val="28"/>
        </w:rPr>
      </w:pPr>
      <w:r w:rsidRPr="00B32BC6">
        <w:rPr>
          <w:rFonts w:eastAsia="Calibri" w:cs="Arial"/>
          <w:sz w:val="28"/>
          <w:szCs w:val="28"/>
        </w:rPr>
        <w:t xml:space="preserve">Please send the completed referral form </w:t>
      </w:r>
      <w:r w:rsidR="00DB1B52">
        <w:rPr>
          <w:rFonts w:eastAsia="Calibri" w:cs="Arial"/>
          <w:sz w:val="28"/>
          <w:szCs w:val="28"/>
        </w:rPr>
        <w:t xml:space="preserve">via secure email </w:t>
      </w:r>
      <w:r w:rsidRPr="00B32BC6">
        <w:rPr>
          <w:rFonts w:eastAsia="Calibri" w:cs="Arial"/>
          <w:sz w:val="28"/>
          <w:szCs w:val="28"/>
        </w:rPr>
        <w:t xml:space="preserve">to: </w:t>
      </w:r>
      <w:hyperlink r:id="rId19" w:history="1">
        <w:r w:rsidRPr="00B32BC6">
          <w:rPr>
            <w:rFonts w:eastAsia="Calibri" w:cs="Arial"/>
            <w:color w:val="0000FF"/>
            <w:sz w:val="28"/>
            <w:szCs w:val="28"/>
            <w:u w:val="single"/>
          </w:rPr>
          <w:t>perinataldutydesk.lypft@nhs.net</w:t>
        </w:r>
      </w:hyperlink>
      <w:r w:rsidRPr="00B32BC6">
        <w:rPr>
          <w:rFonts w:eastAsia="Calibri" w:cs="Arial"/>
          <w:sz w:val="28"/>
          <w:szCs w:val="28"/>
        </w:rPr>
        <w:t xml:space="preserve"> </w:t>
      </w:r>
    </w:p>
    <w:p w:rsidR="00A97C3F" w:rsidRPr="00B0373B" w:rsidRDefault="00B32BC6" w:rsidP="00A97C3F">
      <w:pPr>
        <w:spacing w:after="200" w:line="276" w:lineRule="auto"/>
        <w:rPr>
          <w:rFonts w:eastAsia="Calibri" w:cs="Arial"/>
          <w:b/>
          <w:i/>
          <w:color w:val="FF0000"/>
          <w:sz w:val="20"/>
          <w:szCs w:val="20"/>
        </w:rPr>
      </w:pPr>
      <w:r w:rsidRPr="00B32BC6">
        <w:rPr>
          <w:rFonts w:ascii="Calibri" w:eastAsia="Calibri" w:hAnsi="Calibri"/>
          <w:sz w:val="22"/>
          <w:szCs w:val="22"/>
        </w:rPr>
        <w:t xml:space="preserve"> </w:t>
      </w:r>
      <w:r w:rsidR="00A97C3F" w:rsidRPr="00B0373B">
        <w:rPr>
          <w:rFonts w:eastAsia="Calibri" w:cs="Arial"/>
          <w:b/>
          <w:i/>
          <w:color w:val="FF0000"/>
          <w:sz w:val="20"/>
          <w:szCs w:val="20"/>
        </w:rPr>
        <w:t xml:space="preserve">Office use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97C3F" w:rsidRPr="00B0373B" w:rsidTr="003E5CBB">
        <w:tc>
          <w:tcPr>
            <w:tcW w:w="4621" w:type="dxa"/>
            <w:tcBorders>
              <w:top w:val="single" w:sz="4" w:space="0" w:color="auto"/>
              <w:left w:val="single" w:sz="4" w:space="0" w:color="auto"/>
              <w:bottom w:val="single" w:sz="4" w:space="0" w:color="auto"/>
              <w:right w:val="single" w:sz="4" w:space="0" w:color="auto"/>
            </w:tcBorders>
            <w:hideMark/>
          </w:tcPr>
          <w:p w:rsidR="00A97C3F" w:rsidRPr="00B0373B" w:rsidRDefault="00A97C3F" w:rsidP="003E5CBB">
            <w:pPr>
              <w:rPr>
                <w:rFonts w:eastAsia="Calibri" w:cs="Arial"/>
                <w:b/>
                <w:i/>
                <w:color w:val="FF0000"/>
                <w:sz w:val="20"/>
                <w:szCs w:val="20"/>
              </w:rPr>
            </w:pPr>
            <w:r w:rsidRPr="00B0373B">
              <w:rPr>
                <w:rFonts w:eastAsia="Calibri" w:cs="Arial"/>
                <w:b/>
                <w:i/>
                <w:color w:val="FF0000"/>
                <w:sz w:val="20"/>
                <w:szCs w:val="20"/>
              </w:rPr>
              <w:t>Advice Only</w:t>
            </w:r>
          </w:p>
        </w:tc>
        <w:tc>
          <w:tcPr>
            <w:tcW w:w="4621" w:type="dxa"/>
            <w:tcBorders>
              <w:top w:val="single" w:sz="4" w:space="0" w:color="auto"/>
              <w:left w:val="single" w:sz="4" w:space="0" w:color="auto"/>
              <w:bottom w:val="single" w:sz="4" w:space="0" w:color="auto"/>
              <w:right w:val="single" w:sz="4" w:space="0" w:color="auto"/>
            </w:tcBorders>
            <w:hideMark/>
          </w:tcPr>
          <w:p w:rsidR="00A97C3F" w:rsidRPr="00B0373B" w:rsidRDefault="00A97C3F" w:rsidP="003E5CBB">
            <w:pPr>
              <w:rPr>
                <w:rFonts w:eastAsia="Calibri" w:cs="Arial"/>
                <w:b/>
                <w:i/>
                <w:color w:val="FF0000"/>
                <w:sz w:val="20"/>
                <w:szCs w:val="20"/>
              </w:rPr>
            </w:pPr>
          </w:p>
        </w:tc>
      </w:tr>
      <w:tr w:rsidR="00A97C3F" w:rsidRPr="00B0373B" w:rsidTr="003E5CBB">
        <w:tc>
          <w:tcPr>
            <w:tcW w:w="4621" w:type="dxa"/>
            <w:tcBorders>
              <w:top w:val="single" w:sz="4" w:space="0" w:color="auto"/>
              <w:left w:val="single" w:sz="4" w:space="0" w:color="auto"/>
              <w:bottom w:val="single" w:sz="4" w:space="0" w:color="auto"/>
              <w:right w:val="single" w:sz="4" w:space="0" w:color="auto"/>
            </w:tcBorders>
          </w:tcPr>
          <w:p w:rsidR="00A97C3F" w:rsidRPr="00B0373B" w:rsidRDefault="00A97C3F" w:rsidP="003E5CBB">
            <w:pPr>
              <w:rPr>
                <w:rFonts w:eastAsia="Calibri" w:cs="Arial"/>
                <w:b/>
                <w:i/>
                <w:sz w:val="20"/>
                <w:szCs w:val="20"/>
              </w:rPr>
            </w:pPr>
            <w:r w:rsidRPr="00B0373B">
              <w:rPr>
                <w:rFonts w:eastAsia="Calibri" w:cs="Arial"/>
                <w:b/>
                <w:i/>
                <w:color w:val="FF0000"/>
                <w:sz w:val="20"/>
                <w:szCs w:val="20"/>
              </w:rPr>
              <w:t xml:space="preserve">Referral </w:t>
            </w:r>
          </w:p>
        </w:tc>
        <w:tc>
          <w:tcPr>
            <w:tcW w:w="4621" w:type="dxa"/>
            <w:tcBorders>
              <w:top w:val="single" w:sz="4" w:space="0" w:color="auto"/>
              <w:left w:val="single" w:sz="4" w:space="0" w:color="auto"/>
              <w:bottom w:val="single" w:sz="4" w:space="0" w:color="auto"/>
              <w:right w:val="single" w:sz="4" w:space="0" w:color="auto"/>
            </w:tcBorders>
          </w:tcPr>
          <w:p w:rsidR="00A97C3F" w:rsidRPr="00B0373B" w:rsidRDefault="00A97C3F" w:rsidP="003E5CBB">
            <w:pPr>
              <w:rPr>
                <w:rFonts w:eastAsia="Calibri" w:cs="Arial"/>
                <w:b/>
                <w:i/>
                <w:sz w:val="20"/>
                <w:szCs w:val="20"/>
              </w:rPr>
            </w:pPr>
          </w:p>
        </w:tc>
      </w:tr>
    </w:tbl>
    <w:p w:rsidR="00A97C3F" w:rsidRPr="00B0373B" w:rsidRDefault="00A97C3F" w:rsidP="00A97C3F">
      <w:pPr>
        <w:spacing w:after="200" w:line="276" w:lineRule="auto"/>
        <w:rPr>
          <w:rFonts w:ascii="Calibri" w:eastAsia="Calibri" w:hAnsi="Calibri"/>
          <w:sz w:val="20"/>
          <w:szCs w:val="20"/>
        </w:rPr>
      </w:pPr>
    </w:p>
    <w:tbl>
      <w:tblPr>
        <w:tblStyle w:val="TableGrid"/>
        <w:tblW w:w="0" w:type="auto"/>
        <w:tblLook w:val="04A0" w:firstRow="1" w:lastRow="0" w:firstColumn="1" w:lastColumn="0" w:noHBand="0" w:noVBand="1"/>
      </w:tblPr>
      <w:tblGrid>
        <w:gridCol w:w="4644"/>
        <w:gridCol w:w="4678"/>
      </w:tblGrid>
      <w:tr w:rsidR="00A97C3F" w:rsidRPr="00B0373B" w:rsidTr="003E5CBB">
        <w:tc>
          <w:tcPr>
            <w:tcW w:w="4644" w:type="dxa"/>
          </w:tcPr>
          <w:p w:rsidR="00A97C3F" w:rsidRPr="00B0373B" w:rsidRDefault="00A97C3F" w:rsidP="003E5CBB">
            <w:pPr>
              <w:spacing w:after="200" w:line="276" w:lineRule="auto"/>
              <w:rPr>
                <w:rFonts w:eastAsia="Calibri" w:cs="Arial"/>
                <w:b/>
                <w:i/>
                <w:color w:val="FF0000"/>
                <w:sz w:val="20"/>
                <w:szCs w:val="20"/>
              </w:rPr>
            </w:pPr>
            <w:r w:rsidRPr="00B0373B">
              <w:rPr>
                <w:rFonts w:eastAsia="Calibri" w:cs="Arial"/>
                <w:b/>
                <w:i/>
                <w:color w:val="FF0000"/>
                <w:sz w:val="20"/>
                <w:szCs w:val="20"/>
              </w:rPr>
              <w:t>Assessor Type: (Medic, Practitioner, Joint)</w:t>
            </w:r>
          </w:p>
        </w:tc>
        <w:tc>
          <w:tcPr>
            <w:tcW w:w="4678" w:type="dxa"/>
          </w:tcPr>
          <w:p w:rsidR="00A97C3F" w:rsidRPr="00B0373B" w:rsidRDefault="00A97C3F" w:rsidP="003E5CBB">
            <w:pPr>
              <w:spacing w:after="200" w:line="276" w:lineRule="auto"/>
              <w:rPr>
                <w:rFonts w:eastAsia="Calibri" w:cs="Arial"/>
                <w:color w:val="FF0000"/>
                <w:sz w:val="20"/>
                <w:szCs w:val="20"/>
              </w:rPr>
            </w:pPr>
          </w:p>
        </w:tc>
      </w:tr>
      <w:tr w:rsidR="00A97C3F" w:rsidRPr="00B0373B" w:rsidTr="003E5CBB">
        <w:tc>
          <w:tcPr>
            <w:tcW w:w="4644" w:type="dxa"/>
          </w:tcPr>
          <w:p w:rsidR="00A97C3F" w:rsidRPr="00B0373B" w:rsidRDefault="00A97C3F" w:rsidP="003E5CBB">
            <w:pPr>
              <w:spacing w:after="200" w:line="276" w:lineRule="auto"/>
              <w:rPr>
                <w:rFonts w:eastAsia="Calibri" w:cs="Arial"/>
                <w:b/>
                <w:i/>
                <w:color w:val="FF0000"/>
                <w:sz w:val="20"/>
                <w:szCs w:val="20"/>
              </w:rPr>
            </w:pPr>
            <w:r w:rsidRPr="00B0373B">
              <w:rPr>
                <w:rFonts w:eastAsia="Calibri" w:cs="Arial"/>
                <w:b/>
                <w:i/>
                <w:color w:val="FF0000"/>
                <w:sz w:val="20"/>
                <w:szCs w:val="20"/>
              </w:rPr>
              <w:t xml:space="preserve">Assessment Type: f2f </w:t>
            </w:r>
            <w:proofErr w:type="spellStart"/>
            <w:r w:rsidRPr="00B0373B">
              <w:rPr>
                <w:rFonts w:eastAsia="Calibri" w:cs="Arial"/>
                <w:b/>
                <w:i/>
                <w:color w:val="FF0000"/>
                <w:sz w:val="20"/>
                <w:szCs w:val="20"/>
              </w:rPr>
              <w:t>hv</w:t>
            </w:r>
            <w:proofErr w:type="spellEnd"/>
            <w:r w:rsidRPr="00B0373B">
              <w:rPr>
                <w:rFonts w:eastAsia="Calibri" w:cs="Arial"/>
                <w:b/>
                <w:i/>
                <w:color w:val="FF0000"/>
                <w:sz w:val="20"/>
                <w:szCs w:val="20"/>
              </w:rPr>
              <w:t>, f2f PSL, Zoom, Telephone</w:t>
            </w:r>
          </w:p>
        </w:tc>
        <w:tc>
          <w:tcPr>
            <w:tcW w:w="4678" w:type="dxa"/>
          </w:tcPr>
          <w:p w:rsidR="00A97C3F" w:rsidRPr="00B0373B" w:rsidRDefault="00A97C3F" w:rsidP="003E5CBB">
            <w:pPr>
              <w:spacing w:after="200" w:line="276" w:lineRule="auto"/>
              <w:rPr>
                <w:rFonts w:eastAsia="Calibri" w:cs="Arial"/>
                <w:b/>
                <w:i/>
                <w:color w:val="FF0000"/>
                <w:sz w:val="20"/>
                <w:szCs w:val="20"/>
              </w:rPr>
            </w:pPr>
          </w:p>
        </w:tc>
      </w:tr>
      <w:tr w:rsidR="00A97C3F" w:rsidRPr="00B0373B" w:rsidTr="003E5CBB">
        <w:trPr>
          <w:trHeight w:val="687"/>
        </w:trPr>
        <w:tc>
          <w:tcPr>
            <w:tcW w:w="4644" w:type="dxa"/>
          </w:tcPr>
          <w:p w:rsidR="00A97C3F" w:rsidRPr="00B0373B" w:rsidRDefault="00A97C3F" w:rsidP="003E5CBB">
            <w:pPr>
              <w:spacing w:after="200" w:line="276" w:lineRule="auto"/>
              <w:rPr>
                <w:rFonts w:eastAsia="Calibri" w:cs="Arial"/>
                <w:b/>
                <w:i/>
                <w:color w:val="FF0000"/>
                <w:sz w:val="20"/>
                <w:szCs w:val="20"/>
              </w:rPr>
            </w:pPr>
            <w:r w:rsidRPr="00B0373B">
              <w:rPr>
                <w:rFonts w:eastAsia="Calibri" w:cs="Arial"/>
                <w:b/>
                <w:i/>
                <w:color w:val="FF0000"/>
                <w:sz w:val="20"/>
                <w:szCs w:val="20"/>
              </w:rPr>
              <w:t xml:space="preserve">Priority (admin please change this on Care Director if it is different to when it was received) </w:t>
            </w:r>
          </w:p>
        </w:tc>
        <w:tc>
          <w:tcPr>
            <w:tcW w:w="4678" w:type="dxa"/>
          </w:tcPr>
          <w:p w:rsidR="00A97C3F" w:rsidRPr="00B0373B" w:rsidRDefault="00A97C3F" w:rsidP="003E5CBB">
            <w:pPr>
              <w:spacing w:after="200" w:line="276" w:lineRule="auto"/>
              <w:rPr>
                <w:rFonts w:eastAsia="Calibri" w:cs="Arial"/>
                <w:b/>
                <w:i/>
                <w:color w:val="FF0000"/>
                <w:sz w:val="20"/>
                <w:szCs w:val="20"/>
              </w:rPr>
            </w:pPr>
          </w:p>
        </w:tc>
      </w:tr>
    </w:tbl>
    <w:p w:rsidR="00B32BC6" w:rsidRPr="00B32BC6" w:rsidRDefault="00B32BC6" w:rsidP="00B32BC6">
      <w:pPr>
        <w:spacing w:after="200" w:line="276" w:lineRule="auto"/>
        <w:rPr>
          <w:rFonts w:ascii="Calibri" w:eastAsia="Calibri" w:hAnsi="Calibri"/>
          <w:sz w:val="22"/>
          <w:szCs w:val="22"/>
        </w:rPr>
      </w:pPr>
    </w:p>
    <w:sectPr w:rsidR="00B32BC6" w:rsidRPr="00B32BC6" w:rsidSect="00181FD5">
      <w:footerReference w:type="default" r:id="rId20"/>
      <w:headerReference w:type="first" r:id="rId21"/>
      <w:footerReference w:type="first" r:id="rId22"/>
      <w:pgSz w:w="11906" w:h="16838" w:code="9"/>
      <w:pgMar w:top="1134"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F6A" w:rsidRDefault="00881F6A">
      <w:r>
        <w:separator/>
      </w:r>
    </w:p>
  </w:endnote>
  <w:endnote w:type="continuationSeparator" w:id="0">
    <w:p w:rsidR="00881F6A" w:rsidRDefault="0088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C" w:rsidRDefault="00B32BC6" w:rsidP="00406F09">
    <w:pPr>
      <w:pStyle w:val="Footer"/>
    </w:pP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360045</wp:posOffset>
              </wp:positionH>
              <wp:positionV relativeFrom="page">
                <wp:posOffset>9973310</wp:posOffset>
              </wp:positionV>
              <wp:extent cx="6840220" cy="360045"/>
              <wp:effectExtent l="0" t="635" r="635" b="12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35pt;margin-top:785.3pt;width:538.6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B21F4B">
      <w:rPr>
        <w:b/>
        <w:bCs/>
        <w:noProof/>
      </w:rPr>
      <w:t>2</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B21F4B">
      <w:rPr>
        <w:b/>
        <w:bCs/>
        <w:noProof/>
      </w:rPr>
      <w:t>5</w:t>
    </w:r>
    <w:r w:rsidR="00406F09">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Default="00B32BC6" w:rsidP="00406F09">
    <w:pPr>
      <w:pStyle w:val="Footer"/>
    </w:pPr>
    <w:r>
      <w:rPr>
        <w:noProof/>
        <w:lang w:eastAsia="en-GB"/>
      </w:rPr>
      <mc:AlternateContent>
        <mc:Choice Requires="wps">
          <w:drawing>
            <wp:anchor distT="0" distB="0" distL="114300" distR="114300" simplePos="0" relativeHeight="251656704" behindDoc="0" locked="0" layoutInCell="1" allowOverlap="1">
              <wp:simplePos x="0" y="0"/>
              <wp:positionH relativeFrom="page">
                <wp:posOffset>540385</wp:posOffset>
              </wp:positionH>
              <wp:positionV relativeFrom="page">
                <wp:posOffset>10027285</wp:posOffset>
              </wp:positionV>
              <wp:extent cx="4529455" cy="306070"/>
              <wp:effectExtent l="0" t="0" r="0" b="12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F09" w:rsidRPr="00406F09" w:rsidRDefault="00A60CA9">
                          <w:pPr>
                            <w:rPr>
                              <w:b/>
                              <w:color w:val="FFFFFF"/>
                              <w:sz w:val="20"/>
                              <w:szCs w:val="20"/>
                            </w:rPr>
                          </w:pPr>
                          <w:proofErr w:type="gramStart"/>
                          <w:r>
                            <w:rPr>
                              <w:b/>
                              <w:color w:val="FFFFFF"/>
                              <w:sz w:val="20"/>
                              <w:szCs w:val="20"/>
                            </w:rPr>
                            <w:t>i</w:t>
                          </w:r>
                          <w:r w:rsidR="00406F09" w:rsidRPr="00406F09">
                            <w:rPr>
                              <w:b/>
                              <w:color w:val="FFFFFF"/>
                              <w:sz w:val="20"/>
                              <w:szCs w:val="20"/>
                            </w:rPr>
                            <w:t>ntegrity</w:t>
                          </w:r>
                          <w:proofErr w:type="gramEnd"/>
                          <w:r w:rsidR="00406F09" w:rsidRPr="00406F09">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zuAIAALY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" filled="f" stroked="f">
              <v:textbox inset="0">
                <w:txbxContent>
                  <w:p w:rsidR="00406F09" w:rsidRPr="00406F09" w:rsidRDefault="00A60CA9">
                    <w:pPr>
                      <w:rPr>
                        <w:b/>
                        <w:color w:val="FFFFFF"/>
                        <w:sz w:val="20"/>
                        <w:szCs w:val="20"/>
                      </w:rPr>
                    </w:pPr>
                    <w:proofErr w:type="gramStart"/>
                    <w:r>
                      <w:rPr>
                        <w:b/>
                        <w:color w:val="FFFFFF"/>
                        <w:sz w:val="20"/>
                        <w:szCs w:val="20"/>
                      </w:rPr>
                      <w:t>i</w:t>
                    </w:r>
                    <w:r w:rsidR="00406F09" w:rsidRPr="00406F09">
                      <w:rPr>
                        <w:b/>
                        <w:color w:val="FFFFFF"/>
                        <w:sz w:val="20"/>
                        <w:szCs w:val="20"/>
                      </w:rPr>
                      <w:t>ntegrity</w:t>
                    </w:r>
                    <w:proofErr w:type="gramEnd"/>
                    <w:r w:rsidR="00406F09" w:rsidRPr="00406F09">
                      <w:rPr>
                        <w:b/>
                        <w:color w:val="FFFFFF"/>
                        <w:sz w:val="20"/>
                        <w:szCs w:val="20"/>
                      </w:rPr>
                      <w:t xml:space="preserve">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page">
                <wp:posOffset>360045</wp:posOffset>
              </wp:positionH>
              <wp:positionV relativeFrom="page">
                <wp:posOffset>9973310</wp:posOffset>
              </wp:positionV>
              <wp:extent cx="6840220" cy="360045"/>
              <wp:effectExtent l="0" t="635" r="635" b="12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Fgfw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B21F4B">
      <w:rPr>
        <w:b/>
        <w:bCs/>
        <w:noProof/>
      </w:rPr>
      <w:t>1</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B21F4B">
      <w:rPr>
        <w:b/>
        <w:bCs/>
        <w:noProof/>
      </w:rPr>
      <w:t>5</w:t>
    </w:r>
    <w:r w:rsidR="00406F09">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F6A" w:rsidRDefault="00881F6A">
      <w:r>
        <w:separator/>
      </w:r>
    </w:p>
  </w:footnote>
  <w:footnote w:type="continuationSeparator" w:id="0">
    <w:p w:rsidR="00881F6A" w:rsidRDefault="00881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C" w:rsidRDefault="00B32BC6">
    <w:pPr>
      <w:pStyle w:val="Header"/>
    </w:pPr>
    <w:r>
      <w:rPr>
        <w:noProof/>
        <w:lang w:eastAsia="en-GB"/>
      </w:rPr>
      <w:drawing>
        <wp:anchor distT="0" distB="0" distL="114300" distR="114300" simplePos="0" relativeHeight="251659776" behindDoc="1" locked="0" layoutInCell="1" allowOverlap="1">
          <wp:simplePos x="0" y="0"/>
          <wp:positionH relativeFrom="column">
            <wp:posOffset>2934335</wp:posOffset>
          </wp:positionH>
          <wp:positionV relativeFrom="paragraph">
            <wp:posOffset>-575945</wp:posOffset>
          </wp:positionV>
          <wp:extent cx="4093845" cy="1839595"/>
          <wp:effectExtent l="0" t="0" r="1905" b="8255"/>
          <wp:wrapNone/>
          <wp:docPr id="18" name="Picture 18"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page">
                <wp:posOffset>354330</wp:posOffset>
              </wp:positionH>
              <wp:positionV relativeFrom="page">
                <wp:posOffset>1432560</wp:posOffset>
              </wp:positionV>
              <wp:extent cx="6840220" cy="0"/>
              <wp:effectExtent l="20955" t="22860" r="15875" b="24765"/>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f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IBbd+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2057E5"/>
    <w:multiLevelType w:val="hybridMultilevel"/>
    <w:tmpl w:val="082E3D52"/>
    <w:lvl w:ilvl="0" w:tplc="AE5463F4">
      <w:start w:val="4"/>
      <w:numFmt w:val="bullet"/>
      <w:lvlText w:val=""/>
      <w:lvlJc w:val="left"/>
      <w:pPr>
        <w:tabs>
          <w:tab w:val="num" w:pos="720"/>
        </w:tabs>
        <w:ind w:left="720" w:hanging="360"/>
      </w:pPr>
      <w:rPr>
        <w:rFonts w:ascii="Wingdings" w:eastAsia="SimSu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BDF73AF"/>
    <w:multiLevelType w:val="hybridMultilevel"/>
    <w:tmpl w:val="011E3ECC"/>
    <w:lvl w:ilvl="0" w:tplc="2F88C794">
      <w:start w:val="4"/>
      <w:numFmt w:val="bullet"/>
      <w:lvlText w:val=""/>
      <w:lvlJc w:val="left"/>
      <w:pPr>
        <w:tabs>
          <w:tab w:val="num" w:pos="720"/>
        </w:tabs>
        <w:ind w:left="720" w:hanging="360"/>
      </w:pPr>
      <w:rPr>
        <w:rFonts w:ascii="Wingdings" w:eastAsia="SimSu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4"/>
  </w:num>
  <w:num w:numId="9">
    <w:abstractNumId w:val="10"/>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2">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1B"/>
    <w:rsid w:val="000223A7"/>
    <w:rsid w:val="000252AF"/>
    <w:rsid w:val="000336D3"/>
    <w:rsid w:val="000471F9"/>
    <w:rsid w:val="00091BF5"/>
    <w:rsid w:val="000B6D5E"/>
    <w:rsid w:val="0012371A"/>
    <w:rsid w:val="00123A64"/>
    <w:rsid w:val="001338C2"/>
    <w:rsid w:val="00141179"/>
    <w:rsid w:val="001630BE"/>
    <w:rsid w:val="00181FD5"/>
    <w:rsid w:val="002376ED"/>
    <w:rsid w:val="00256EA1"/>
    <w:rsid w:val="00293A11"/>
    <w:rsid w:val="002D6514"/>
    <w:rsid w:val="002F50F9"/>
    <w:rsid w:val="003016C0"/>
    <w:rsid w:val="003178C4"/>
    <w:rsid w:val="0034549F"/>
    <w:rsid w:val="00357FB2"/>
    <w:rsid w:val="00362A56"/>
    <w:rsid w:val="00362A5F"/>
    <w:rsid w:val="0039163C"/>
    <w:rsid w:val="003A24B7"/>
    <w:rsid w:val="003E5CBB"/>
    <w:rsid w:val="003F3637"/>
    <w:rsid w:val="00406F09"/>
    <w:rsid w:val="00421E1C"/>
    <w:rsid w:val="004309BC"/>
    <w:rsid w:val="004310E0"/>
    <w:rsid w:val="00462AF2"/>
    <w:rsid w:val="00465A5C"/>
    <w:rsid w:val="004718B7"/>
    <w:rsid w:val="0048748B"/>
    <w:rsid w:val="004B0FBE"/>
    <w:rsid w:val="004D2400"/>
    <w:rsid w:val="004F00EC"/>
    <w:rsid w:val="0052135E"/>
    <w:rsid w:val="00574632"/>
    <w:rsid w:val="005D6D4E"/>
    <w:rsid w:val="005E093C"/>
    <w:rsid w:val="00625A2E"/>
    <w:rsid w:val="00635375"/>
    <w:rsid w:val="006464E1"/>
    <w:rsid w:val="00650E1E"/>
    <w:rsid w:val="00672F38"/>
    <w:rsid w:val="0068134D"/>
    <w:rsid w:val="006954BF"/>
    <w:rsid w:val="006A28AC"/>
    <w:rsid w:val="006D329E"/>
    <w:rsid w:val="006D77C1"/>
    <w:rsid w:val="006E2ED1"/>
    <w:rsid w:val="00736818"/>
    <w:rsid w:val="00750EE5"/>
    <w:rsid w:val="00775A62"/>
    <w:rsid w:val="007878F5"/>
    <w:rsid w:val="00787A95"/>
    <w:rsid w:val="00830BAD"/>
    <w:rsid w:val="00845C2B"/>
    <w:rsid w:val="00856AE8"/>
    <w:rsid w:val="0086322E"/>
    <w:rsid w:val="00881F6A"/>
    <w:rsid w:val="008A741B"/>
    <w:rsid w:val="008B3C56"/>
    <w:rsid w:val="008D3D04"/>
    <w:rsid w:val="008E439C"/>
    <w:rsid w:val="00907C99"/>
    <w:rsid w:val="0093186C"/>
    <w:rsid w:val="0094140D"/>
    <w:rsid w:val="00964A67"/>
    <w:rsid w:val="009A3986"/>
    <w:rsid w:val="009A5ABF"/>
    <w:rsid w:val="009D2322"/>
    <w:rsid w:val="009E4B6C"/>
    <w:rsid w:val="00A27CCA"/>
    <w:rsid w:val="00A44FE3"/>
    <w:rsid w:val="00A60CA9"/>
    <w:rsid w:val="00A61F04"/>
    <w:rsid w:val="00A97C3F"/>
    <w:rsid w:val="00AA1B67"/>
    <w:rsid w:val="00AA746D"/>
    <w:rsid w:val="00B07622"/>
    <w:rsid w:val="00B207A4"/>
    <w:rsid w:val="00B21F4B"/>
    <w:rsid w:val="00B32BC6"/>
    <w:rsid w:val="00B40EB9"/>
    <w:rsid w:val="00B552E6"/>
    <w:rsid w:val="00B64861"/>
    <w:rsid w:val="00B81046"/>
    <w:rsid w:val="00B86B92"/>
    <w:rsid w:val="00BA4E9B"/>
    <w:rsid w:val="00BA51B5"/>
    <w:rsid w:val="00BE027E"/>
    <w:rsid w:val="00C07520"/>
    <w:rsid w:val="00C102E5"/>
    <w:rsid w:val="00C27472"/>
    <w:rsid w:val="00C4012B"/>
    <w:rsid w:val="00C5267B"/>
    <w:rsid w:val="00C5281F"/>
    <w:rsid w:val="00CA3BA9"/>
    <w:rsid w:val="00CB6002"/>
    <w:rsid w:val="00CD26AA"/>
    <w:rsid w:val="00CF5136"/>
    <w:rsid w:val="00CF7A4A"/>
    <w:rsid w:val="00D74F69"/>
    <w:rsid w:val="00DA7F5E"/>
    <w:rsid w:val="00DB1B52"/>
    <w:rsid w:val="00DC4DF5"/>
    <w:rsid w:val="00DC5B9C"/>
    <w:rsid w:val="00DD511B"/>
    <w:rsid w:val="00DE6E85"/>
    <w:rsid w:val="00E1208E"/>
    <w:rsid w:val="00E2524B"/>
    <w:rsid w:val="00E60EA7"/>
    <w:rsid w:val="00E70CF6"/>
    <w:rsid w:val="00E90704"/>
    <w:rsid w:val="00EB07C8"/>
    <w:rsid w:val="00EC1DA8"/>
    <w:rsid w:val="00ED563E"/>
    <w:rsid w:val="00ED7A34"/>
    <w:rsid w:val="00EF6CB3"/>
    <w:rsid w:val="00F139F9"/>
    <w:rsid w:val="00F13D5B"/>
    <w:rsid w:val="00F45D26"/>
    <w:rsid w:val="00F715D9"/>
    <w:rsid w:val="00F97507"/>
    <w:rsid w:val="00FE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styleId="Strong">
    <w:name w:val="Strong"/>
    <w:basedOn w:val="DefaultParagraphFont"/>
    <w:uiPriority w:val="22"/>
    <w:qFormat/>
    <w:rsid w:val="00A97C3F"/>
    <w:rPr>
      <w:b/>
      <w:bCs/>
    </w:rPr>
  </w:style>
  <w:style w:type="character" w:styleId="FollowedHyperlink">
    <w:name w:val="FollowedHyperlink"/>
    <w:basedOn w:val="DefaultParagraphFont"/>
    <w:rsid w:val="00DC4DF5"/>
    <w:rPr>
      <w:color w:val="800080" w:themeColor="followedHyperlink"/>
      <w:u w:val="single"/>
    </w:rPr>
  </w:style>
  <w:style w:type="character" w:styleId="CommentReference">
    <w:name w:val="annotation reference"/>
    <w:basedOn w:val="DefaultParagraphFont"/>
    <w:rsid w:val="00DC4DF5"/>
    <w:rPr>
      <w:sz w:val="16"/>
      <w:szCs w:val="16"/>
    </w:rPr>
  </w:style>
  <w:style w:type="paragraph" w:styleId="CommentText">
    <w:name w:val="annotation text"/>
    <w:basedOn w:val="Normal"/>
    <w:link w:val="CommentTextChar"/>
    <w:rsid w:val="00DC4DF5"/>
    <w:rPr>
      <w:sz w:val="20"/>
      <w:szCs w:val="20"/>
    </w:rPr>
  </w:style>
  <w:style w:type="character" w:customStyle="1" w:styleId="CommentTextChar">
    <w:name w:val="Comment Text Char"/>
    <w:basedOn w:val="DefaultParagraphFont"/>
    <w:link w:val="CommentText"/>
    <w:rsid w:val="00DC4DF5"/>
    <w:rPr>
      <w:rFonts w:ascii="Arial" w:hAnsi="Arial"/>
      <w:lang w:eastAsia="en-US"/>
    </w:rPr>
  </w:style>
  <w:style w:type="paragraph" w:styleId="CommentSubject">
    <w:name w:val="annotation subject"/>
    <w:basedOn w:val="CommentText"/>
    <w:next w:val="CommentText"/>
    <w:link w:val="CommentSubjectChar"/>
    <w:rsid w:val="00DC4DF5"/>
    <w:rPr>
      <w:b/>
      <w:bCs/>
    </w:rPr>
  </w:style>
  <w:style w:type="character" w:customStyle="1" w:styleId="CommentSubjectChar">
    <w:name w:val="Comment Subject Char"/>
    <w:basedOn w:val="CommentTextChar"/>
    <w:link w:val="CommentSubject"/>
    <w:rsid w:val="00DC4DF5"/>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styleId="Strong">
    <w:name w:val="Strong"/>
    <w:basedOn w:val="DefaultParagraphFont"/>
    <w:uiPriority w:val="22"/>
    <w:qFormat/>
    <w:rsid w:val="00A97C3F"/>
    <w:rPr>
      <w:b/>
      <w:bCs/>
    </w:rPr>
  </w:style>
  <w:style w:type="character" w:styleId="FollowedHyperlink">
    <w:name w:val="FollowedHyperlink"/>
    <w:basedOn w:val="DefaultParagraphFont"/>
    <w:rsid w:val="00DC4DF5"/>
    <w:rPr>
      <w:color w:val="800080" w:themeColor="followedHyperlink"/>
      <w:u w:val="single"/>
    </w:rPr>
  </w:style>
  <w:style w:type="character" w:styleId="CommentReference">
    <w:name w:val="annotation reference"/>
    <w:basedOn w:val="DefaultParagraphFont"/>
    <w:rsid w:val="00DC4DF5"/>
    <w:rPr>
      <w:sz w:val="16"/>
      <w:szCs w:val="16"/>
    </w:rPr>
  </w:style>
  <w:style w:type="paragraph" w:styleId="CommentText">
    <w:name w:val="annotation text"/>
    <w:basedOn w:val="Normal"/>
    <w:link w:val="CommentTextChar"/>
    <w:rsid w:val="00DC4DF5"/>
    <w:rPr>
      <w:sz w:val="20"/>
      <w:szCs w:val="20"/>
    </w:rPr>
  </w:style>
  <w:style w:type="character" w:customStyle="1" w:styleId="CommentTextChar">
    <w:name w:val="Comment Text Char"/>
    <w:basedOn w:val="DefaultParagraphFont"/>
    <w:link w:val="CommentText"/>
    <w:rsid w:val="00DC4DF5"/>
    <w:rPr>
      <w:rFonts w:ascii="Arial" w:hAnsi="Arial"/>
      <w:lang w:eastAsia="en-US"/>
    </w:rPr>
  </w:style>
  <w:style w:type="paragraph" w:styleId="CommentSubject">
    <w:name w:val="annotation subject"/>
    <w:basedOn w:val="CommentText"/>
    <w:next w:val="CommentText"/>
    <w:link w:val="CommentSubjectChar"/>
    <w:rsid w:val="00DC4DF5"/>
    <w:rPr>
      <w:b/>
      <w:bCs/>
    </w:rPr>
  </w:style>
  <w:style w:type="character" w:customStyle="1" w:styleId="CommentSubjectChar">
    <w:name w:val="Comment Subject Char"/>
    <w:basedOn w:val="CommentTextChar"/>
    <w:link w:val="CommentSubject"/>
    <w:rsid w:val="00DC4DF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712">
      <w:bodyDiv w:val="1"/>
      <w:marLeft w:val="0"/>
      <w:marRight w:val="0"/>
      <w:marTop w:val="0"/>
      <w:marBottom w:val="0"/>
      <w:divBdr>
        <w:top w:val="none" w:sz="0" w:space="0" w:color="auto"/>
        <w:left w:val="none" w:sz="0" w:space="0" w:color="auto"/>
        <w:bottom w:val="none" w:sz="0" w:space="0" w:color="auto"/>
        <w:right w:val="none" w:sz="0" w:space="0" w:color="auto"/>
      </w:divBdr>
    </w:div>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303580212">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edscommunityhealthcare.nhs.uk/our-services-a-z/leeds-mental-wellbeing-service" TargetMode="External"/><Relationship Id="rId18" Type="http://schemas.openxmlformats.org/officeDocument/2006/relationships/hyperlink" Target="http://www.leedsth.nhs.uk/a-z-of-services/leeds-maternity-care/what-we-do/birth-matters-clini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babysteps@leeds.gov.uk" TargetMode="External"/><Relationship Id="rId2" Type="http://schemas.openxmlformats.org/officeDocument/2006/relationships/customXml" Target="../customXml/item2.xml"/><Relationship Id="rId16" Type="http://schemas.openxmlformats.org/officeDocument/2006/relationships/hyperlink" Target="https://www.leeds.gov.uk/docs/Baby%20Step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learning.nspcc.org.uk/services-children-families/pregnancy-in-mind"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perinataldutydesk.lypft@nhs.ne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eeds.mws@nhs.ne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76D491AD46545B521AF4904FB5914" ma:contentTypeVersion="1" ma:contentTypeDescription="Create a new document." ma:contentTypeScope="" ma:versionID="6dd8c8b1d24df90dd6ce012b0be9ab54">
  <xsd:schema xmlns:xsd="http://www.w3.org/2001/XMLSchema" xmlns:p="http://schemas.microsoft.com/office/2006/metadata/properties" targetNamespace="http://schemas.microsoft.com/office/2006/metadata/properties" ma:root="true" ma:fieldsID="d32a03e3ddd5bd22200fb485dedb82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3E852-60D5-4892-B345-36930DFC4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3.xml><?xml version="1.0" encoding="utf-8"?>
<ds:datastoreItem xmlns:ds="http://schemas.openxmlformats.org/officeDocument/2006/customXml" ds:itemID="{381DF48D-B343-4A02-8F99-E93F06D259E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5.xml><?xml version="1.0" encoding="utf-8"?>
<ds:datastoreItem xmlns:ds="http://schemas.openxmlformats.org/officeDocument/2006/customXml" ds:itemID="{90602233-4F57-4F58-A5F5-6B5D42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821</Words>
  <Characters>5679</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Mental Health Trust</dc:creator>
  <cp:lastModifiedBy>Oliver Tipper</cp:lastModifiedBy>
  <cp:revision>1</cp:revision>
  <cp:lastPrinted>2017-08-15T09:17:00Z</cp:lastPrinted>
  <dcterms:created xsi:type="dcterms:W3CDTF">2021-02-24T12:27:00Z</dcterms:created>
  <dcterms:modified xsi:type="dcterms:W3CDTF">2021-03-17T13:03:00Z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