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934F5" w14:textId="77777777" w:rsidR="007B795B" w:rsidRPr="007B795B" w:rsidRDefault="007B795B" w:rsidP="007B795B">
      <w:pPr>
        <w:pStyle w:val="Default"/>
        <w:jc w:val="center"/>
        <w:rPr>
          <w:rFonts w:asciiTheme="minorHAnsi" w:hAnsiTheme="minorHAnsi" w:cstheme="minorBidi"/>
          <w:b/>
          <w:color w:val="auto"/>
          <w:szCs w:val="22"/>
        </w:rPr>
      </w:pPr>
      <w:bookmarkStart w:id="0" w:name="_GoBack"/>
      <w:bookmarkEnd w:id="0"/>
      <w:r w:rsidRPr="007B795B">
        <w:rPr>
          <w:rFonts w:asciiTheme="minorHAnsi" w:hAnsiTheme="minorHAnsi" w:cstheme="minorBidi"/>
          <w:b/>
          <w:color w:val="auto"/>
          <w:szCs w:val="22"/>
        </w:rPr>
        <w:t xml:space="preserve">Transferring Paper Prescriptions </w:t>
      </w:r>
      <w:r w:rsidRPr="007B795B">
        <w:rPr>
          <w:rFonts w:asciiTheme="minorHAnsi" w:hAnsiTheme="minorHAnsi" w:cstheme="minorBidi"/>
          <w:b/>
          <w:color w:val="auto"/>
          <w:szCs w:val="22"/>
          <w:u w:val="single"/>
        </w:rPr>
        <w:t>within LYPFT</w:t>
      </w:r>
    </w:p>
    <w:p w14:paraId="1F5934F6" w14:textId="77777777" w:rsidR="007B795B" w:rsidRDefault="007B795B" w:rsidP="007B795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F5934F7" w14:textId="77777777" w:rsidR="007B795B" w:rsidRDefault="007B795B" w:rsidP="007B795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52101">
        <w:rPr>
          <w:rFonts w:asciiTheme="minorHAnsi" w:hAnsiTheme="minorHAnsi" w:cstheme="minorBidi"/>
          <w:color w:val="auto"/>
          <w:sz w:val="22"/>
          <w:szCs w:val="22"/>
        </w:rPr>
        <w:t xml:space="preserve">Applies to </w:t>
      </w:r>
      <w:r>
        <w:rPr>
          <w:rFonts w:asciiTheme="minorHAnsi" w:hAnsiTheme="minorHAnsi" w:cstheme="minorBidi"/>
          <w:color w:val="auto"/>
          <w:sz w:val="22"/>
          <w:szCs w:val="22"/>
        </w:rPr>
        <w:t>services not using the EPMA system</w:t>
      </w:r>
    </w:p>
    <w:p w14:paraId="1F5934F8" w14:textId="77777777" w:rsidR="007B795B" w:rsidRPr="00652101" w:rsidRDefault="007B795B" w:rsidP="007B795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F5934F9" w14:textId="77777777" w:rsidR="007B795B" w:rsidRPr="00E04045" w:rsidRDefault="007B795B" w:rsidP="007B795B">
      <w:pPr>
        <w:spacing w:after="0" w:line="240" w:lineRule="auto"/>
        <w:rPr>
          <w:b/>
        </w:rPr>
      </w:pPr>
      <w:r w:rsidRPr="00E04045">
        <w:rPr>
          <w:b/>
        </w:rPr>
        <w:t xml:space="preserve">New </w:t>
      </w:r>
      <w:r>
        <w:rPr>
          <w:b/>
        </w:rPr>
        <w:t xml:space="preserve">‘paper’ </w:t>
      </w:r>
      <w:r w:rsidRPr="00E04045">
        <w:rPr>
          <w:b/>
        </w:rPr>
        <w:t>Prescriptions</w:t>
      </w:r>
    </w:p>
    <w:p w14:paraId="1F5934FA" w14:textId="77777777" w:rsidR="007B795B" w:rsidRDefault="007B795B" w:rsidP="007B795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Where the prescriber is working remotely suggest the prescription is scanned/ photographed </w:t>
      </w:r>
      <w:r w:rsidRPr="00652101">
        <w:t>using a Trust scanner or work phone (saved to the work side of Trust mobile phones and then deleted)</w:t>
      </w:r>
      <w:r>
        <w:t>.</w:t>
      </w:r>
    </w:p>
    <w:p w14:paraId="1F5934FB" w14:textId="77777777" w:rsidR="007B795B" w:rsidRDefault="007B795B" w:rsidP="007B795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Sent via email as an attachment NB this must only be from and to secure nhs.net email accounts. </w:t>
      </w:r>
    </w:p>
    <w:p w14:paraId="1F5934FC" w14:textId="77777777" w:rsidR="007B795B" w:rsidRDefault="007B795B" w:rsidP="007B795B">
      <w:pPr>
        <w:pStyle w:val="ListParagraph"/>
        <w:numPr>
          <w:ilvl w:val="0"/>
          <w:numId w:val="1"/>
        </w:numPr>
        <w:spacing w:after="0" w:line="240" w:lineRule="auto"/>
      </w:pPr>
      <w:r>
        <w:t>Ensure the prescribers current contact details are within the email (in case of query).</w:t>
      </w:r>
    </w:p>
    <w:p w14:paraId="1F5934FD" w14:textId="77777777" w:rsidR="007B795B" w:rsidRDefault="007B795B" w:rsidP="007B795B">
      <w:pPr>
        <w:pStyle w:val="ListParagraph"/>
        <w:numPr>
          <w:ilvl w:val="0"/>
          <w:numId w:val="1"/>
        </w:numPr>
        <w:spacing w:after="0" w:line="240" w:lineRule="auto"/>
      </w:pPr>
      <w:r>
        <w:t>If the prescription needs dispensing from the LYPFT pharmacy:</w:t>
      </w:r>
    </w:p>
    <w:p w14:paraId="1F5934FE" w14:textId="77777777" w:rsidR="007B795B" w:rsidRDefault="007B795B" w:rsidP="007B795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email it as an attachment to </w:t>
      </w:r>
      <w:hyperlink r:id="rId10" w:history="1">
        <w:r w:rsidRPr="002D4AA3">
          <w:rPr>
            <w:rStyle w:val="Hyperlink"/>
          </w:rPr>
          <w:t>pharmacyleedspft.lypft@nhs.net</w:t>
        </w:r>
      </w:hyperlink>
      <w:r>
        <w:t xml:space="preserve"> with the subject line ‘</w:t>
      </w:r>
      <w:r w:rsidRPr="00DB6A60">
        <w:rPr>
          <w:i/>
        </w:rPr>
        <w:t xml:space="preserve">PRESCRIPTION FOR SUPPLY [today/ tomorrow/ date </w:t>
      </w:r>
      <w:r w:rsidRPr="00DB6A60">
        <w:rPr>
          <w:i/>
          <w:sz w:val="16"/>
          <w:szCs w:val="16"/>
        </w:rPr>
        <w:t>(specify)</w:t>
      </w:r>
      <w:r w:rsidRPr="00DB6A60">
        <w:rPr>
          <w:i/>
        </w:rPr>
        <w:t xml:space="preserve">] from the [Becklin/ Mount </w:t>
      </w:r>
      <w:r w:rsidRPr="00DB6A60">
        <w:rPr>
          <w:i/>
          <w:sz w:val="16"/>
          <w:szCs w:val="16"/>
        </w:rPr>
        <w:t>(specify)</w:t>
      </w:r>
      <w:r w:rsidRPr="00DB6A60">
        <w:rPr>
          <w:i/>
        </w:rPr>
        <w:t>]</w:t>
      </w:r>
      <w:r>
        <w:t xml:space="preserve">’ </w:t>
      </w:r>
    </w:p>
    <w:p w14:paraId="1F5934FF" w14:textId="77777777" w:rsidR="007B795B" w:rsidRDefault="007B795B" w:rsidP="007B795B">
      <w:pPr>
        <w:pStyle w:val="ListParagraph"/>
        <w:numPr>
          <w:ilvl w:val="1"/>
          <w:numId w:val="1"/>
        </w:numPr>
        <w:spacing w:after="0" w:line="240" w:lineRule="auto"/>
      </w:pPr>
      <w:r>
        <w:t>include within the body of the email any relevant information regarding how the medication will be collected /where the medication needs to go.</w:t>
      </w:r>
    </w:p>
    <w:p w14:paraId="1F593500" w14:textId="77777777" w:rsidR="007B795B" w:rsidRDefault="007B795B" w:rsidP="007B795B">
      <w:pPr>
        <w:spacing w:after="0" w:line="240" w:lineRule="auto"/>
      </w:pPr>
    </w:p>
    <w:p w14:paraId="1F593501" w14:textId="77777777" w:rsidR="007B795B" w:rsidRPr="007050A7" w:rsidRDefault="007B795B" w:rsidP="007B795B">
      <w:pPr>
        <w:spacing w:after="0" w:line="240" w:lineRule="auto"/>
        <w:rPr>
          <w:b/>
        </w:rPr>
      </w:pPr>
      <w:r w:rsidRPr="007050A7">
        <w:rPr>
          <w:b/>
        </w:rPr>
        <w:t xml:space="preserve">Amendments to existing ‘paper’ Prescriptions </w:t>
      </w:r>
    </w:p>
    <w:p w14:paraId="1F593502" w14:textId="77777777" w:rsidR="007B795B" w:rsidRDefault="007B795B" w:rsidP="007B795B">
      <w:pPr>
        <w:pStyle w:val="ListParagraph"/>
        <w:numPr>
          <w:ilvl w:val="0"/>
          <w:numId w:val="1"/>
        </w:numPr>
        <w:spacing w:after="0" w:line="240" w:lineRule="auto"/>
      </w:pPr>
      <w:r>
        <w:t>Where possible use the above ‘New ‘paper’ Prescriptions’ process</w:t>
      </w:r>
    </w:p>
    <w:p w14:paraId="1F593503" w14:textId="77777777" w:rsidR="007B795B" w:rsidRDefault="007B795B" w:rsidP="007B795B">
      <w:pPr>
        <w:pStyle w:val="ListParagraph"/>
        <w:numPr>
          <w:ilvl w:val="0"/>
          <w:numId w:val="1"/>
        </w:numPr>
      </w:pPr>
      <w:r>
        <w:t xml:space="preserve">If this is not possible </w:t>
      </w:r>
      <w:r w:rsidRPr="00B5100D">
        <w:rPr>
          <w:u w:val="single"/>
        </w:rPr>
        <w:t>the prescriber</w:t>
      </w:r>
      <w:r>
        <w:t xml:space="preserve"> can </w:t>
      </w:r>
      <w:r w:rsidRPr="00724F5B">
        <w:t xml:space="preserve">email </w:t>
      </w:r>
      <w:r>
        <w:t>details of the required amendment</w:t>
      </w:r>
      <w:r w:rsidRPr="00724F5B">
        <w:t xml:space="preserve"> to</w:t>
      </w:r>
      <w:r>
        <w:t xml:space="preserve"> </w:t>
      </w:r>
      <w:hyperlink r:id="rId11" w:history="1">
        <w:r w:rsidRPr="002D4AA3">
          <w:rPr>
            <w:rStyle w:val="Hyperlink"/>
          </w:rPr>
          <w:t>pharmacyleedspft.lypft@nhs.net</w:t>
        </w:r>
      </w:hyperlink>
      <w:r>
        <w:t xml:space="preserve"> </w:t>
      </w:r>
      <w:r w:rsidRPr="00724F5B">
        <w:t>with the subject line ‘</w:t>
      </w:r>
      <w:r w:rsidRPr="00C057EC">
        <w:rPr>
          <w:i/>
        </w:rPr>
        <w:t>PRESCRIPTION AMENDMENT for [patients NHS number</w:t>
      </w:r>
      <w:r>
        <w:rPr>
          <w:i/>
        </w:rPr>
        <w:t xml:space="preserve"> </w:t>
      </w:r>
      <w:r w:rsidRPr="00DB6A60">
        <w:rPr>
          <w:i/>
          <w:sz w:val="16"/>
          <w:szCs w:val="16"/>
        </w:rPr>
        <w:t>(specify)</w:t>
      </w:r>
      <w:r w:rsidRPr="00C057EC">
        <w:rPr>
          <w:i/>
        </w:rPr>
        <w:t>]</w:t>
      </w:r>
      <w:r w:rsidRPr="00724F5B">
        <w:t xml:space="preserve">’ </w:t>
      </w:r>
    </w:p>
    <w:p w14:paraId="1F593504" w14:textId="77777777" w:rsidR="007B795B" w:rsidRDefault="007B795B" w:rsidP="007B795B">
      <w:pPr>
        <w:pStyle w:val="ListParagraph"/>
        <w:numPr>
          <w:ilvl w:val="1"/>
          <w:numId w:val="1"/>
        </w:numPr>
      </w:pPr>
      <w:r>
        <w:t>If possible attach the patients current prescriptions</w:t>
      </w:r>
    </w:p>
    <w:p w14:paraId="1F593505" w14:textId="77777777" w:rsidR="007B795B" w:rsidRDefault="007B795B" w:rsidP="007B795B">
      <w:pPr>
        <w:pStyle w:val="ListParagraph"/>
        <w:numPr>
          <w:ilvl w:val="1"/>
          <w:numId w:val="1"/>
        </w:numPr>
      </w:pPr>
      <w:r w:rsidRPr="00724F5B">
        <w:t xml:space="preserve">include within the body of the </w:t>
      </w:r>
      <w:r>
        <w:t>email</w:t>
      </w:r>
    </w:p>
    <w:p w14:paraId="1F593506" w14:textId="77777777" w:rsidR="007B795B" w:rsidRDefault="007B795B" w:rsidP="007B795B">
      <w:pPr>
        <w:pStyle w:val="ListParagraph"/>
        <w:numPr>
          <w:ilvl w:val="2"/>
          <w:numId w:val="1"/>
        </w:numPr>
      </w:pPr>
      <w:r>
        <w:t>confirmation of the patients name</w:t>
      </w:r>
    </w:p>
    <w:p w14:paraId="1F593507" w14:textId="77777777" w:rsidR="007B795B" w:rsidRDefault="007B795B" w:rsidP="007B795B">
      <w:pPr>
        <w:pStyle w:val="ListParagraph"/>
        <w:numPr>
          <w:ilvl w:val="2"/>
          <w:numId w:val="1"/>
        </w:numPr>
      </w:pPr>
      <w:r>
        <w:t>your name and contact details</w:t>
      </w:r>
    </w:p>
    <w:p w14:paraId="1F593508" w14:textId="77777777" w:rsidR="007B795B" w:rsidRDefault="007B795B" w:rsidP="007B795B">
      <w:pPr>
        <w:pStyle w:val="ListParagraph"/>
        <w:numPr>
          <w:ilvl w:val="2"/>
          <w:numId w:val="1"/>
        </w:numPr>
      </w:pPr>
      <w:r>
        <w:t>the team/ service area that the prescription relates to eg ‘CMHT E, AOT, clozapine clinic</w:t>
      </w:r>
    </w:p>
    <w:p w14:paraId="1F593509" w14:textId="77777777" w:rsidR="007B795B" w:rsidRPr="00D131A3" w:rsidRDefault="007B795B" w:rsidP="007B795B">
      <w:pPr>
        <w:pStyle w:val="ListParagraph"/>
        <w:numPr>
          <w:ilvl w:val="2"/>
          <w:numId w:val="1"/>
        </w:numPr>
      </w:pPr>
      <w:r>
        <w:t xml:space="preserve">details of the amendment ie changing from </w:t>
      </w:r>
      <w:r w:rsidRPr="00D91EF4">
        <w:rPr>
          <w:i/>
        </w:rPr>
        <w:t>[drug name/ form/ strength/ dose/ frequency/ duration]</w:t>
      </w:r>
      <w:r>
        <w:t xml:space="preserve"> to </w:t>
      </w:r>
      <w:r w:rsidRPr="00D91EF4">
        <w:rPr>
          <w:i/>
        </w:rPr>
        <w:t>[drug name/ form/ strength/ dose/ frequency/ duration]</w:t>
      </w:r>
    </w:p>
    <w:p w14:paraId="1F59350A" w14:textId="77777777" w:rsidR="007B795B" w:rsidRPr="00D131A3" w:rsidRDefault="007B795B" w:rsidP="007B795B">
      <w:pPr>
        <w:pStyle w:val="ListParagraph"/>
        <w:numPr>
          <w:ilvl w:val="2"/>
          <w:numId w:val="1"/>
        </w:numPr>
      </w:pPr>
      <w:r w:rsidRPr="00D131A3">
        <w:t>the date (and time if appropriate) the change needs to be made, where possible allow 48hrs for this change to be made</w:t>
      </w:r>
      <w:r>
        <w:t xml:space="preserve"> (to allow for logistical/ work pressure delays)</w:t>
      </w:r>
    </w:p>
    <w:p w14:paraId="1F59350B" w14:textId="77777777" w:rsidR="007B795B" w:rsidRPr="00724F5B" w:rsidRDefault="007B795B" w:rsidP="007B795B">
      <w:pPr>
        <w:pStyle w:val="ListParagraph"/>
        <w:numPr>
          <w:ilvl w:val="2"/>
          <w:numId w:val="1"/>
        </w:numPr>
      </w:pPr>
      <w:r w:rsidRPr="00724F5B">
        <w:t xml:space="preserve">any </w:t>
      </w:r>
      <w:r>
        <w:t xml:space="preserve">other </w:t>
      </w:r>
      <w:r w:rsidRPr="00724F5B">
        <w:t xml:space="preserve">relevant information </w:t>
      </w:r>
      <w:r>
        <w:t>relevant to the change such as supply arrangements, key contact within the team.</w:t>
      </w:r>
    </w:p>
    <w:p w14:paraId="1F59350C" w14:textId="77777777" w:rsidR="007B795B" w:rsidRDefault="007B795B" w:rsidP="007B795B">
      <w:pPr>
        <w:spacing w:after="0" w:line="240" w:lineRule="auto"/>
      </w:pPr>
    </w:p>
    <w:p w14:paraId="1F59350D" w14:textId="77777777" w:rsidR="007B795B" w:rsidRPr="009B64DC" w:rsidRDefault="007B795B" w:rsidP="007B795B">
      <w:pPr>
        <w:spacing w:after="0" w:line="240" w:lineRule="auto"/>
        <w:rPr>
          <w:b/>
        </w:rPr>
      </w:pPr>
      <w:r w:rsidRPr="009B64DC">
        <w:rPr>
          <w:b/>
        </w:rPr>
        <w:t>Paper Prescriptions due for re-write ie beyond Trust stated validity date</w:t>
      </w:r>
    </w:p>
    <w:p w14:paraId="1F59350E" w14:textId="77777777" w:rsidR="007B795B" w:rsidRDefault="007B795B" w:rsidP="007B795B">
      <w:pPr>
        <w:spacing w:after="0" w:line="240" w:lineRule="auto"/>
      </w:pPr>
    </w:p>
    <w:p w14:paraId="1F59350F" w14:textId="77777777" w:rsidR="007B795B" w:rsidRDefault="007B795B" w:rsidP="007B795B">
      <w:pPr>
        <w:spacing w:after="0" w:line="240" w:lineRule="auto"/>
      </w:pPr>
      <w:r>
        <w:t xml:space="preserve">Current practice is that </w:t>
      </w:r>
      <w:r w:rsidRPr="000B08AB">
        <w:t>scripts are valid for the</w:t>
      </w:r>
      <w:r>
        <w:t xml:space="preserve"> following duration (provided they are not for a CD):</w:t>
      </w:r>
    </w:p>
    <w:p w14:paraId="1F593510" w14:textId="77777777" w:rsidR="007B795B" w:rsidRDefault="007B795B" w:rsidP="007B795B">
      <w:pPr>
        <w:pStyle w:val="ListParagraph"/>
        <w:numPr>
          <w:ilvl w:val="0"/>
          <w:numId w:val="1"/>
        </w:numPr>
        <w:spacing w:after="0" w:line="240" w:lineRule="auto"/>
      </w:pPr>
      <w:r>
        <w:t>clozapine prescriptions – 6 months</w:t>
      </w:r>
    </w:p>
    <w:p w14:paraId="1F593511" w14:textId="77777777" w:rsidR="007B795B" w:rsidRDefault="007B795B" w:rsidP="007B795B">
      <w:pPr>
        <w:pStyle w:val="ListParagraph"/>
        <w:numPr>
          <w:ilvl w:val="0"/>
          <w:numId w:val="1"/>
        </w:numPr>
        <w:spacing w:after="0" w:line="240" w:lineRule="auto"/>
      </w:pPr>
      <w:r>
        <w:t>depot prescriptions – 6 months</w:t>
      </w:r>
    </w:p>
    <w:p w14:paraId="1F593512" w14:textId="77777777" w:rsidR="007B795B" w:rsidRDefault="007B795B" w:rsidP="007B795B">
      <w:pPr>
        <w:pStyle w:val="ListParagraph"/>
        <w:numPr>
          <w:ilvl w:val="0"/>
          <w:numId w:val="1"/>
        </w:numPr>
        <w:spacing w:after="0" w:line="240" w:lineRule="auto"/>
      </w:pPr>
      <w:r>
        <w:t>AOT prescriptions – 6 months</w:t>
      </w:r>
    </w:p>
    <w:p w14:paraId="1F593513" w14:textId="77777777" w:rsidR="007B795B" w:rsidRDefault="007B795B" w:rsidP="007B795B">
      <w:pPr>
        <w:spacing w:after="0" w:line="240" w:lineRule="auto"/>
      </w:pPr>
    </w:p>
    <w:p w14:paraId="1F593514" w14:textId="77777777" w:rsidR="007B795B" w:rsidRDefault="007B795B" w:rsidP="007B795B">
      <w:pPr>
        <w:pStyle w:val="ListParagraph"/>
        <w:numPr>
          <w:ilvl w:val="0"/>
          <w:numId w:val="1"/>
        </w:numPr>
        <w:spacing w:after="0" w:line="240" w:lineRule="auto"/>
      </w:pPr>
      <w:r>
        <w:t>Where possible use the above ‘New ‘paper’ Prescriptions’ process</w:t>
      </w:r>
    </w:p>
    <w:p w14:paraId="1F593515" w14:textId="77777777" w:rsidR="007B795B" w:rsidRDefault="007B795B" w:rsidP="007B795B">
      <w:pPr>
        <w:pStyle w:val="ListParagraph"/>
        <w:numPr>
          <w:ilvl w:val="0"/>
          <w:numId w:val="1"/>
        </w:numPr>
      </w:pPr>
      <w:r>
        <w:t>If this is not possible</w:t>
      </w:r>
      <w:r w:rsidRPr="00B5100D">
        <w:t xml:space="preserve"> </w:t>
      </w:r>
      <w:r w:rsidRPr="00B5100D">
        <w:rPr>
          <w:u w:val="single"/>
        </w:rPr>
        <w:t>the prescriber</w:t>
      </w:r>
      <w:r>
        <w:t xml:space="preserve"> can </w:t>
      </w:r>
      <w:r w:rsidRPr="00724F5B">
        <w:t xml:space="preserve">email </w:t>
      </w:r>
      <w:hyperlink r:id="rId12" w:history="1">
        <w:r w:rsidRPr="002D4AA3">
          <w:rPr>
            <w:rStyle w:val="Hyperlink"/>
          </w:rPr>
          <w:t>pharmacyleedspft.lypft@nhs.net</w:t>
        </w:r>
      </w:hyperlink>
      <w:r>
        <w:t xml:space="preserve"> </w:t>
      </w:r>
      <w:r w:rsidRPr="00724F5B">
        <w:t>with the subject line ‘</w:t>
      </w:r>
      <w:r w:rsidRPr="00C057EC">
        <w:rPr>
          <w:i/>
        </w:rPr>
        <w:t xml:space="preserve">PRESCRIPTION </w:t>
      </w:r>
      <w:r>
        <w:rPr>
          <w:i/>
        </w:rPr>
        <w:t>EXTENSION</w:t>
      </w:r>
      <w:r w:rsidRPr="00C057EC">
        <w:rPr>
          <w:i/>
        </w:rPr>
        <w:t xml:space="preserve"> for [patients NHS number</w:t>
      </w:r>
      <w:r>
        <w:rPr>
          <w:i/>
        </w:rPr>
        <w:t xml:space="preserve"> </w:t>
      </w:r>
      <w:r w:rsidRPr="00DB6A60">
        <w:rPr>
          <w:i/>
          <w:sz w:val="16"/>
          <w:szCs w:val="16"/>
        </w:rPr>
        <w:t>(specify)</w:t>
      </w:r>
      <w:r w:rsidRPr="00C057EC">
        <w:rPr>
          <w:i/>
        </w:rPr>
        <w:t>]</w:t>
      </w:r>
      <w:r w:rsidRPr="00724F5B">
        <w:t xml:space="preserve">’ </w:t>
      </w:r>
    </w:p>
    <w:p w14:paraId="1F593516" w14:textId="77777777" w:rsidR="007B795B" w:rsidRDefault="007B795B" w:rsidP="007B795B">
      <w:pPr>
        <w:pStyle w:val="ListParagraph"/>
        <w:numPr>
          <w:ilvl w:val="1"/>
          <w:numId w:val="1"/>
        </w:numPr>
      </w:pPr>
      <w:r>
        <w:t>If possible attach the patients current prescriptions</w:t>
      </w:r>
    </w:p>
    <w:p w14:paraId="1F593517" w14:textId="77777777" w:rsidR="007B795B" w:rsidRDefault="007B795B" w:rsidP="007B795B">
      <w:pPr>
        <w:pStyle w:val="ListParagraph"/>
        <w:numPr>
          <w:ilvl w:val="1"/>
          <w:numId w:val="1"/>
        </w:numPr>
      </w:pPr>
      <w:r w:rsidRPr="00724F5B">
        <w:t xml:space="preserve">include within the body of the </w:t>
      </w:r>
      <w:r>
        <w:t>email</w:t>
      </w:r>
    </w:p>
    <w:p w14:paraId="1F593518" w14:textId="77777777" w:rsidR="007B795B" w:rsidRDefault="007B795B" w:rsidP="007B795B">
      <w:pPr>
        <w:pStyle w:val="ListParagraph"/>
        <w:numPr>
          <w:ilvl w:val="2"/>
          <w:numId w:val="1"/>
        </w:numPr>
      </w:pPr>
      <w:r>
        <w:t>confirmation of the patients name</w:t>
      </w:r>
    </w:p>
    <w:p w14:paraId="1F593519" w14:textId="77777777" w:rsidR="007B795B" w:rsidRDefault="007B795B" w:rsidP="007B795B">
      <w:pPr>
        <w:pStyle w:val="ListParagraph"/>
        <w:numPr>
          <w:ilvl w:val="2"/>
          <w:numId w:val="1"/>
        </w:numPr>
      </w:pPr>
      <w:r>
        <w:t>your name and contact details</w:t>
      </w:r>
    </w:p>
    <w:p w14:paraId="1F59351A" w14:textId="77777777" w:rsidR="007B795B" w:rsidRDefault="007B795B" w:rsidP="007B795B">
      <w:pPr>
        <w:pStyle w:val="ListParagraph"/>
        <w:numPr>
          <w:ilvl w:val="2"/>
          <w:numId w:val="1"/>
        </w:numPr>
      </w:pPr>
      <w:r>
        <w:t>the team/ service area that the prescription relates to eg ‘CMHT E, AOT, clozapine clinic</w:t>
      </w:r>
    </w:p>
    <w:p w14:paraId="1F59351B" w14:textId="77777777" w:rsidR="007B795B" w:rsidRPr="00D131A3" w:rsidRDefault="007B795B" w:rsidP="007B795B">
      <w:pPr>
        <w:pStyle w:val="ListParagraph"/>
        <w:numPr>
          <w:ilvl w:val="2"/>
          <w:numId w:val="1"/>
        </w:numPr>
      </w:pPr>
      <w:r>
        <w:t>the specifics of the prescription extension – if the prescription is attached it’s acceptable to state ‘</w:t>
      </w:r>
      <w:r w:rsidRPr="006F1B73">
        <w:rPr>
          <w:i/>
        </w:rPr>
        <w:t>extension of the attached prescription</w:t>
      </w:r>
      <w:r>
        <w:t xml:space="preserve">’. Otherwise the following needs stating </w:t>
      </w:r>
      <w:r w:rsidRPr="00D91EF4">
        <w:rPr>
          <w:i/>
        </w:rPr>
        <w:t>[drug name/ form/ strength/ dose/ frequency/ duration]</w:t>
      </w:r>
      <w:r>
        <w:t xml:space="preserve"> for each item on the prescription.</w:t>
      </w:r>
    </w:p>
    <w:p w14:paraId="1F59351C" w14:textId="77777777" w:rsidR="007B795B" w:rsidRPr="00724F5B" w:rsidRDefault="007B795B" w:rsidP="007B795B">
      <w:pPr>
        <w:pStyle w:val="ListParagraph"/>
        <w:numPr>
          <w:ilvl w:val="2"/>
          <w:numId w:val="1"/>
        </w:numPr>
      </w:pPr>
      <w:r w:rsidRPr="00724F5B">
        <w:t xml:space="preserve">any </w:t>
      </w:r>
      <w:r>
        <w:t xml:space="preserve">other </w:t>
      </w:r>
      <w:r w:rsidRPr="00724F5B">
        <w:t xml:space="preserve">relevant information </w:t>
      </w:r>
      <w:r>
        <w:t>relevant to the change such as supply arrangements, key contact within the team.</w:t>
      </w:r>
    </w:p>
    <w:p w14:paraId="1F59351D" w14:textId="77777777" w:rsidR="007B795B" w:rsidRPr="00A97E1E" w:rsidRDefault="007B795B" w:rsidP="007B795B">
      <w:pPr>
        <w:spacing w:after="0" w:line="240" w:lineRule="auto"/>
        <w:rPr>
          <w:b/>
        </w:rPr>
      </w:pPr>
      <w:r w:rsidRPr="00A97E1E">
        <w:rPr>
          <w:b/>
        </w:rPr>
        <w:lastRenderedPageBreak/>
        <w:t>Prescriptions will be extended for a further 3 months unless otherwise stated. The above does not preclude the need for clinical review.</w:t>
      </w:r>
    </w:p>
    <w:p w14:paraId="1F59351E" w14:textId="77777777" w:rsidR="007B795B" w:rsidRDefault="007B795B" w:rsidP="007B795B">
      <w:pPr>
        <w:spacing w:after="0" w:line="240" w:lineRule="auto"/>
      </w:pPr>
    </w:p>
    <w:p w14:paraId="1F59351F" w14:textId="77777777" w:rsidR="007B795B" w:rsidRDefault="007B795B" w:rsidP="007B795B">
      <w:pPr>
        <w:spacing w:after="0" w:line="240" w:lineRule="auto"/>
        <w:rPr>
          <w:b/>
        </w:rPr>
      </w:pPr>
    </w:p>
    <w:p w14:paraId="1F593520" w14:textId="77777777" w:rsidR="007B795B" w:rsidRPr="00AD354C" w:rsidRDefault="007B795B" w:rsidP="007B795B">
      <w:pPr>
        <w:pStyle w:val="Default"/>
        <w:rPr>
          <w:rFonts w:asciiTheme="minorHAnsi" w:hAnsiTheme="minorHAnsi" w:cstheme="minorBidi"/>
          <w:b/>
          <w:color w:val="FF0000"/>
          <w:sz w:val="22"/>
          <w:szCs w:val="22"/>
        </w:rPr>
      </w:pPr>
      <w:r w:rsidRPr="00AD354C">
        <w:rPr>
          <w:rFonts w:asciiTheme="minorHAnsi" w:hAnsiTheme="minorHAnsi" w:cstheme="minorBidi"/>
          <w:b/>
          <w:color w:val="FF0000"/>
          <w:sz w:val="22"/>
          <w:szCs w:val="22"/>
        </w:rPr>
        <w:t>Process for pharmacy staff</w:t>
      </w:r>
    </w:p>
    <w:p w14:paraId="1F593521" w14:textId="77777777" w:rsidR="007B795B" w:rsidRDefault="007B795B" w:rsidP="007B795B">
      <w:pPr>
        <w:spacing w:after="0" w:line="240" w:lineRule="auto"/>
      </w:pPr>
    </w:p>
    <w:p w14:paraId="1F593522" w14:textId="77777777" w:rsidR="007B795B" w:rsidRDefault="007B795B" w:rsidP="007B795B">
      <w:pPr>
        <w:spacing w:after="0" w:line="240" w:lineRule="auto"/>
      </w:pPr>
      <w:r>
        <w:t>As currently, a pharmacist must authorise ‘clinically check’ any new, amended or extended prescriptions.</w:t>
      </w:r>
    </w:p>
    <w:p w14:paraId="1F593523" w14:textId="77777777" w:rsidR="007B795B" w:rsidRDefault="007B795B" w:rsidP="007B795B">
      <w:pPr>
        <w:pStyle w:val="ListParagraph"/>
        <w:numPr>
          <w:ilvl w:val="0"/>
          <w:numId w:val="1"/>
        </w:numPr>
        <w:spacing w:after="0" w:line="240" w:lineRule="auto"/>
      </w:pPr>
      <w:r>
        <w:t>If this is done remotely this should ideally be done within the email trail ie by forwarding the email adding ‘</w:t>
      </w:r>
      <w:r w:rsidRPr="003B69BB">
        <w:rPr>
          <w:i/>
        </w:rPr>
        <w:t>Authorised by [pharmacist name</w:t>
      </w:r>
      <w:r>
        <w:rPr>
          <w:i/>
        </w:rPr>
        <w:t xml:space="preserve"> </w:t>
      </w:r>
      <w:r w:rsidRPr="003B69BB">
        <w:rPr>
          <w:i/>
          <w:sz w:val="16"/>
          <w:szCs w:val="16"/>
        </w:rPr>
        <w:t>(specify)]</w:t>
      </w:r>
      <w:r>
        <w:t>’ at the end of the existing email subject title.</w:t>
      </w:r>
    </w:p>
    <w:p w14:paraId="1F593524" w14:textId="77777777" w:rsidR="007B795B" w:rsidRDefault="007B795B" w:rsidP="007B795B">
      <w:pPr>
        <w:pStyle w:val="ListParagraph"/>
        <w:numPr>
          <w:ilvl w:val="0"/>
          <w:numId w:val="1"/>
        </w:numPr>
        <w:spacing w:after="0" w:line="240" w:lineRule="auto"/>
      </w:pPr>
      <w:r>
        <w:t>If done with access to the original paper prescription the usual clinical check process would apply.</w:t>
      </w:r>
    </w:p>
    <w:p w14:paraId="1F593525" w14:textId="77777777" w:rsidR="007B795B" w:rsidRDefault="007B795B" w:rsidP="007B795B">
      <w:pPr>
        <w:spacing w:after="0" w:line="240" w:lineRule="auto"/>
      </w:pPr>
    </w:p>
    <w:p w14:paraId="1F593526" w14:textId="77777777" w:rsidR="007B795B" w:rsidRDefault="007B795B" w:rsidP="007B795B">
      <w:pPr>
        <w:spacing w:after="0" w:line="240" w:lineRule="auto"/>
      </w:pPr>
      <w:r>
        <w:t xml:space="preserve">Dispensary staff should print off the email associated with </w:t>
      </w:r>
      <w:r w:rsidRPr="003B69BB">
        <w:t xml:space="preserve">any new, amended or extended prescriptions. </w:t>
      </w:r>
      <w:r>
        <w:t>(if clinically checked remotely this would be the one forwarded from the authorising pharmacist).</w:t>
      </w:r>
    </w:p>
    <w:p w14:paraId="1F593527" w14:textId="77777777" w:rsidR="007B795B" w:rsidRDefault="007B795B" w:rsidP="007B795B">
      <w:pPr>
        <w:spacing w:after="0" w:line="240" w:lineRule="auto"/>
      </w:pPr>
      <w:r>
        <w:t>The email should be attached to the actual prescription.</w:t>
      </w:r>
    </w:p>
    <w:p w14:paraId="1F593528" w14:textId="77777777" w:rsidR="007B795B" w:rsidRDefault="007B795B" w:rsidP="007B795B">
      <w:pPr>
        <w:spacing w:after="0" w:line="240" w:lineRule="auto"/>
      </w:pPr>
    </w:p>
    <w:p w14:paraId="1F593529" w14:textId="77777777" w:rsidR="007B795B" w:rsidRDefault="007B795B" w:rsidP="007B795B">
      <w:pPr>
        <w:spacing w:after="0" w:line="240" w:lineRule="auto"/>
      </w:pPr>
      <w:r>
        <w:t>A registered pharmacist or pharmacy technician should then endorse the original prescription with the relevant information and sign/ date the endorsement.</w:t>
      </w:r>
    </w:p>
    <w:p w14:paraId="1F59352A" w14:textId="77777777" w:rsidR="007B795B" w:rsidRDefault="007B795B" w:rsidP="007B795B">
      <w:pPr>
        <w:spacing w:after="0" w:line="240" w:lineRule="auto"/>
      </w:pPr>
    </w:p>
    <w:p w14:paraId="1F59352B" w14:textId="77777777" w:rsidR="007B795B" w:rsidRPr="00133368" w:rsidRDefault="007B795B" w:rsidP="007B795B">
      <w:pPr>
        <w:spacing w:after="0" w:line="240" w:lineRule="auto"/>
        <w:rPr>
          <w:b/>
        </w:rPr>
      </w:pPr>
      <w:r w:rsidRPr="00133368">
        <w:rPr>
          <w:b/>
        </w:rPr>
        <w:t>For situations outside any of the above contact Jane</w:t>
      </w:r>
      <w:r>
        <w:rPr>
          <w:b/>
        </w:rPr>
        <w:t xml:space="preserve"> Riley</w:t>
      </w:r>
      <w:r w:rsidRPr="00133368">
        <w:rPr>
          <w:b/>
        </w:rPr>
        <w:t>/ Dawn</w:t>
      </w:r>
      <w:r>
        <w:rPr>
          <w:b/>
        </w:rPr>
        <w:t xml:space="preserve"> Fleming</w:t>
      </w:r>
      <w:r w:rsidRPr="00133368">
        <w:rPr>
          <w:b/>
        </w:rPr>
        <w:t xml:space="preserve"> or another senior pharmacist for advice.</w:t>
      </w:r>
    </w:p>
    <w:p w14:paraId="1F59352C" w14:textId="77777777" w:rsidR="00F85808" w:rsidRDefault="00F85808" w:rsidP="007B795B">
      <w:pPr>
        <w:jc w:val="center"/>
      </w:pPr>
    </w:p>
    <w:sectPr w:rsidR="00F85808" w:rsidSect="007B7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0647"/>
    <w:multiLevelType w:val="hybridMultilevel"/>
    <w:tmpl w:val="9F5C27DC"/>
    <w:lvl w:ilvl="0" w:tplc="0EC88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5B"/>
    <w:rsid w:val="0001630D"/>
    <w:rsid w:val="007B795B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3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harmacyleedspft.lypft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armacyleedspft.lypft@nhs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harmacyleedspft.lypft@nhs.n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272</Value>
      <Value>138</Value>
      <Value>5</Value>
    </TaxCatchAll>
    <MDCNextReviewDate xmlns="28cb8f8e-29e0-4a7c-8bb2-7bf5dc98cc72">2020-05-19T10:48:45+00:00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2020-05-19T10:48:45+00:00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4df98a31-22bb-4376-858c-f55d20bfafd0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First Aid</TermName>
          <TermId xmlns="http://schemas.microsoft.com/office/infopath/2007/PartnerControls">443256aa-9da9-49e5-8253-abc66a2feab5</TermId>
        </TermInfo>
      </Terms>
    </mbfb13c5f35a493f8d979d836205385f>
    <MDCLastReviewDate xmlns="28cb8f8e-29e0-4a7c-8bb2-7bf5dc98cc72">2020-05-19T10:48:45+00:00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 xmlns="28cb8f8e-29e0-4a7c-8bb2-7bf5dc98cc72">2ESN3ACQHJS5-1334970709-3115</_dlc_DocId>
    <_dlc_DocIdUrl xmlns="28cb8f8e-29e0-4a7c-8bb2-7bf5dc98cc72">
      <Url>http://staffnet2/sites/DocumentCentre/_layouts/15/DocIdRedir.aspx?ID=2ESN3ACQHJS5-1334970709-3115</Url>
      <Description>2ESN3ACQHJS5-1334970709-3115</Description>
    </_dlc_DocIdUrl>
  </documentManagement>
</p:properties>
</file>

<file path=customXml/itemProps1.xml><?xml version="1.0" encoding="utf-8"?>
<ds:datastoreItem xmlns:ds="http://schemas.openxmlformats.org/officeDocument/2006/customXml" ds:itemID="{E6BAD000-7AF0-40E8-B1A2-ACB35B172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8A5A1-D4E8-4334-AB46-161DC1E0B7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B4231C-5AB2-4092-91D3-B72277336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16CCE-4213-486E-AEB0-63523B84CDEB}">
  <ds:schemaRefs>
    <ds:schemaRef ds:uri="acaffffc-f956-46ea-834c-9e136528c252"/>
    <ds:schemaRef ds:uri="http://schemas.microsoft.com/office/2006/documentManagement/types"/>
    <ds:schemaRef ds:uri="http://purl.org/dc/dcmitype/"/>
    <ds:schemaRef ds:uri="http://schemas.microsoft.com/office/infopath/2007/PartnerControls"/>
    <ds:schemaRef ds:uri="28cb8f8e-29e0-4a7c-8bb2-7bf5dc98cc7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Mistry</dc:creator>
  <cp:lastModifiedBy>Jill Richards</cp:lastModifiedBy>
  <cp:revision>2</cp:revision>
  <dcterms:created xsi:type="dcterms:W3CDTF">2020-07-03T12:26:00Z</dcterms:created>
  <dcterms:modified xsi:type="dcterms:W3CDTF">2020-07-03T12:26:00Z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0x010100CC22473C2D7C426DA9337489D94DAF930049A8DED8266C49F5A12CC1CBFF8FDA140700A9A8AC83107BC348BF42D2D5B20DE480</vt:lpwstr>
  </property>
  <property fmtid="{D5CDD505-2E9C-101B-9397-08002B2CF9AE}" pid="3" name="_dlc_DocIdItemGuid">
    <vt:lpwstr>22e67778-3373-4682-ad32-0e1e00209dfb</vt:lpwstr>
  </property>
  <property fmtid="{D5CDD505-2E9C-101B-9397-08002B2CF9AE}" pid="4" name="MDCDepartment">
    <vt:lpwstr>138;#HR|4df98a31-22bb-4376-858c-f55d20bfafd0</vt:lpwstr>
  </property>
  <property fmtid="{D5CDD505-2E9C-101B-9397-08002B2CF9AE}" pid="5" name="MDCDocumentApprover">
    <vt:lpwstr>5;#Staff Negotiating Body|2c43aabc-b5d7-4b86-8f35-5ec993495702</vt:lpwstr>
  </property>
  <property fmtid="{D5CDD505-2E9C-101B-9397-08002B2CF9AE}" pid="6" name="MDCDocumentOwner">
    <vt:lpwstr/>
  </property>
  <property fmtid="{D5CDD505-2E9C-101B-9397-08002B2CF9AE}" pid="7" name="MercuryCategory">
    <vt:lpwstr>272;#First Aid|443256aa-9da9-49e5-8253-abc66a2feab5</vt:lpwstr>
  </property>
  <property fmtid="{D5CDD505-2E9C-101B-9397-08002B2CF9AE}" pid="8" name="MDCRelevancy">
    <vt:lpwstr/>
  </property>
</Properties>
</file>