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1B6" w:rsidRDefault="00F071B6" w:rsidP="00F071B6">
      <w:pPr>
        <w:spacing w:after="0" w:line="360" w:lineRule="auto"/>
        <w:jc w:val="right"/>
        <w:rPr>
          <w:rFonts w:ascii="Arial" w:eastAsia="Times New Roman" w:hAnsi="Arial" w:cs="Times New Roman"/>
          <w:b/>
          <w:sz w:val="24"/>
          <w:szCs w:val="24"/>
        </w:rPr>
      </w:pPr>
      <w:bookmarkStart w:id="0" w:name="_GoBack"/>
      <w:bookmarkEnd w:id="0"/>
    </w:p>
    <w:p w:rsidR="00F071B6" w:rsidRPr="00F071B6" w:rsidRDefault="00F071B6" w:rsidP="00F071B6">
      <w:pPr>
        <w:spacing w:after="0" w:line="360" w:lineRule="auto"/>
        <w:jc w:val="right"/>
        <w:rPr>
          <w:rFonts w:ascii="Arial" w:eastAsia="Times New Roman" w:hAnsi="Arial" w:cs="Times New Roman"/>
          <w:b/>
          <w:sz w:val="24"/>
          <w:szCs w:val="24"/>
        </w:rPr>
      </w:pPr>
    </w:p>
    <w:p w:rsidR="00F071B6" w:rsidRPr="00F071B6" w:rsidRDefault="00F071B6" w:rsidP="00F071B6">
      <w:pPr>
        <w:spacing w:after="0" w:line="360" w:lineRule="auto"/>
        <w:rPr>
          <w:rFonts w:ascii="Arial" w:eastAsia="Times New Roman" w:hAnsi="Arial" w:cs="Arial"/>
          <w:bCs/>
          <w:sz w:val="24"/>
          <w:szCs w:val="24"/>
        </w:rPr>
      </w:pPr>
      <w:r w:rsidRPr="00F071B6">
        <w:rPr>
          <w:rFonts w:ascii="Arial" w:eastAsia="Times New Roman" w:hAnsi="Arial" w:cs="Arial"/>
          <w:b/>
          <w:bCs/>
          <w:sz w:val="36"/>
          <w:szCs w:val="24"/>
        </w:rPr>
        <w:t xml:space="preserve">NHS gambling addiction service for North of England </w:t>
      </w:r>
    </w:p>
    <w:p w:rsidR="00F071B6" w:rsidRDefault="00F071B6" w:rsidP="00F071B6">
      <w:pPr>
        <w:spacing w:after="0" w:line="360" w:lineRule="auto"/>
        <w:rPr>
          <w:rFonts w:ascii="Arial" w:eastAsia="Calibri" w:hAnsi="Arial" w:cs="Arial"/>
          <w:sz w:val="24"/>
          <w:szCs w:val="24"/>
        </w:rPr>
      </w:pPr>
      <w:r w:rsidRPr="00F071B6">
        <w:rPr>
          <w:rFonts w:ascii="Arial" w:eastAsia="Times New Roman" w:hAnsi="Arial" w:cs="Arial"/>
          <w:bCs/>
          <w:sz w:val="24"/>
          <w:szCs w:val="24"/>
        </w:rPr>
        <w:t xml:space="preserve">The </w:t>
      </w:r>
      <w:hyperlink r:id="rId8" w:history="1">
        <w:r w:rsidRPr="00F071B6">
          <w:rPr>
            <w:rFonts w:ascii="Arial" w:eastAsia="Calibri" w:hAnsi="Arial" w:cs="Arial"/>
            <w:color w:val="0000FF"/>
            <w:sz w:val="24"/>
            <w:szCs w:val="24"/>
            <w:u w:val="single"/>
          </w:rPr>
          <w:t>NHS Northern Gambling Service</w:t>
        </w:r>
      </w:hyperlink>
      <w:r w:rsidRPr="00F071B6">
        <w:rPr>
          <w:rFonts w:ascii="Arial" w:eastAsia="Calibri" w:hAnsi="Arial" w:cs="Arial"/>
          <w:sz w:val="24"/>
          <w:szCs w:val="24"/>
        </w:rPr>
        <w:t xml:space="preserve"> offer</w:t>
      </w:r>
      <w:r>
        <w:rPr>
          <w:rFonts w:ascii="Arial" w:eastAsia="Calibri" w:hAnsi="Arial" w:cs="Arial"/>
          <w:sz w:val="24"/>
          <w:szCs w:val="24"/>
        </w:rPr>
        <w:t>s</w:t>
      </w:r>
      <w:r w:rsidRPr="00F071B6">
        <w:rPr>
          <w:rFonts w:ascii="Arial" w:eastAsia="Calibri" w:hAnsi="Arial" w:cs="Arial"/>
          <w:sz w:val="24"/>
          <w:szCs w:val="24"/>
        </w:rPr>
        <w:t xml:space="preserve"> treatment and support to the thousands of adults struggling with gambling addiction across the North of England. </w:t>
      </w:r>
    </w:p>
    <w:p w:rsidR="00F071B6" w:rsidRPr="00F071B6" w:rsidRDefault="00F071B6" w:rsidP="00F071B6">
      <w:pPr>
        <w:spacing w:after="0" w:line="360" w:lineRule="auto"/>
        <w:rPr>
          <w:rFonts w:ascii="Arial" w:eastAsia="Calibri" w:hAnsi="Arial" w:cs="Arial"/>
          <w:sz w:val="24"/>
          <w:szCs w:val="24"/>
        </w:rPr>
      </w:pPr>
    </w:p>
    <w:p w:rsidR="00F071B6" w:rsidRPr="00F071B6" w:rsidRDefault="00F071B6" w:rsidP="00F071B6">
      <w:pPr>
        <w:spacing w:after="0" w:line="360" w:lineRule="auto"/>
        <w:rPr>
          <w:rFonts w:ascii="Arial" w:eastAsia="Calibri" w:hAnsi="Arial" w:cs="Arial"/>
          <w:sz w:val="24"/>
          <w:szCs w:val="24"/>
        </w:rPr>
      </w:pPr>
      <w:r w:rsidRPr="00F071B6">
        <w:rPr>
          <w:rFonts w:ascii="Arial" w:eastAsia="Calibri" w:hAnsi="Arial" w:cs="Arial"/>
          <w:sz w:val="24"/>
          <w:szCs w:val="24"/>
        </w:rPr>
        <w:t>In England* around 224,000 adults (0.4% of the population) are classified as higher risk problem gamblers, with around two million (3.6%) classified as being “at risk” from developing a serious gambling problem. However, fewer than three per cent of those affected currently receive treatment or support.</w:t>
      </w:r>
      <w:r w:rsidR="00FD43F3">
        <w:rPr>
          <w:rFonts w:ascii="Arial" w:eastAsia="Calibri" w:hAnsi="Arial" w:cs="Arial"/>
          <w:sz w:val="24"/>
          <w:szCs w:val="24"/>
        </w:rPr>
        <w:t xml:space="preserve"> </w:t>
      </w:r>
    </w:p>
    <w:p w:rsidR="00F071B6" w:rsidRPr="00F071B6" w:rsidRDefault="00F071B6" w:rsidP="00F071B6">
      <w:pPr>
        <w:spacing w:after="0" w:line="360" w:lineRule="auto"/>
        <w:rPr>
          <w:rFonts w:ascii="Arial" w:eastAsia="Calibri" w:hAnsi="Arial" w:cs="Arial"/>
          <w:sz w:val="24"/>
          <w:szCs w:val="24"/>
        </w:rPr>
      </w:pPr>
    </w:p>
    <w:p w:rsidR="00F071B6" w:rsidRPr="00F071B6" w:rsidRDefault="00F071B6" w:rsidP="00F071B6">
      <w:pPr>
        <w:spacing w:after="0" w:line="360" w:lineRule="auto"/>
        <w:rPr>
          <w:rFonts w:ascii="Arial" w:eastAsia="Calibri" w:hAnsi="Arial" w:cs="Arial"/>
          <w:sz w:val="24"/>
          <w:szCs w:val="24"/>
        </w:rPr>
      </w:pPr>
      <w:r w:rsidRPr="00F071B6">
        <w:rPr>
          <w:rFonts w:ascii="Arial" w:eastAsia="Calibri" w:hAnsi="Arial" w:cs="Arial"/>
          <w:sz w:val="24"/>
          <w:szCs w:val="24"/>
        </w:rPr>
        <w:t xml:space="preserve">This service, run by Leeds and York Partnership NHS Foundation Trust (LYPFT), is the first NHS gambling service of its kind to launch outside London. Its first </w:t>
      </w:r>
      <w:r>
        <w:rPr>
          <w:rFonts w:ascii="Arial" w:eastAsia="Calibri" w:hAnsi="Arial" w:cs="Arial"/>
          <w:sz w:val="24"/>
          <w:szCs w:val="24"/>
        </w:rPr>
        <w:t>clinic</w:t>
      </w:r>
      <w:r w:rsidRPr="00F071B6">
        <w:rPr>
          <w:rFonts w:ascii="Arial" w:eastAsia="Calibri" w:hAnsi="Arial" w:cs="Arial"/>
          <w:sz w:val="24"/>
          <w:szCs w:val="24"/>
        </w:rPr>
        <w:t xml:space="preserve"> in Leeds opened in September 2019, </w:t>
      </w:r>
      <w:r>
        <w:rPr>
          <w:rFonts w:ascii="Arial" w:eastAsia="Calibri" w:hAnsi="Arial" w:cs="Arial"/>
          <w:sz w:val="24"/>
          <w:szCs w:val="24"/>
        </w:rPr>
        <w:t xml:space="preserve">with other clinics opening in </w:t>
      </w:r>
      <w:r w:rsidRPr="00F071B6">
        <w:rPr>
          <w:rFonts w:ascii="Arial" w:eastAsia="Calibri" w:hAnsi="Arial" w:cs="Arial"/>
          <w:sz w:val="24"/>
          <w:szCs w:val="24"/>
        </w:rPr>
        <w:t xml:space="preserve">Manchester and Sunderland </w:t>
      </w:r>
      <w:r>
        <w:rPr>
          <w:rFonts w:ascii="Arial" w:eastAsia="Calibri" w:hAnsi="Arial" w:cs="Arial"/>
          <w:sz w:val="24"/>
          <w:szCs w:val="24"/>
        </w:rPr>
        <w:t xml:space="preserve">early in </w:t>
      </w:r>
      <w:r w:rsidRPr="00F071B6">
        <w:rPr>
          <w:rFonts w:ascii="Arial" w:eastAsia="Calibri" w:hAnsi="Arial" w:cs="Arial"/>
          <w:sz w:val="24"/>
          <w:szCs w:val="24"/>
        </w:rPr>
        <w:t xml:space="preserve">2020. </w:t>
      </w:r>
    </w:p>
    <w:p w:rsidR="00F071B6" w:rsidRPr="00F071B6" w:rsidRDefault="00F071B6" w:rsidP="00F071B6">
      <w:pPr>
        <w:spacing w:after="0" w:line="360" w:lineRule="auto"/>
        <w:rPr>
          <w:rFonts w:ascii="Arial" w:eastAsia="Calibri" w:hAnsi="Arial" w:cs="Arial"/>
          <w:sz w:val="24"/>
          <w:szCs w:val="24"/>
        </w:rPr>
      </w:pPr>
    </w:p>
    <w:p w:rsidR="00F071B6" w:rsidRPr="00F071B6" w:rsidRDefault="00F071B6" w:rsidP="00F071B6">
      <w:pPr>
        <w:spacing w:after="0" w:line="360" w:lineRule="auto"/>
        <w:rPr>
          <w:rFonts w:ascii="Arial" w:eastAsia="Calibri" w:hAnsi="Arial" w:cs="Arial"/>
          <w:sz w:val="24"/>
          <w:szCs w:val="24"/>
        </w:rPr>
      </w:pPr>
      <w:r w:rsidRPr="00F071B6">
        <w:rPr>
          <w:rFonts w:ascii="Arial" w:eastAsia="Calibri" w:hAnsi="Arial" w:cs="Arial"/>
          <w:sz w:val="24"/>
          <w:szCs w:val="24"/>
        </w:rPr>
        <w:t>The Service provide</w:t>
      </w:r>
      <w:r>
        <w:rPr>
          <w:rFonts w:ascii="Arial" w:eastAsia="Calibri" w:hAnsi="Arial" w:cs="Arial"/>
          <w:sz w:val="24"/>
          <w:szCs w:val="24"/>
        </w:rPr>
        <w:t>s</w:t>
      </w:r>
      <w:r w:rsidRPr="00F071B6">
        <w:rPr>
          <w:rFonts w:ascii="Arial" w:eastAsia="Calibri" w:hAnsi="Arial" w:cs="Arial"/>
          <w:sz w:val="24"/>
          <w:szCs w:val="24"/>
        </w:rPr>
        <w:t xml:space="preserve"> care for those with severe addictions </w:t>
      </w:r>
      <w:r>
        <w:rPr>
          <w:rFonts w:ascii="Arial" w:eastAsia="Calibri" w:hAnsi="Arial" w:cs="Arial"/>
          <w:sz w:val="24"/>
          <w:szCs w:val="24"/>
        </w:rPr>
        <w:t>as well as</w:t>
      </w:r>
      <w:r w:rsidRPr="00F071B6">
        <w:rPr>
          <w:rFonts w:ascii="Arial" w:eastAsia="Calibri" w:hAnsi="Arial" w:cs="Arial"/>
          <w:sz w:val="24"/>
          <w:szCs w:val="24"/>
        </w:rPr>
        <w:t xml:space="preserve"> treatment and support for people with: </w:t>
      </w:r>
    </w:p>
    <w:p w:rsidR="00F071B6" w:rsidRPr="00F071B6" w:rsidRDefault="00F071B6" w:rsidP="00F071B6">
      <w:pPr>
        <w:numPr>
          <w:ilvl w:val="0"/>
          <w:numId w:val="2"/>
        </w:numPr>
        <w:spacing w:after="0" w:line="360" w:lineRule="auto"/>
        <w:contextualSpacing/>
        <w:rPr>
          <w:rFonts w:ascii="Arial" w:eastAsia="Calibri" w:hAnsi="Arial" w:cs="Arial"/>
          <w:sz w:val="24"/>
          <w:szCs w:val="24"/>
        </w:rPr>
      </w:pPr>
      <w:r w:rsidRPr="00F071B6">
        <w:rPr>
          <w:rFonts w:ascii="Arial" w:eastAsia="Calibri" w:hAnsi="Arial" w:cs="Arial"/>
          <w:sz w:val="24"/>
          <w:szCs w:val="24"/>
        </w:rPr>
        <w:t>additional and complex mental health conditions,</w:t>
      </w:r>
    </w:p>
    <w:p w:rsidR="00F071B6" w:rsidRPr="00F071B6" w:rsidRDefault="00F071B6" w:rsidP="00F071B6">
      <w:pPr>
        <w:numPr>
          <w:ilvl w:val="0"/>
          <w:numId w:val="2"/>
        </w:numPr>
        <w:spacing w:after="0" w:line="360" w:lineRule="auto"/>
        <w:contextualSpacing/>
        <w:rPr>
          <w:rFonts w:ascii="Arial" w:eastAsia="Calibri" w:hAnsi="Arial" w:cs="Arial"/>
          <w:sz w:val="24"/>
          <w:szCs w:val="24"/>
        </w:rPr>
      </w:pPr>
      <w:r w:rsidRPr="00F071B6">
        <w:rPr>
          <w:rFonts w:ascii="Arial" w:eastAsia="Calibri" w:hAnsi="Arial" w:cs="Arial"/>
          <w:sz w:val="24"/>
          <w:szCs w:val="24"/>
        </w:rPr>
        <w:t xml:space="preserve">impaired social functioning, and </w:t>
      </w:r>
    </w:p>
    <w:p w:rsidR="00F071B6" w:rsidRPr="00F071B6" w:rsidRDefault="00F071B6" w:rsidP="00F071B6">
      <w:pPr>
        <w:numPr>
          <w:ilvl w:val="0"/>
          <w:numId w:val="2"/>
        </w:numPr>
        <w:spacing w:after="0" w:line="360" w:lineRule="auto"/>
        <w:contextualSpacing/>
        <w:rPr>
          <w:rFonts w:ascii="Arial" w:eastAsia="Calibri" w:hAnsi="Arial" w:cs="Arial"/>
          <w:sz w:val="24"/>
          <w:szCs w:val="24"/>
        </w:rPr>
      </w:pPr>
      <w:proofErr w:type="gramStart"/>
      <w:r w:rsidRPr="00F071B6">
        <w:rPr>
          <w:rFonts w:ascii="Arial" w:eastAsia="Calibri" w:hAnsi="Arial" w:cs="Arial"/>
          <w:sz w:val="24"/>
          <w:szCs w:val="24"/>
        </w:rPr>
        <w:t>those</w:t>
      </w:r>
      <w:proofErr w:type="gramEnd"/>
      <w:r w:rsidRPr="00F071B6">
        <w:rPr>
          <w:rFonts w:ascii="Arial" w:eastAsia="Calibri" w:hAnsi="Arial" w:cs="Arial"/>
          <w:sz w:val="24"/>
          <w:szCs w:val="24"/>
        </w:rPr>
        <w:t xml:space="preserve"> who may present with more risk - such as a risk of suicide. </w:t>
      </w:r>
    </w:p>
    <w:p w:rsidR="00F071B6" w:rsidRPr="00F071B6" w:rsidRDefault="00F071B6" w:rsidP="00F071B6">
      <w:pPr>
        <w:spacing w:after="0" w:line="360" w:lineRule="auto"/>
        <w:rPr>
          <w:rFonts w:ascii="Arial" w:eastAsia="Calibri" w:hAnsi="Arial" w:cs="Arial"/>
          <w:sz w:val="24"/>
          <w:szCs w:val="24"/>
        </w:rPr>
      </w:pPr>
    </w:p>
    <w:p w:rsidR="00F071B6" w:rsidRPr="00F071B6" w:rsidRDefault="00F071B6" w:rsidP="00F071B6">
      <w:pPr>
        <w:spacing w:after="0" w:line="360" w:lineRule="auto"/>
        <w:rPr>
          <w:rFonts w:ascii="Arial" w:eastAsia="Calibri" w:hAnsi="Arial" w:cs="Arial"/>
          <w:sz w:val="24"/>
          <w:szCs w:val="24"/>
        </w:rPr>
      </w:pPr>
      <w:r w:rsidRPr="00F071B6">
        <w:rPr>
          <w:rFonts w:ascii="Arial" w:eastAsia="Calibri" w:hAnsi="Arial" w:cs="Arial"/>
          <w:sz w:val="24"/>
          <w:szCs w:val="24"/>
        </w:rPr>
        <w:t xml:space="preserve">People will get support through psychological therapies, addiction treatment programmes, mental health treatment, family therapy and peer support from those whose lives have already been adversely affected by gambling. The Service can also offer </w:t>
      </w:r>
      <w:r>
        <w:rPr>
          <w:rFonts w:ascii="Arial" w:eastAsia="Calibri" w:hAnsi="Arial" w:cs="Arial"/>
          <w:sz w:val="24"/>
          <w:szCs w:val="24"/>
        </w:rPr>
        <w:t>dedicated</w:t>
      </w:r>
      <w:r w:rsidRPr="00F071B6">
        <w:rPr>
          <w:rFonts w:ascii="Arial" w:eastAsia="Calibri" w:hAnsi="Arial" w:cs="Arial"/>
          <w:sz w:val="24"/>
          <w:szCs w:val="24"/>
        </w:rPr>
        <w:t xml:space="preserve"> support to family members and carers of those affected by problem gambling. </w:t>
      </w:r>
    </w:p>
    <w:p w:rsidR="00F071B6" w:rsidRPr="00F071B6" w:rsidRDefault="00F071B6" w:rsidP="00F071B6">
      <w:pPr>
        <w:spacing w:after="0" w:line="360" w:lineRule="auto"/>
        <w:rPr>
          <w:rFonts w:ascii="Arial" w:eastAsia="Calibri" w:hAnsi="Arial" w:cs="Arial"/>
          <w:sz w:val="24"/>
          <w:szCs w:val="24"/>
        </w:rPr>
      </w:pPr>
    </w:p>
    <w:p w:rsidR="00FD43F3" w:rsidRPr="00FD43F3" w:rsidRDefault="00F071B6" w:rsidP="00FD43F3">
      <w:pPr>
        <w:spacing w:after="0" w:line="360" w:lineRule="auto"/>
        <w:rPr>
          <w:rFonts w:ascii="Arial" w:eastAsia="Calibri" w:hAnsi="Arial" w:cs="Arial"/>
          <w:sz w:val="24"/>
          <w:szCs w:val="24"/>
        </w:rPr>
      </w:pPr>
      <w:r w:rsidRPr="00F071B6">
        <w:rPr>
          <w:rFonts w:ascii="Arial" w:eastAsia="Calibri" w:hAnsi="Arial" w:cs="Arial"/>
          <w:sz w:val="24"/>
          <w:szCs w:val="24"/>
        </w:rPr>
        <w:t>Consultant Psychologist Matthew Gaskell is the Clinical Lead for the NHS Northern Gambling Service. He said: “</w:t>
      </w:r>
      <w:r w:rsidR="00FD43F3" w:rsidRPr="00FD43F3">
        <w:rPr>
          <w:rFonts w:ascii="Arial" w:eastAsia="Calibri" w:hAnsi="Arial" w:cs="Arial"/>
          <w:sz w:val="24"/>
          <w:szCs w:val="24"/>
        </w:rPr>
        <w:t>Gambling addiction is a new public health crisis. It’s causing serious harm to thousands of people across the UK. This includes mental health problems, serious debt, breakdown of relationships, loss of employment, crime, homelessness and, tragically, sometimes suicide.</w:t>
      </w:r>
    </w:p>
    <w:p w:rsidR="00FD43F3" w:rsidRPr="00FD43F3" w:rsidRDefault="00FD43F3" w:rsidP="00FD43F3">
      <w:pPr>
        <w:spacing w:after="0" w:line="360" w:lineRule="auto"/>
        <w:rPr>
          <w:rFonts w:ascii="Arial" w:eastAsia="Calibri" w:hAnsi="Arial" w:cs="Arial"/>
          <w:sz w:val="24"/>
          <w:szCs w:val="24"/>
        </w:rPr>
      </w:pPr>
    </w:p>
    <w:p w:rsidR="00FD43F3" w:rsidRPr="00FD43F3" w:rsidRDefault="00FD43F3" w:rsidP="00FD43F3">
      <w:pPr>
        <w:spacing w:after="0" w:line="360" w:lineRule="auto"/>
        <w:rPr>
          <w:rFonts w:ascii="Arial" w:eastAsia="Calibri" w:hAnsi="Arial" w:cs="Arial"/>
          <w:sz w:val="24"/>
          <w:szCs w:val="24"/>
        </w:rPr>
      </w:pPr>
      <w:r w:rsidRPr="00FD43F3">
        <w:rPr>
          <w:rFonts w:ascii="Arial" w:eastAsia="Calibri" w:hAnsi="Arial" w:cs="Arial"/>
          <w:sz w:val="24"/>
          <w:szCs w:val="24"/>
        </w:rPr>
        <w:lastRenderedPageBreak/>
        <w:t>“Through my work in mental health and addictions treatment over the years I’ve seen the harms that problem gambling can cause people. However the chances of recovery from addictions like problem gambling can be very good with proper treatment. I often see people make good sustained recoveries when they seek help.</w:t>
      </w:r>
    </w:p>
    <w:p w:rsidR="00FD43F3" w:rsidRPr="00FD43F3" w:rsidRDefault="00FD43F3" w:rsidP="00FD43F3">
      <w:pPr>
        <w:spacing w:after="0" w:line="360" w:lineRule="auto"/>
        <w:rPr>
          <w:rFonts w:ascii="Arial" w:eastAsia="Calibri" w:hAnsi="Arial" w:cs="Arial"/>
          <w:sz w:val="24"/>
          <w:szCs w:val="24"/>
        </w:rPr>
      </w:pPr>
    </w:p>
    <w:p w:rsidR="00FD43F3" w:rsidRPr="00F071B6" w:rsidRDefault="00FD43F3" w:rsidP="00FD43F3">
      <w:pPr>
        <w:spacing w:after="0" w:line="360" w:lineRule="auto"/>
        <w:rPr>
          <w:rFonts w:ascii="Arial" w:eastAsia="Calibri" w:hAnsi="Arial" w:cs="Arial"/>
          <w:sz w:val="24"/>
          <w:szCs w:val="24"/>
        </w:rPr>
      </w:pPr>
      <w:r w:rsidRPr="00FD43F3">
        <w:rPr>
          <w:rFonts w:ascii="Arial" w:eastAsia="Calibri" w:hAnsi="Arial" w:cs="Arial"/>
          <w:sz w:val="24"/>
          <w:szCs w:val="24"/>
        </w:rPr>
        <w:t>“The Northern Gambling Service works alongside many other agencies and charities to support people. We believe ‘any door is the right door’ and people can either refer themselves for help, or come to us via any of these agencies and charities. We also support the family, friends and carers of those who might be affected by problem gambling.”</w:t>
      </w:r>
    </w:p>
    <w:p w:rsidR="00F071B6" w:rsidRPr="00F071B6" w:rsidRDefault="00F071B6" w:rsidP="00F071B6">
      <w:pPr>
        <w:spacing w:after="0" w:line="360" w:lineRule="auto"/>
        <w:rPr>
          <w:rFonts w:ascii="Arial" w:eastAsia="Calibri" w:hAnsi="Arial" w:cs="Arial"/>
          <w:sz w:val="24"/>
          <w:szCs w:val="24"/>
        </w:rPr>
      </w:pPr>
    </w:p>
    <w:p w:rsidR="00F071B6" w:rsidRDefault="00F071B6" w:rsidP="00F071B6">
      <w:pPr>
        <w:spacing w:after="0" w:line="360" w:lineRule="auto"/>
        <w:rPr>
          <w:rFonts w:ascii="Arial" w:eastAsia="Calibri" w:hAnsi="Arial" w:cs="Arial"/>
          <w:sz w:val="24"/>
          <w:szCs w:val="24"/>
        </w:rPr>
      </w:pPr>
      <w:r w:rsidRPr="00F071B6">
        <w:rPr>
          <w:rFonts w:ascii="Arial" w:eastAsia="Calibri" w:hAnsi="Arial" w:cs="Arial"/>
          <w:sz w:val="24"/>
          <w:szCs w:val="24"/>
        </w:rPr>
        <w:t xml:space="preserve">In June 2019, </w:t>
      </w:r>
      <w:hyperlink r:id="rId9" w:history="1">
        <w:r w:rsidRPr="00F071B6">
          <w:rPr>
            <w:rFonts w:ascii="Arial" w:eastAsia="Calibri" w:hAnsi="Arial" w:cs="Arial"/>
            <w:color w:val="0000FF"/>
            <w:sz w:val="24"/>
            <w:szCs w:val="24"/>
            <w:u w:val="single"/>
          </w:rPr>
          <w:t>NHS England announced it would be commissioning a network of new services</w:t>
        </w:r>
      </w:hyperlink>
      <w:r w:rsidRPr="00F071B6">
        <w:rPr>
          <w:rFonts w:ascii="Arial" w:eastAsia="Calibri" w:hAnsi="Arial" w:cs="Arial"/>
          <w:sz w:val="24"/>
          <w:szCs w:val="24"/>
        </w:rPr>
        <w:t xml:space="preserve"> for adults and children across the country as part of commitments in the NHS Long Term Plan. This includes clinics within the NHS Northern Gambling Service (although the Northern Gambling Service will only be treating adults initially). </w:t>
      </w:r>
    </w:p>
    <w:p w:rsidR="00F071B6" w:rsidRDefault="00F071B6" w:rsidP="00F071B6">
      <w:pPr>
        <w:spacing w:after="0" w:line="360" w:lineRule="auto"/>
        <w:rPr>
          <w:rFonts w:ascii="Arial" w:eastAsia="Times New Roman" w:hAnsi="Arial" w:cs="Arial"/>
          <w:sz w:val="24"/>
          <w:szCs w:val="24"/>
        </w:rPr>
      </w:pPr>
    </w:p>
    <w:p w:rsidR="00F071B6" w:rsidRPr="00F071B6" w:rsidRDefault="00FD43F3" w:rsidP="00F071B6">
      <w:pPr>
        <w:spacing w:after="0" w:line="360" w:lineRule="auto"/>
        <w:rPr>
          <w:rFonts w:ascii="Arial" w:eastAsia="Times New Roman" w:hAnsi="Arial" w:cs="Arial"/>
          <w:b/>
          <w:sz w:val="24"/>
          <w:szCs w:val="24"/>
        </w:rPr>
      </w:pPr>
      <w:r w:rsidRPr="00FD43F3">
        <w:rPr>
          <w:rFonts w:ascii="Arial" w:eastAsia="Times New Roman" w:hAnsi="Arial" w:cs="Arial"/>
          <w:b/>
          <w:sz w:val="24"/>
          <w:szCs w:val="24"/>
        </w:rPr>
        <w:t xml:space="preserve">Contact the NHS Northern Gambling Service </w:t>
      </w:r>
    </w:p>
    <w:p w:rsidR="00FD43F3" w:rsidRDefault="00FD43F3" w:rsidP="00FD43F3">
      <w:pPr>
        <w:spacing w:after="0" w:line="360" w:lineRule="auto"/>
        <w:contextualSpacing/>
        <w:rPr>
          <w:rFonts w:ascii="Arial" w:eastAsia="Calibri" w:hAnsi="Arial" w:cs="Arial"/>
          <w:sz w:val="24"/>
          <w:szCs w:val="24"/>
        </w:rPr>
      </w:pPr>
      <w:r>
        <w:rPr>
          <w:rFonts w:ascii="Arial" w:eastAsia="Calibri" w:hAnsi="Arial" w:cs="Arial"/>
          <w:sz w:val="24"/>
          <w:szCs w:val="24"/>
        </w:rPr>
        <w:t>To find out more or to make a referral, c</w:t>
      </w:r>
      <w:r w:rsidR="00F071B6" w:rsidRPr="00F071B6">
        <w:rPr>
          <w:rFonts w:ascii="Arial" w:eastAsia="Calibri" w:hAnsi="Arial" w:cs="Arial"/>
          <w:sz w:val="24"/>
          <w:szCs w:val="24"/>
        </w:rPr>
        <w:t xml:space="preserve">ontact the NHS Northern Gambling Service </w:t>
      </w:r>
      <w:r>
        <w:rPr>
          <w:rFonts w:ascii="Arial" w:eastAsia="Calibri" w:hAnsi="Arial" w:cs="Arial"/>
          <w:sz w:val="24"/>
          <w:szCs w:val="24"/>
        </w:rPr>
        <w:t>by</w:t>
      </w:r>
    </w:p>
    <w:p w:rsidR="00FD43F3" w:rsidRPr="00FD43F3" w:rsidRDefault="00FD43F3" w:rsidP="00FD43F3">
      <w:pPr>
        <w:pStyle w:val="ListParagraph"/>
        <w:numPr>
          <w:ilvl w:val="0"/>
          <w:numId w:val="3"/>
        </w:numPr>
        <w:spacing w:after="0" w:line="360" w:lineRule="auto"/>
        <w:rPr>
          <w:rFonts w:ascii="Arial" w:eastAsia="Calibri" w:hAnsi="Arial" w:cs="Arial"/>
          <w:sz w:val="24"/>
          <w:szCs w:val="24"/>
        </w:rPr>
      </w:pPr>
      <w:r w:rsidRPr="00FD43F3">
        <w:rPr>
          <w:rFonts w:ascii="Arial" w:eastAsia="Calibri" w:hAnsi="Arial" w:cs="Arial"/>
          <w:sz w:val="24"/>
          <w:szCs w:val="24"/>
        </w:rPr>
        <w:t>Telephone</w:t>
      </w:r>
      <w:r>
        <w:rPr>
          <w:rFonts w:ascii="Arial" w:eastAsia="Calibri" w:hAnsi="Arial" w:cs="Arial"/>
          <w:sz w:val="24"/>
          <w:szCs w:val="24"/>
        </w:rPr>
        <w:t xml:space="preserve">: </w:t>
      </w:r>
      <w:r w:rsidR="00F071B6" w:rsidRPr="00FD43F3">
        <w:rPr>
          <w:rFonts w:ascii="Arial" w:eastAsia="Calibri" w:hAnsi="Arial" w:cs="Arial"/>
          <w:sz w:val="24"/>
          <w:szCs w:val="24"/>
        </w:rPr>
        <w:t>0300 300 1490</w:t>
      </w:r>
    </w:p>
    <w:p w:rsidR="00FD43F3" w:rsidRPr="00FD43F3" w:rsidRDefault="00FD43F3" w:rsidP="00FD43F3">
      <w:pPr>
        <w:pStyle w:val="ListParagraph"/>
        <w:numPr>
          <w:ilvl w:val="0"/>
          <w:numId w:val="3"/>
        </w:numPr>
        <w:spacing w:after="0" w:line="360" w:lineRule="auto"/>
        <w:rPr>
          <w:rFonts w:ascii="Arial" w:eastAsia="Calibri" w:hAnsi="Arial" w:cs="Arial"/>
          <w:sz w:val="24"/>
          <w:szCs w:val="24"/>
        </w:rPr>
      </w:pPr>
      <w:r w:rsidRPr="00FD43F3">
        <w:rPr>
          <w:rFonts w:ascii="Arial" w:eastAsia="Calibri" w:hAnsi="Arial" w:cs="Arial"/>
          <w:sz w:val="24"/>
          <w:szCs w:val="24"/>
        </w:rPr>
        <w:t>E</w:t>
      </w:r>
      <w:r w:rsidR="00F071B6" w:rsidRPr="00FD43F3">
        <w:rPr>
          <w:rFonts w:ascii="Arial" w:eastAsia="Calibri" w:hAnsi="Arial" w:cs="Arial"/>
          <w:sz w:val="24"/>
          <w:szCs w:val="24"/>
        </w:rPr>
        <w:t xml:space="preserve">mail: </w:t>
      </w:r>
      <w:hyperlink r:id="rId10" w:history="1">
        <w:r w:rsidR="00F071B6" w:rsidRPr="00FD43F3">
          <w:rPr>
            <w:rFonts w:ascii="Arial" w:eastAsia="Calibri" w:hAnsi="Arial" w:cs="Arial"/>
            <w:color w:val="0000FF"/>
            <w:sz w:val="24"/>
            <w:szCs w:val="24"/>
            <w:u w:val="single"/>
          </w:rPr>
          <w:t>referral.ngs@nhs.net</w:t>
        </w:r>
      </w:hyperlink>
      <w:r w:rsidR="00F071B6" w:rsidRPr="00FD43F3">
        <w:rPr>
          <w:rFonts w:ascii="Arial" w:eastAsia="Calibri" w:hAnsi="Arial" w:cs="Arial"/>
          <w:sz w:val="24"/>
          <w:szCs w:val="24"/>
        </w:rPr>
        <w:t xml:space="preserve"> </w:t>
      </w:r>
    </w:p>
    <w:p w:rsidR="00FD43F3" w:rsidRPr="00FD43F3" w:rsidRDefault="00FD43F3" w:rsidP="00FD43F3">
      <w:pPr>
        <w:pStyle w:val="ListParagraph"/>
        <w:numPr>
          <w:ilvl w:val="0"/>
          <w:numId w:val="3"/>
        </w:numPr>
        <w:spacing w:after="0" w:line="360" w:lineRule="auto"/>
        <w:rPr>
          <w:rFonts w:ascii="Arial" w:eastAsia="Calibri" w:hAnsi="Arial" w:cs="Arial"/>
          <w:sz w:val="24"/>
          <w:szCs w:val="24"/>
        </w:rPr>
      </w:pPr>
      <w:r>
        <w:rPr>
          <w:rFonts w:ascii="Arial" w:eastAsia="Calibri" w:hAnsi="Arial" w:cs="Arial"/>
          <w:sz w:val="24"/>
          <w:szCs w:val="24"/>
        </w:rPr>
        <w:t>Or v</w:t>
      </w:r>
      <w:r w:rsidRPr="00FD43F3">
        <w:rPr>
          <w:rFonts w:ascii="Arial" w:eastAsia="Calibri" w:hAnsi="Arial" w:cs="Arial"/>
          <w:sz w:val="24"/>
          <w:szCs w:val="24"/>
        </w:rPr>
        <w:t xml:space="preserve">isit </w:t>
      </w:r>
      <w:hyperlink r:id="rId11" w:history="1">
        <w:r w:rsidRPr="00FD43F3">
          <w:rPr>
            <w:rStyle w:val="Hyperlink"/>
            <w:rFonts w:ascii="Arial" w:eastAsia="Calibri" w:hAnsi="Arial" w:cs="Arial"/>
            <w:sz w:val="24"/>
            <w:szCs w:val="24"/>
          </w:rPr>
          <w:t>www.leedsandyorkpft.nhs.uk/our-services/northern-gambling-service</w:t>
        </w:r>
      </w:hyperlink>
      <w:r w:rsidRPr="00FD43F3">
        <w:rPr>
          <w:rFonts w:ascii="Arial" w:eastAsia="Calibri" w:hAnsi="Arial" w:cs="Arial"/>
          <w:sz w:val="24"/>
          <w:szCs w:val="24"/>
        </w:rPr>
        <w:t xml:space="preserve"> </w:t>
      </w:r>
    </w:p>
    <w:p w:rsidR="00FD43F3" w:rsidRDefault="00FD43F3" w:rsidP="00FD43F3">
      <w:pPr>
        <w:spacing w:after="0" w:line="360" w:lineRule="auto"/>
        <w:contextualSpacing/>
        <w:rPr>
          <w:rFonts w:ascii="Arial" w:eastAsia="Calibri" w:hAnsi="Arial" w:cs="Arial"/>
          <w:sz w:val="24"/>
          <w:szCs w:val="24"/>
        </w:rPr>
      </w:pPr>
    </w:p>
    <w:p w:rsidR="00FD43F3" w:rsidRDefault="00FD43F3" w:rsidP="00FD43F3">
      <w:pPr>
        <w:spacing w:after="0" w:line="360" w:lineRule="auto"/>
        <w:contextualSpacing/>
        <w:rPr>
          <w:rFonts w:ascii="Arial" w:eastAsia="Calibri" w:hAnsi="Arial" w:cs="Arial"/>
          <w:sz w:val="24"/>
          <w:szCs w:val="24"/>
        </w:rPr>
      </w:pPr>
      <w:r>
        <w:rPr>
          <w:rFonts w:ascii="Arial" w:eastAsia="Calibri" w:hAnsi="Arial" w:cs="Arial"/>
          <w:sz w:val="24"/>
          <w:szCs w:val="24"/>
        </w:rPr>
        <w:t xml:space="preserve">Find them online by searching “NHS Northern Gambling Service”. </w:t>
      </w:r>
    </w:p>
    <w:p w:rsidR="00F071B6" w:rsidRPr="00F071B6" w:rsidRDefault="00F071B6" w:rsidP="00FD43F3">
      <w:pPr>
        <w:spacing w:after="0" w:line="360" w:lineRule="auto"/>
        <w:contextualSpacing/>
        <w:rPr>
          <w:rFonts w:ascii="Arial" w:eastAsia="Calibri" w:hAnsi="Arial" w:cs="Arial"/>
          <w:sz w:val="24"/>
          <w:szCs w:val="24"/>
        </w:rPr>
      </w:pPr>
      <w:r w:rsidRPr="00F071B6">
        <w:rPr>
          <w:rFonts w:ascii="Arial" w:eastAsia="Calibri" w:hAnsi="Arial" w:cs="Arial"/>
          <w:sz w:val="24"/>
          <w:szCs w:val="24"/>
        </w:rPr>
        <w:t xml:space="preserve"> </w:t>
      </w:r>
    </w:p>
    <w:p w:rsidR="00F071B6" w:rsidRPr="00F071B6" w:rsidRDefault="00FD43F3" w:rsidP="00FD43F3">
      <w:pPr>
        <w:spacing w:after="0" w:line="360" w:lineRule="auto"/>
        <w:contextualSpacing/>
        <w:rPr>
          <w:rFonts w:ascii="Arial" w:eastAsia="Calibri" w:hAnsi="Arial" w:cs="Arial"/>
          <w:sz w:val="24"/>
          <w:szCs w:val="24"/>
        </w:rPr>
      </w:pPr>
      <w:r>
        <w:rPr>
          <w:rFonts w:ascii="Arial" w:eastAsia="Calibri" w:hAnsi="Arial" w:cs="Arial"/>
          <w:sz w:val="24"/>
          <w:szCs w:val="24"/>
        </w:rPr>
        <w:t>O</w:t>
      </w:r>
      <w:r w:rsidR="00F071B6" w:rsidRPr="00F071B6">
        <w:rPr>
          <w:rFonts w:ascii="Arial" w:eastAsia="Calibri" w:hAnsi="Arial" w:cs="Arial"/>
          <w:sz w:val="24"/>
          <w:szCs w:val="24"/>
        </w:rPr>
        <w:t xml:space="preserve">ther forms of help and advice </w:t>
      </w:r>
      <w:r>
        <w:rPr>
          <w:rFonts w:ascii="Arial" w:eastAsia="Calibri" w:hAnsi="Arial" w:cs="Arial"/>
          <w:sz w:val="24"/>
          <w:szCs w:val="24"/>
        </w:rPr>
        <w:t xml:space="preserve">for gambling addiction can be found </w:t>
      </w:r>
      <w:r w:rsidR="00F071B6" w:rsidRPr="00F071B6">
        <w:rPr>
          <w:rFonts w:ascii="Arial" w:eastAsia="Calibri" w:hAnsi="Arial" w:cs="Arial"/>
          <w:sz w:val="24"/>
          <w:szCs w:val="24"/>
        </w:rPr>
        <w:t xml:space="preserve">on the national NHS website at </w:t>
      </w:r>
      <w:hyperlink r:id="rId12" w:history="1">
        <w:r w:rsidR="00F071B6" w:rsidRPr="00F071B6">
          <w:rPr>
            <w:rFonts w:ascii="Arial" w:eastAsia="Calibri" w:hAnsi="Arial" w:cs="Arial"/>
            <w:color w:val="5F497A" w:themeColor="accent4" w:themeShade="BF"/>
            <w:sz w:val="24"/>
            <w:szCs w:val="24"/>
            <w:u w:val="single"/>
          </w:rPr>
          <w:t>www.nhs.uk/live-well/healthy-body/gambling-addiction</w:t>
        </w:r>
      </w:hyperlink>
      <w:r w:rsidR="00F071B6" w:rsidRPr="00F071B6">
        <w:rPr>
          <w:rFonts w:ascii="Arial" w:eastAsia="Calibri" w:hAnsi="Arial" w:cs="Arial"/>
          <w:color w:val="5F497A" w:themeColor="accent4" w:themeShade="BF"/>
          <w:sz w:val="24"/>
          <w:szCs w:val="24"/>
          <w:u w:val="single"/>
        </w:rPr>
        <w:t>.</w:t>
      </w:r>
    </w:p>
    <w:p w:rsidR="00F071B6" w:rsidRDefault="00F071B6" w:rsidP="00F071B6">
      <w:pPr>
        <w:spacing w:after="0" w:line="360" w:lineRule="auto"/>
        <w:rPr>
          <w:rFonts w:ascii="Arial" w:eastAsia="Times New Roman" w:hAnsi="Arial" w:cs="Times New Roman"/>
          <w:sz w:val="24"/>
          <w:szCs w:val="20"/>
        </w:rPr>
      </w:pPr>
    </w:p>
    <w:p w:rsidR="00FD43F3" w:rsidRPr="00FD43F3" w:rsidRDefault="00FD43F3" w:rsidP="00FD43F3">
      <w:pPr>
        <w:spacing w:after="0" w:line="360" w:lineRule="auto"/>
        <w:rPr>
          <w:rFonts w:ascii="Arial" w:eastAsia="Times New Roman" w:hAnsi="Arial" w:cs="Times New Roman"/>
          <w:sz w:val="24"/>
          <w:szCs w:val="20"/>
        </w:rPr>
      </w:pPr>
      <w:r w:rsidRPr="00FD43F3">
        <w:rPr>
          <w:rFonts w:ascii="Arial" w:eastAsia="Times New Roman" w:hAnsi="Arial" w:cs="Times New Roman"/>
          <w:sz w:val="24"/>
          <w:szCs w:val="20"/>
        </w:rPr>
        <w:t>*</w:t>
      </w:r>
      <w:r>
        <w:rPr>
          <w:rFonts w:ascii="Arial" w:eastAsia="Times New Roman" w:hAnsi="Arial" w:cs="Times New Roman"/>
          <w:sz w:val="24"/>
          <w:szCs w:val="20"/>
        </w:rPr>
        <w:t xml:space="preserve"> </w:t>
      </w:r>
      <w:r w:rsidRPr="00FD43F3">
        <w:rPr>
          <w:rFonts w:ascii="Arial" w:eastAsia="Times New Roman" w:hAnsi="Arial" w:cs="Times New Roman"/>
          <w:sz w:val="24"/>
          <w:szCs w:val="20"/>
        </w:rPr>
        <w:t xml:space="preserve">Data </w:t>
      </w:r>
      <w:r>
        <w:rPr>
          <w:rFonts w:ascii="Arial" w:eastAsia="Times New Roman" w:hAnsi="Arial" w:cs="Times New Roman"/>
          <w:sz w:val="24"/>
          <w:szCs w:val="20"/>
        </w:rPr>
        <w:t xml:space="preserve">from </w:t>
      </w:r>
      <w:hyperlink r:id="rId13" w:anchor="gambling" w:history="1">
        <w:r w:rsidRPr="00FD43F3">
          <w:rPr>
            <w:rStyle w:val="Hyperlink"/>
            <w:rFonts w:ascii="Arial" w:eastAsia="Times New Roman" w:hAnsi="Arial" w:cs="Times New Roman"/>
            <w:sz w:val="24"/>
            <w:szCs w:val="20"/>
          </w:rPr>
          <w:t>Health Survey for England published in December 2019</w:t>
        </w:r>
      </w:hyperlink>
    </w:p>
    <w:p w:rsidR="00FD43F3" w:rsidRPr="00F071B6" w:rsidRDefault="00FD43F3" w:rsidP="00F071B6">
      <w:pPr>
        <w:spacing w:after="0" w:line="360" w:lineRule="auto"/>
        <w:rPr>
          <w:rFonts w:ascii="Arial" w:eastAsia="Times New Roman" w:hAnsi="Arial" w:cs="Times New Roman"/>
          <w:sz w:val="24"/>
          <w:szCs w:val="20"/>
        </w:rPr>
      </w:pPr>
    </w:p>
    <w:p w:rsidR="00F071B6" w:rsidRPr="00F071B6" w:rsidRDefault="00F071B6" w:rsidP="00F071B6">
      <w:pPr>
        <w:spacing w:after="0" w:line="360" w:lineRule="auto"/>
        <w:rPr>
          <w:rFonts w:ascii="Arial" w:eastAsia="Times New Roman" w:hAnsi="Arial" w:cs="Times New Roman"/>
          <w:sz w:val="24"/>
          <w:szCs w:val="20"/>
        </w:rPr>
      </w:pPr>
      <w:r w:rsidRPr="00F071B6">
        <w:rPr>
          <w:rFonts w:ascii="Arial" w:eastAsia="Times New Roman" w:hAnsi="Arial" w:cs="Times New Roman"/>
          <w:b/>
          <w:sz w:val="24"/>
          <w:szCs w:val="20"/>
        </w:rPr>
        <w:t>ENDS</w:t>
      </w:r>
    </w:p>
    <w:p w:rsidR="0047567D" w:rsidRDefault="00FD43F3"/>
    <w:sectPr w:rsidR="0047567D" w:rsidSect="00CD76C1">
      <w:footerReference w:type="default" r:id="rId14"/>
      <w:headerReference w:type="first" r:id="rId15"/>
      <w:footerReference w:type="first" r:id="rId16"/>
      <w:pgSz w:w="11906" w:h="16838" w:code="9"/>
      <w:pgMar w:top="851" w:right="567" w:bottom="1440" w:left="851" w:header="902" w:footer="28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1B6" w:rsidRDefault="00F071B6" w:rsidP="00F071B6">
      <w:pPr>
        <w:spacing w:after="0" w:line="240" w:lineRule="auto"/>
      </w:pPr>
      <w:r>
        <w:separator/>
      </w:r>
    </w:p>
  </w:endnote>
  <w:endnote w:type="continuationSeparator" w:id="0">
    <w:p w:rsidR="00F071B6" w:rsidRDefault="00F071B6" w:rsidP="00F07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93C" w:rsidRDefault="00FD43F3" w:rsidP="0043745D">
    <w:pPr>
      <w:pStyle w:val="Footer"/>
    </w:pPr>
    <w:r>
      <w:rPr>
        <w:noProof/>
        <w:lang w:eastAsia="en-GB"/>
      </w:rPr>
      <mc:AlternateContent>
        <mc:Choice Requires="wps">
          <w:drawing>
            <wp:anchor distT="0" distB="0" distL="114300" distR="114300" simplePos="0" relativeHeight="251661312" behindDoc="0" locked="0" layoutInCell="1" allowOverlap="1" wp14:anchorId="33F2FF58" wp14:editId="0C3A8F97">
              <wp:simplePos x="0" y="0"/>
              <wp:positionH relativeFrom="page">
                <wp:posOffset>360045</wp:posOffset>
              </wp:positionH>
              <wp:positionV relativeFrom="page">
                <wp:posOffset>9973310</wp:posOffset>
              </wp:positionV>
              <wp:extent cx="6840220" cy="360045"/>
              <wp:effectExtent l="0" t="635" r="635" b="1270"/>
              <wp:wrapSquare wrapText="bothSides"/>
              <wp:docPr id="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220" cy="360045"/>
                      </a:xfrm>
                      <a:prstGeom prst="rect">
                        <a:avLst/>
                      </a:prstGeom>
                      <a:solidFill>
                        <a:srgbClr val="005EB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28.35pt;margin-top:785.3pt;width:538.6pt;height:28.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ou0fwIAAPwEAAAOAAAAZHJzL2Uyb0RvYy54bWysVNuO2yAQfa/Uf0C8Z41dko2tdVZ7S1Vp&#10;26667QcQwDEqBhdInG3Vf++Ak23S9qGq6gcMzHA4M3OGi8tdp9FWOq+sqXF+RjCShluhzLrGnz4u&#10;J3OMfGBGMG2NrPGT9Phy8fLFxdBXsrCt1UI6BCDGV0Nf4zaEvsoyz1vZMX9me2nA2FjXsQBLt86E&#10;YwOgdzorCJllg3Wid5ZL72H3djTiRcJvGsnD+6bxMiBdY+AW0ujSuIpjtrhg1dqxvlV8T4P9A4uO&#10;KQOXPkPdssDQxqnfoDrFnfW2CWfcdpltGsVligGiyckv0Ty2rJcpFkiO75/T5P8fLH+3fXBIiRpT&#10;jAzroEQfIGnMrLVE+SzmZ+h9BW6P/YOLEfr+3vLPHhl704KbvHLODq1kAljl0T87ORAXHo6i1fDW&#10;CoBnm2BTqnaN6yIgJAHtUkWenisidwFx2JzNKSkKKBwH26sZIXSarmDV4XTvfHgtbYfipMYOyCd0&#10;tr33IbJh1cElsbdaiaXSOi3cenWjHdqyqA4yvbue79H9sZs20dnYeGxEHHeAJNwRbZFuqva3Mi8o&#10;uS7KyXI2P5/QJZ1OynMyn5C8vC5nhJb0dvk9Esxp1SohpLlXRh6Ul9O/q+y+B0bNJO2hocbltJim&#10;2E/Y+9MgCXx/CrJTARpRq67G8+izb41Y2DsjIGxWBab0OM9O6acsQw4O/5SVJINY+VFBKyueQAXO&#10;QpGgnvBkwKS17itGA7Rfjf2XDXMSI/3GgJLKnNLYr2lBp+dRA+7Ysjq2MMMBqsYBo3F6E8Ye3/RO&#10;rVu4KU+JMfYK1NeoJIyozJHVXrPQYimC/XMQe/h4nbx+PlqLHwAAAP//AwBQSwMEFAAGAAgAAAAh&#10;AI8CKWfjAAAADQEAAA8AAABkcnMvZG93bnJldi54bWxMj8tOwzAQRfdI/IM1SGwQdR5qAiFOhagK&#10;C9gkINi68ZBEje3Idpvw90xXsJvH0Z0z5WbRIzuh84M1AuJVBAxNa9VgOgEf77vbO2A+SKPkaA0K&#10;+EEPm+ryopSFsrOp8dSEjlGI8YUU0IcwFZz7tkct/cpOaGj3bZ2WgVrXceXkTOF65EkUZVzLwdCF&#10;Xk741GN7aI5awO7ls35r1HaJt/Phtf66eY7dkAhxfbU8PgALuIQ/GM76pA4VOe3t0SjPRgHrLCeS&#10;5us8yoCdiThN74HtqcqSPAVelfz/F9UvAAAA//8DAFBLAQItABQABgAIAAAAIQC2gziS/gAAAOEB&#10;AAATAAAAAAAAAAAAAAAAAAAAAABbQ29udGVudF9UeXBlc10ueG1sUEsBAi0AFAAGAAgAAAAhADj9&#10;If/WAAAAlAEAAAsAAAAAAAAAAAAAAAAALwEAAF9yZWxzLy5yZWxzUEsBAi0AFAAGAAgAAAAhAKA6&#10;i7R/AgAA/AQAAA4AAAAAAAAAAAAAAAAALgIAAGRycy9lMm9Eb2MueG1sUEsBAi0AFAAGAAgAAAAh&#10;AI8CKWfjAAAADQEAAA8AAAAAAAAAAAAAAAAA2QQAAGRycy9kb3ducmV2LnhtbFBLBQYAAAAABAAE&#10;APMAAADpBQAAAAA=&#10;" fillcolor="#005eb8" stroked="f">
              <w10:wrap type="square" anchorx="page" anchory="page"/>
            </v:rect>
          </w:pict>
        </mc:Fallback>
      </mc:AlternateContent>
    </w: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A5F" w:rsidRDefault="00FD43F3" w:rsidP="0043745D">
    <w:pPr>
      <w:pStyle w:val="Footer"/>
    </w:pPr>
    <w:r>
      <w:rPr>
        <w:noProof/>
        <w:lang w:eastAsia="en-GB"/>
      </w:rPr>
      <mc:AlternateContent>
        <mc:Choice Requires="wps">
          <w:drawing>
            <wp:anchor distT="0" distB="0" distL="114300" distR="114300" simplePos="0" relativeHeight="251660288" behindDoc="0" locked="0" layoutInCell="1" allowOverlap="1" wp14:anchorId="7E7E0720" wp14:editId="43E45C39">
              <wp:simplePos x="0" y="0"/>
              <wp:positionH relativeFrom="page">
                <wp:posOffset>540385</wp:posOffset>
              </wp:positionH>
              <wp:positionV relativeFrom="page">
                <wp:posOffset>10027285</wp:posOffset>
              </wp:positionV>
              <wp:extent cx="4167505" cy="499745"/>
              <wp:effectExtent l="0" t="0" r="0" b="0"/>
              <wp:wrapSquare wrapText="bothSides"/>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7505" cy="499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43745D" w:rsidRPr="0043745D" w:rsidRDefault="00FD43F3">
                          <w:pPr>
                            <w:rPr>
                              <w:b/>
                              <w:color w:val="FFFFFF"/>
                              <w:sz w:val="20"/>
                              <w:szCs w:val="20"/>
                            </w:rPr>
                          </w:pPr>
                          <w:proofErr w:type="gramStart"/>
                          <w:r>
                            <w:rPr>
                              <w:b/>
                              <w:color w:val="FFFFFF"/>
                              <w:sz w:val="20"/>
                              <w:szCs w:val="20"/>
                            </w:rPr>
                            <w:t>i</w:t>
                          </w:r>
                          <w:r w:rsidRPr="0043745D">
                            <w:rPr>
                              <w:b/>
                              <w:color w:val="FFFFFF"/>
                              <w:sz w:val="20"/>
                              <w:szCs w:val="20"/>
                            </w:rPr>
                            <w:t>ntegrity</w:t>
                          </w:r>
                          <w:proofErr w:type="gramEnd"/>
                          <w:r w:rsidRPr="0043745D">
                            <w:rPr>
                              <w:b/>
                              <w:color w:val="FFFFFF"/>
                              <w:sz w:val="20"/>
                              <w:szCs w:val="20"/>
                            </w:rPr>
                            <w:t xml:space="preserve">   |   simplicity   |   caring</w:t>
                          </w: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42.55pt;margin-top:789.55pt;width:328.15pt;height:39.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vBDtQIAALYFAAAOAAAAZHJzL2Uyb0RvYy54bWysVNtunDAQfa/Uf7D8TrjU7C4obJQsS1Up&#10;vUhJP8ALZrEKNrW9C2nVf+/Y7C3pS9SWB2R7xmfOzBzP9c3YtWjPlOZSZDi8CjBiopQVF9sMf30s&#10;vAVG2lBR0VYKluEnpvHN8u2b66FPWSQb2VZMIQAROh36DDfG9Knv67JhHdVXsmcCjLVUHTWwVVu/&#10;UnQA9K71oyCY+YNUVa9kybSG03wy4qXDr2tWms91rZlBbYaBm3F/5f4b+/eX1zTdKto3vDzQoH/B&#10;oqNcQNATVE4NRTvF/4DqeKmklrW5KmXny7rmJXM5QDZh8CKbh4b2zOUCxdH9qUz6/8GWn/ZfFOJV&#10;hiOMBO2gRY9sNOhOjiiMbXmGXqfg9dCDnxnhHNrsUtX9vSy/aSTkqqFiy26VkkPDaAX0QnvTv7g6&#10;4WgLshk+ygri0J2RDmisVWdrB9VAgA5tejq1xnIp4ZCEs3kcxBiVYCNJMieOnE/T4+1eafOeyQ7Z&#10;RYYVtN6h0/29NpYNTY8uNpiQBW9b1/5WPDsAx+kEYsNVa7MsXDd/JkGyXqwXxCPRbO2RIM+922JF&#10;vFkRzuP8Xb5a5eEvGzckacOrigkb5qiskLyucweNT5o4aUvLllcWzlLSartZtQrtKSi7cJ+rOVjO&#10;bv5zGq4IkMuLlMKIBHdR4hWzxdwjBYm9ZB4svCBM7pJZQBKSF89TuueC/XtKaMhwEkfxJKYz6Vfm&#10;RtOOG5gdLe8yvAjsN71mK8G1qFxrDeXttL4ohaV/LgW0+9hoJ1ir0UmtZtyMgGJVvJHVE0hXSVAW&#10;6BMGHiwaqX5gNMDwyLD+vqOKYdR+ECB/O2ncgsTzCDbKbZKQENhsLi1UlACTYYPRtFyZaTrtesW3&#10;DUSZHpuQt/Bcau6UfGZ0eGQwHFxCh0Fmp8/l3nmdx+3yNwAAAP//AwBQSwMEFAAGAAgAAAAhAO8g&#10;3/nfAAAADAEAAA8AAABkcnMvZG93bnJldi54bWxMj0FPwzAMhe9I/IfISNxYWrSupWs6IQRnoOPA&#10;blnjtdUap2qyLfv3mBPc7Peenj9Xm2hHccbZD44UpIsEBFLrzECdgq/t20MBwgdNRo+OUMEVPWzq&#10;25tKl8Zd6BPPTegEl5AvtYI+hKmU0rc9Wu0XbkJi7+BmqwOvcyfNrC9cbkf5mCQrafVAfKHXE770&#10;2B6bk1Ww2+6i9cf+I3For+/fr6GNTVDq/i4+r0EEjOEvDL/4jA41M+3diYwXo4IiSznJepY/8cSJ&#10;fJkuQexZWmV5AbKu5P8n6h8AAAD//wMAUEsBAi0AFAAGAAgAAAAhALaDOJL+AAAA4QEAABMAAAAA&#10;AAAAAAAAAAAAAAAAAFtDb250ZW50X1R5cGVzXS54bWxQSwECLQAUAAYACAAAACEAOP0h/9YAAACU&#10;AQAACwAAAAAAAAAAAAAAAAAvAQAAX3JlbHMvLnJlbHNQSwECLQAUAAYACAAAACEAxzrwQ7UCAAC2&#10;BQAADgAAAAAAAAAAAAAAAAAuAgAAZHJzL2Uyb0RvYy54bWxQSwECLQAUAAYACAAAACEA7yDf+d8A&#10;AAAMAQAADwAAAAAAAAAAAAAAAAAPBQAAZHJzL2Rvd25yZXYueG1sUEsFBgAAAAAEAAQA8wAAABsG&#10;AAAAAA==&#10;" filled="f" stroked="f" strokecolor="white">
              <v:textbox inset="0">
                <w:txbxContent>
                  <w:p w:rsidR="0043745D" w:rsidRPr="0043745D" w:rsidRDefault="00FD43F3">
                    <w:pPr>
                      <w:rPr>
                        <w:b/>
                        <w:color w:val="FFFFFF"/>
                        <w:sz w:val="20"/>
                        <w:szCs w:val="20"/>
                      </w:rPr>
                    </w:pPr>
                    <w:proofErr w:type="gramStart"/>
                    <w:r>
                      <w:rPr>
                        <w:b/>
                        <w:color w:val="FFFFFF"/>
                        <w:sz w:val="20"/>
                        <w:szCs w:val="20"/>
                      </w:rPr>
                      <w:t>i</w:t>
                    </w:r>
                    <w:r w:rsidRPr="0043745D">
                      <w:rPr>
                        <w:b/>
                        <w:color w:val="FFFFFF"/>
                        <w:sz w:val="20"/>
                        <w:szCs w:val="20"/>
                      </w:rPr>
                      <w:t>ntegrity</w:t>
                    </w:r>
                    <w:proofErr w:type="gramEnd"/>
                    <w:r w:rsidRPr="0043745D">
                      <w:rPr>
                        <w:b/>
                        <w:color w:val="FFFFFF"/>
                        <w:sz w:val="20"/>
                        <w:szCs w:val="20"/>
                      </w:rPr>
                      <w:t xml:space="preserve">   |   simplicity   |   caring</w:t>
                    </w:r>
                  </w:p>
                </w:txbxContent>
              </v:textbox>
              <w10:wrap type="square" anchorx="page" anchory="page"/>
            </v:shape>
          </w:pict>
        </mc:Fallback>
      </mc:AlternateContent>
    </w:r>
    <w:r>
      <w:rPr>
        <w:noProof/>
        <w:lang w:eastAsia="en-GB"/>
      </w:rPr>
      <mc:AlternateContent>
        <mc:Choice Requires="wps">
          <w:drawing>
            <wp:anchor distT="0" distB="0" distL="114300" distR="114300" simplePos="0" relativeHeight="251659264" behindDoc="0" locked="0" layoutInCell="1" allowOverlap="1" wp14:anchorId="2AB2CB74" wp14:editId="2833E554">
              <wp:simplePos x="0" y="0"/>
              <wp:positionH relativeFrom="page">
                <wp:posOffset>360045</wp:posOffset>
              </wp:positionH>
              <wp:positionV relativeFrom="page">
                <wp:posOffset>9973310</wp:posOffset>
              </wp:positionV>
              <wp:extent cx="6840220" cy="360045"/>
              <wp:effectExtent l="7620" t="10160" r="10160" b="10795"/>
              <wp:wrapSquare wrapText="bothSides"/>
              <wp:docPr id="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220" cy="360045"/>
                      </a:xfrm>
                      <a:prstGeom prst="rect">
                        <a:avLst/>
                      </a:prstGeom>
                      <a:solidFill>
                        <a:srgbClr val="005EB8"/>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28.35pt;margin-top:785.3pt;width:538.6pt;height:28.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wUzJAIAAD0EAAAOAAAAZHJzL2Uyb0RvYy54bWysU9uO0zAQfUfiHyy/0yQlLd2o6WrpbhHS&#10;AisWPsB1nMTCN8Zu0/L1jJ1u6QJPiDxYM5nx8ZkzM8vrg1ZkL8BLa2paTHJKhOG2kaar6dcvm1cL&#10;SnxgpmHKGlHTo/D0evXyxXJwlZja3qpGAEEQ46vB1bQPwVVZ5nkvNPMT64TBYGtBs4AudFkDbEB0&#10;rbJpns+zwULjwHLhPf69HYN0lfDbVvDwqW29CETVFLmFdEI6t/HMVktWdcBcL/mJBvsHFppJg4+e&#10;oW5ZYGQH8g8oLTlYb9sw4VZntm0lF6kGrKbIf6vmsWdOpFpQHO/OMvn/B8s/7h+AyAZ7R4lhGlv0&#10;GUVjplOCFGXUZ3C+wrRH9wCxQu/uLf/mibHrHtPEDYAdesEaZFXE/OzZheh4vEq2wwfbIDzbBZuk&#10;OrSgIyCKQA6pI8dzR8QhEI4/54syn06xcRxjr+d5Xs7SE6x6uu3Ah3fCahKNmgKST+hsf+9DZMOq&#10;p5TE3irZbKRSyYFuu1ZA9ixORz67e7s4ofvLNGXIUNOr2XSWkJ/F/CXEJn1/g9Ay4JgrqWu6yOMX&#10;k1gVZbszTbIDk2q0kbIyJx2jdGMLtrY5ooxgxxnGnUOjt/CDkgHnt6b++46BoES9N9iKq6Is48An&#10;p5y9iSLCZWR7GWGGI1RNAyWjuQ7jkuwcyK7Hl4pUu7E32L5WJmVja0dWJ7I4o0nw0z7FJbj0U9av&#10;rV/9BAAA//8DAFBLAwQUAAYACAAAACEAFCaag+IAAAANAQAADwAAAGRycy9kb3ducmV2LnhtbEyP&#10;y07DMBBF90j8gzVI7KjdRE0gxKkqECvEgpbH1okHJzQeR7GbBr4ed1V28zi6c6Zcz7ZnE46+cyRh&#10;uRDAkBqnOzIS3nZPN7fAfFCkVe8IJfygh3V1eVGqQrsjveK0DYbFEPKFktCGMBSc+6ZFq/zCDUhx&#10;9+VGq0JsR8P1qI4x3PY8ESLjVnUUL7RqwIcWm/32YCUM/LFL6u+PF7P7fZ7GT2H26ftGyuureXMP&#10;LOAczjCc9KM6VNGpdgfSnvUSVlkeyThf5SIDdiKWaXoHrI5VluQp8Krk/7+o/gAAAP//AwBQSwEC&#10;LQAUAAYACAAAACEAtoM4kv4AAADhAQAAEwAAAAAAAAAAAAAAAAAAAAAAW0NvbnRlbnRfVHlwZXNd&#10;LnhtbFBLAQItABQABgAIAAAAIQA4/SH/1gAAAJQBAAALAAAAAAAAAAAAAAAAAC8BAABfcmVscy8u&#10;cmVsc1BLAQItABQABgAIAAAAIQAjcwUzJAIAAD0EAAAOAAAAAAAAAAAAAAAAAC4CAABkcnMvZTJv&#10;RG9jLnhtbFBLAQItABQABgAIAAAAIQAUJpqD4gAAAA0BAAAPAAAAAAAAAAAAAAAAAH4EAABkcnMv&#10;ZG93bnJldi54bWxQSwUGAAAAAAQABADzAAAAjQUAAAAA&#10;" fillcolor="#005eb8" strokecolor="white">
              <w10:wrap type="square" anchorx="page" anchory="page"/>
            </v:rect>
          </w:pict>
        </mc:Fallback>
      </mc:AlternateContent>
    </w: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1B6" w:rsidRDefault="00F071B6" w:rsidP="00F071B6">
      <w:pPr>
        <w:spacing w:after="0" w:line="240" w:lineRule="auto"/>
      </w:pPr>
      <w:r>
        <w:separator/>
      </w:r>
    </w:p>
  </w:footnote>
  <w:footnote w:type="continuationSeparator" w:id="0">
    <w:p w:rsidR="00F071B6" w:rsidRDefault="00F071B6" w:rsidP="00F071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39C" w:rsidRDefault="00FD43F3">
    <w:pPr>
      <w:pStyle w:val="Header"/>
      <w:rPr>
        <w:noProof/>
        <w:lang w:eastAsia="en-GB"/>
      </w:rPr>
    </w:pPr>
    <w:r>
      <w:rPr>
        <w:noProof/>
        <w:lang w:eastAsia="en-GB"/>
      </w:rPr>
      <mc:AlternateContent>
        <mc:Choice Requires="wps">
          <w:drawing>
            <wp:anchor distT="0" distB="0" distL="114300" distR="114300" simplePos="0" relativeHeight="251662336" behindDoc="0" locked="0" layoutInCell="1" allowOverlap="1" wp14:anchorId="7C612CB3" wp14:editId="36FCC80A">
              <wp:simplePos x="0" y="0"/>
              <wp:positionH relativeFrom="page">
                <wp:posOffset>354330</wp:posOffset>
              </wp:positionH>
              <wp:positionV relativeFrom="page">
                <wp:posOffset>1432560</wp:posOffset>
              </wp:positionV>
              <wp:extent cx="6840220" cy="0"/>
              <wp:effectExtent l="20955" t="22860" r="15875" b="24765"/>
              <wp:wrapNone/>
              <wp:docPr id="3"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31750" algn="ctr">
                        <a:solidFill>
                          <a:srgbClr val="005E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id="Straight Connector 7"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 from="27.9pt,112.8pt" to="566.5pt,1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m+jJgIAAEIEAAAOAAAAZHJzL2Uyb0RvYy54bWysU8GO2yAQvVfqPyDuie2sN5u14qxaO+ll&#10;20bK9gMIYBsVAwI2TlT13zuQOMq2l6rqBQ8w8/zmzWP5dOwlOnDrhFYlzqYpRlxRzYRqS/ztZTNZ&#10;YOQ8UYxIrXiJT9zhp9X7d8vBFHymOy0ZtwhAlCsGU+LOe1MkiaMd74mbasMVXDba9sTD1rYJs2QA&#10;9F4mszSdJ4O2zFhNuXNwWp8v8SriNw2n/mvTOO6RLDFw83G1cd2HNVktSdFaYjpBLzTIP7DoiVDw&#10;0ytUTTxBr1b8AdULarXTjZ9S3Se6aQTlsQfoJkt/62bXEcNjLyCOM1eZ3P+DpV8OW4sEK/EdRor0&#10;MKKdt0S0nUeVVgoE1BY9BJ0G4wpIr9TWhk7pUe3Ms6bfHVK66ohqeeT7cjIAkoWK5E1J2DgDf9sP&#10;nzWDHPLqdRTt2Ng+QIIc6Bhnc7rOhh89onA4X+TpbAYjpONdQoqx0FjnP3HdoxCUWAoVZCMFOTw7&#10;H4iQYkwJx0pvhJRx9FKhAXrPHu4BmsgWTEy9jcVOS8FCYihxtt1X0qIDCUZK79cfF7FDuLlNs/pV&#10;sQjcccLWl9gTIc8xEJEq4EFbQO0SnZ3y4zF9XC/Wi3ySz+brSZ7W9eTDpson8w3Qq+/qqqqzn4Fa&#10;lhedYIyrwG50bZb/nSsu7+fst6tvr5Ikb9GjdkB2/EbSca5hlGdT7DU7be04bzBqTL48qvASbvcQ&#10;3z791S8AAAD//wMAUEsDBBQABgAIAAAAIQAusfI83wAAAAsBAAAPAAAAZHJzL2Rvd25yZXYueG1s&#10;TI/BTsMwEETvSPyDtUjcqNNUqUqIU0ERiEM5NHDo0Y2XJMJeR7HTpn/PVkKC4+yMZt8U68lZccQh&#10;dJ4UzGcJCKTam44aBZ8fL3crECFqMtp6QgVnDLAur68KnRt/oh0eq9gILqGQawVtjH0uZahbdDrM&#10;fI/E3pcfnI4sh0aaQZ+43FmZJslSOt0Rf2h1j5sW6+9qdAoint+e99vN6/uq2o37dGuerLxX6vZm&#10;enwAEXGKf2G44DM6lMx08COZIKyCLGPyqCBNsyWIS2C+WPC6w+9JloX8v6H8AQAA//8DAFBLAQIt&#10;ABQABgAIAAAAIQC2gziS/gAAAOEBAAATAAAAAAAAAAAAAAAAAAAAAABbQ29udGVudF9UeXBlc10u&#10;eG1sUEsBAi0AFAAGAAgAAAAhADj9If/WAAAAlAEAAAsAAAAAAAAAAAAAAAAALwEAAF9yZWxzLy5y&#10;ZWxzUEsBAi0AFAAGAAgAAAAhADIib6MmAgAAQgQAAA4AAAAAAAAAAAAAAAAALgIAAGRycy9lMm9E&#10;b2MueG1sUEsBAi0AFAAGAAgAAAAhAC6x8jzfAAAACwEAAA8AAAAAAAAAAAAAAAAAgAQAAGRycy9k&#10;b3ducmV2LnhtbFBLBQYAAAAABAAEAPMAAACMBQAAAAA=&#10;" strokecolor="#005eb8" strokeweight="2.5pt">
              <w10:wrap anchorx="page" anchory="page"/>
            </v:line>
          </w:pict>
        </mc:Fallback>
      </mc:AlternateContent>
    </w:r>
    <w:r w:rsidR="00F071B6">
      <w:rPr>
        <w:noProof/>
        <w:lang w:eastAsia="en-GB"/>
      </w:rPr>
      <w:t>NHS Northern Gambling Service</w:t>
    </w:r>
  </w:p>
  <w:p w:rsidR="00F071B6" w:rsidRDefault="00F071B6">
    <w:pPr>
      <w:pStyle w:val="Header"/>
      <w:rPr>
        <w:noProof/>
        <w:lang w:eastAsia="en-GB"/>
      </w:rPr>
    </w:pPr>
    <w:r>
      <w:rPr>
        <w:noProof/>
        <w:lang w:eastAsia="en-GB"/>
      </w:rPr>
      <w:t>Long News Article</w:t>
    </w:r>
  </w:p>
  <w:p w:rsidR="00F071B6" w:rsidRDefault="00F071B6">
    <w:pPr>
      <w:pStyle w:val="Header"/>
    </w:pPr>
    <w:r>
      <w:rPr>
        <w:noProof/>
        <w:lang w:eastAsia="en-GB"/>
      </w:rPr>
      <w:t>Last updated Feb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10DEB"/>
    <w:multiLevelType w:val="hybridMultilevel"/>
    <w:tmpl w:val="49129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0527E9"/>
    <w:multiLevelType w:val="hybridMultilevel"/>
    <w:tmpl w:val="7D664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28237A8"/>
    <w:multiLevelType w:val="hybridMultilevel"/>
    <w:tmpl w:val="D8F61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1B6"/>
    <w:rsid w:val="00C11F99"/>
    <w:rsid w:val="00E67315"/>
    <w:rsid w:val="00F071B6"/>
    <w:rsid w:val="00FD43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71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71B6"/>
  </w:style>
  <w:style w:type="paragraph" w:styleId="Footer">
    <w:name w:val="footer"/>
    <w:basedOn w:val="Normal"/>
    <w:link w:val="FooterChar"/>
    <w:uiPriority w:val="99"/>
    <w:unhideWhenUsed/>
    <w:rsid w:val="00F071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71B6"/>
  </w:style>
  <w:style w:type="character" w:styleId="Hyperlink">
    <w:name w:val="Hyperlink"/>
    <w:basedOn w:val="DefaultParagraphFont"/>
    <w:uiPriority w:val="99"/>
    <w:unhideWhenUsed/>
    <w:rsid w:val="00FD43F3"/>
    <w:rPr>
      <w:color w:val="0000FF" w:themeColor="hyperlink"/>
      <w:u w:val="single"/>
    </w:rPr>
  </w:style>
  <w:style w:type="character" w:styleId="FollowedHyperlink">
    <w:name w:val="FollowedHyperlink"/>
    <w:basedOn w:val="DefaultParagraphFont"/>
    <w:uiPriority w:val="99"/>
    <w:semiHidden/>
    <w:unhideWhenUsed/>
    <w:rsid w:val="00FD43F3"/>
    <w:rPr>
      <w:color w:val="800080" w:themeColor="followedHyperlink"/>
      <w:u w:val="single"/>
    </w:rPr>
  </w:style>
  <w:style w:type="paragraph" w:styleId="ListParagraph">
    <w:name w:val="List Paragraph"/>
    <w:basedOn w:val="Normal"/>
    <w:uiPriority w:val="34"/>
    <w:qFormat/>
    <w:rsid w:val="00FD43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71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71B6"/>
  </w:style>
  <w:style w:type="paragraph" w:styleId="Footer">
    <w:name w:val="footer"/>
    <w:basedOn w:val="Normal"/>
    <w:link w:val="FooterChar"/>
    <w:uiPriority w:val="99"/>
    <w:unhideWhenUsed/>
    <w:rsid w:val="00F071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71B6"/>
  </w:style>
  <w:style w:type="character" w:styleId="Hyperlink">
    <w:name w:val="Hyperlink"/>
    <w:basedOn w:val="DefaultParagraphFont"/>
    <w:uiPriority w:val="99"/>
    <w:unhideWhenUsed/>
    <w:rsid w:val="00FD43F3"/>
    <w:rPr>
      <w:color w:val="0000FF" w:themeColor="hyperlink"/>
      <w:u w:val="single"/>
    </w:rPr>
  </w:style>
  <w:style w:type="character" w:styleId="FollowedHyperlink">
    <w:name w:val="FollowedHyperlink"/>
    <w:basedOn w:val="DefaultParagraphFont"/>
    <w:uiPriority w:val="99"/>
    <w:semiHidden/>
    <w:unhideWhenUsed/>
    <w:rsid w:val="00FD43F3"/>
    <w:rPr>
      <w:color w:val="800080" w:themeColor="followedHyperlink"/>
      <w:u w:val="single"/>
    </w:rPr>
  </w:style>
  <w:style w:type="paragraph" w:styleId="ListParagraph">
    <w:name w:val="List Paragraph"/>
    <w:basedOn w:val="Normal"/>
    <w:uiPriority w:val="34"/>
    <w:qFormat/>
    <w:rsid w:val="00FD43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edsandyorkpft.nhs.uk/our-services/northern-gambling-service/" TargetMode="External"/><Relationship Id="rId13" Type="http://schemas.openxmlformats.org/officeDocument/2006/relationships/hyperlink" Target="https://digital.nhs.uk/data-and-information/publications/statistical/health-survey-for-england/2018/summary"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nhs.uk/live-well/healthy-body/gambling-addictio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eedsandyorkpft.nhs.uk/our-services/northern-gambling-servic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referral.ngs@nhs.net" TargetMode="External"/><Relationship Id="rId4" Type="http://schemas.openxmlformats.org/officeDocument/2006/relationships/settings" Target="settings.xml"/><Relationship Id="rId9" Type="http://schemas.openxmlformats.org/officeDocument/2006/relationships/hyperlink" Target="https://www.england.nhs.uk/2019/06/nhs-to-launch-young-peoples-gambling-addiction-servic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575</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Tipper Oliver</dc:creator>
  <cp:lastModifiedBy>Tipper Oliver</cp:lastModifiedBy>
  <cp:revision>1</cp:revision>
  <dcterms:created xsi:type="dcterms:W3CDTF">2020-02-27T16:49:00Z</dcterms:created>
  <dcterms:modified xsi:type="dcterms:W3CDTF">2020-02-27T17:10:00Z</dcterms:modified>
</cp:coreProperties>
</file>