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AD55" w14:textId="0F2A3F44" w:rsidR="0054178F" w:rsidRPr="00925FF0" w:rsidRDefault="00BF20B0" w:rsidP="00925FF0">
      <w:pPr>
        <w:jc w:val="center"/>
        <w:rPr>
          <w:rFonts w:ascii="Arial" w:hAnsi="Arial" w:cs="Arial"/>
          <w:b/>
          <w:sz w:val="24"/>
          <w:szCs w:val="24"/>
        </w:rPr>
      </w:pPr>
      <w:r w:rsidRPr="00925FF0">
        <w:rPr>
          <w:rFonts w:ascii="Arial" w:hAnsi="Arial" w:cs="Arial"/>
          <w:b/>
          <w:sz w:val="24"/>
          <w:szCs w:val="24"/>
        </w:rPr>
        <w:t>Reserve</w:t>
      </w:r>
      <w:r w:rsidR="00CA43E3" w:rsidRPr="00925FF0">
        <w:rPr>
          <w:rFonts w:ascii="Arial" w:hAnsi="Arial" w:cs="Arial"/>
          <w:b/>
          <w:sz w:val="24"/>
          <w:szCs w:val="24"/>
        </w:rPr>
        <w:t xml:space="preserve"> and Cadet</w:t>
      </w:r>
      <w:r w:rsidRPr="00925FF0">
        <w:rPr>
          <w:rFonts w:ascii="Arial" w:hAnsi="Arial" w:cs="Arial"/>
          <w:b/>
          <w:sz w:val="24"/>
          <w:szCs w:val="24"/>
        </w:rPr>
        <w:t xml:space="preserve"> Forces </w:t>
      </w:r>
      <w:r w:rsidR="008D5598" w:rsidRPr="00925FF0">
        <w:rPr>
          <w:rFonts w:ascii="Arial" w:hAnsi="Arial" w:cs="Arial"/>
          <w:b/>
          <w:sz w:val="24"/>
          <w:szCs w:val="24"/>
        </w:rPr>
        <w:t>Policy</w:t>
      </w:r>
    </w:p>
    <w:p w14:paraId="74F0A536" w14:textId="77777777" w:rsidR="008D5598" w:rsidRPr="00925FF0" w:rsidRDefault="008D5598" w:rsidP="00925FF0">
      <w:pPr>
        <w:spacing w:after="240"/>
        <w:rPr>
          <w:rFonts w:ascii="Arial" w:hAnsi="Arial" w:cs="Arial"/>
          <w:sz w:val="24"/>
          <w:szCs w:val="24"/>
        </w:rPr>
      </w:pPr>
    </w:p>
    <w:p w14:paraId="2980AC59" w14:textId="77777777" w:rsidR="008D5598" w:rsidRPr="00925FF0" w:rsidRDefault="008D5598" w:rsidP="00925FF0">
      <w:pPr>
        <w:spacing w:after="240"/>
        <w:rPr>
          <w:rFonts w:ascii="Arial" w:hAnsi="Arial" w:cs="Arial"/>
          <w:sz w:val="24"/>
          <w:szCs w:val="24"/>
        </w:rPr>
      </w:pPr>
    </w:p>
    <w:p w14:paraId="3C86AA84" w14:textId="77777777" w:rsidR="008D5598" w:rsidRPr="00925FF0" w:rsidRDefault="008D5598" w:rsidP="00925FF0">
      <w:pPr>
        <w:spacing w:after="240"/>
        <w:rPr>
          <w:rFonts w:ascii="Arial" w:hAnsi="Arial" w:cs="Arial"/>
          <w:sz w:val="24"/>
          <w:szCs w:val="24"/>
        </w:rPr>
      </w:pPr>
    </w:p>
    <w:p w14:paraId="12E1AEAD" w14:textId="77777777" w:rsidR="008D5598" w:rsidRPr="00925FF0" w:rsidRDefault="008D5598" w:rsidP="00925FF0">
      <w:pPr>
        <w:spacing w:after="240"/>
        <w:rPr>
          <w:rFonts w:ascii="Arial" w:hAnsi="Arial" w:cs="Arial"/>
          <w:sz w:val="24"/>
          <w:szCs w:val="24"/>
        </w:rPr>
      </w:pPr>
    </w:p>
    <w:p w14:paraId="4F28A446" w14:textId="15485496" w:rsidR="008D5598" w:rsidRPr="00925FF0" w:rsidRDefault="008D5598" w:rsidP="00925FF0">
      <w:pPr>
        <w:spacing w:after="240"/>
        <w:ind w:firstLine="720"/>
        <w:rPr>
          <w:rFonts w:ascii="Arial" w:hAnsi="Arial" w:cs="Arial"/>
          <w:sz w:val="24"/>
          <w:szCs w:val="24"/>
        </w:rPr>
      </w:pPr>
      <w:r w:rsidRPr="00925FF0">
        <w:rPr>
          <w:rFonts w:ascii="Arial" w:hAnsi="Arial" w:cs="Arial"/>
          <w:sz w:val="24"/>
          <w:szCs w:val="24"/>
        </w:rPr>
        <w:t>The key messages the reader should note about this document are:</w:t>
      </w:r>
    </w:p>
    <w:p w14:paraId="6532E1C0" w14:textId="53FF3F42" w:rsidR="008D5598" w:rsidRPr="00925FF0" w:rsidRDefault="008D5598" w:rsidP="00925FF0">
      <w:pPr>
        <w:pStyle w:val="ListParagraph"/>
        <w:numPr>
          <w:ilvl w:val="0"/>
          <w:numId w:val="18"/>
        </w:numPr>
        <w:spacing w:before="200" w:after="240" w:line="360" w:lineRule="auto"/>
        <w:ind w:left="714" w:hanging="357"/>
        <w:rPr>
          <w:rFonts w:ascii="Arial" w:hAnsi="Arial" w:cs="Arial"/>
          <w:sz w:val="24"/>
          <w:szCs w:val="24"/>
        </w:rPr>
      </w:pPr>
      <w:r w:rsidRPr="00925FF0">
        <w:rPr>
          <w:rFonts w:ascii="Arial" w:hAnsi="Arial" w:cs="Arial"/>
          <w:sz w:val="24"/>
          <w:szCs w:val="24"/>
        </w:rPr>
        <w:t xml:space="preserve">The leave arrangements surrounding </w:t>
      </w:r>
      <w:r w:rsidR="002476F3" w:rsidRPr="00925FF0">
        <w:rPr>
          <w:rFonts w:ascii="Arial" w:hAnsi="Arial" w:cs="Arial"/>
          <w:sz w:val="24"/>
          <w:szCs w:val="24"/>
        </w:rPr>
        <w:t>Reservists</w:t>
      </w:r>
      <w:r w:rsidRPr="00925FF0">
        <w:rPr>
          <w:rFonts w:ascii="Arial" w:hAnsi="Arial" w:cs="Arial"/>
          <w:sz w:val="24"/>
          <w:szCs w:val="24"/>
        </w:rPr>
        <w:t xml:space="preserve"> and Cadet forces.</w:t>
      </w:r>
    </w:p>
    <w:p w14:paraId="0F0DAEF0" w14:textId="6AE0D680" w:rsidR="008D5598" w:rsidRPr="00925FF0" w:rsidRDefault="008D5598" w:rsidP="00925FF0">
      <w:pPr>
        <w:pStyle w:val="ListParagraph"/>
        <w:numPr>
          <w:ilvl w:val="0"/>
          <w:numId w:val="18"/>
        </w:numPr>
        <w:spacing w:before="200" w:after="240" w:line="360" w:lineRule="auto"/>
        <w:rPr>
          <w:rFonts w:ascii="Arial" w:hAnsi="Arial" w:cs="Arial"/>
          <w:sz w:val="24"/>
          <w:szCs w:val="24"/>
        </w:rPr>
      </w:pPr>
      <w:r w:rsidRPr="00925FF0">
        <w:rPr>
          <w:rFonts w:ascii="Arial" w:hAnsi="Arial" w:cs="Arial"/>
          <w:sz w:val="24"/>
          <w:szCs w:val="24"/>
        </w:rPr>
        <w:t>The support for colleagues who have spouses or family members who are part of the Armed Forces</w:t>
      </w:r>
    </w:p>
    <w:p w14:paraId="1AFCF259" w14:textId="30CB314D" w:rsidR="008D5598" w:rsidRPr="00925FF0" w:rsidRDefault="008D5598" w:rsidP="00925FF0">
      <w:pPr>
        <w:pStyle w:val="ListParagraph"/>
        <w:numPr>
          <w:ilvl w:val="0"/>
          <w:numId w:val="18"/>
        </w:numPr>
        <w:spacing w:before="200" w:after="240" w:line="360" w:lineRule="auto"/>
        <w:rPr>
          <w:rFonts w:ascii="Arial" w:hAnsi="Arial" w:cs="Arial"/>
          <w:sz w:val="24"/>
          <w:szCs w:val="24"/>
        </w:rPr>
      </w:pPr>
      <w:r w:rsidRPr="00925FF0">
        <w:rPr>
          <w:rFonts w:ascii="Arial" w:hAnsi="Arial" w:cs="Arial"/>
          <w:sz w:val="24"/>
          <w:szCs w:val="24"/>
        </w:rPr>
        <w:t>Colleagues who are part of the Reserve and Cadet Forces are supported to carry out their roles</w:t>
      </w:r>
    </w:p>
    <w:p w14:paraId="74EA0CE8" w14:textId="4084FBCE" w:rsidR="008D5598" w:rsidRPr="00925FF0" w:rsidRDefault="00F21621" w:rsidP="00925FF0">
      <w:pPr>
        <w:pStyle w:val="ListParagraph"/>
        <w:numPr>
          <w:ilvl w:val="0"/>
          <w:numId w:val="18"/>
        </w:numPr>
        <w:spacing w:before="200" w:after="240" w:line="360" w:lineRule="auto"/>
        <w:rPr>
          <w:rFonts w:ascii="Arial" w:hAnsi="Arial" w:cs="Arial"/>
          <w:sz w:val="24"/>
          <w:szCs w:val="24"/>
        </w:rPr>
      </w:pPr>
      <w:r w:rsidRPr="00925FF0">
        <w:rPr>
          <w:rFonts w:ascii="Arial" w:hAnsi="Arial" w:cs="Arial"/>
          <w:sz w:val="24"/>
          <w:szCs w:val="24"/>
        </w:rPr>
        <w:t>This policy applies to all substantive colleagues</w:t>
      </w:r>
    </w:p>
    <w:p w14:paraId="50CE02E8" w14:textId="13BD3143" w:rsidR="008D5598" w:rsidRPr="00925FF0" w:rsidRDefault="008D5598" w:rsidP="00925FF0">
      <w:pPr>
        <w:rPr>
          <w:rFonts w:ascii="Arial" w:hAnsi="Arial" w:cs="Arial"/>
          <w:b/>
          <w:sz w:val="24"/>
          <w:szCs w:val="24"/>
          <w:u w:val="single"/>
        </w:rPr>
      </w:pPr>
    </w:p>
    <w:p w14:paraId="5C1793CE" w14:textId="0F8E3615" w:rsidR="008D5598" w:rsidRPr="00925FF0" w:rsidRDefault="008D5598" w:rsidP="00925FF0">
      <w:pPr>
        <w:rPr>
          <w:rFonts w:ascii="Arial" w:hAnsi="Arial" w:cs="Arial"/>
          <w:b/>
          <w:sz w:val="24"/>
          <w:szCs w:val="24"/>
          <w:u w:val="single"/>
        </w:rPr>
      </w:pPr>
    </w:p>
    <w:p w14:paraId="5DBD7AD9" w14:textId="491ED204" w:rsidR="008D5598" w:rsidRPr="00925FF0" w:rsidRDefault="008D5598" w:rsidP="00925FF0">
      <w:pPr>
        <w:rPr>
          <w:rFonts w:ascii="Arial" w:hAnsi="Arial" w:cs="Arial"/>
          <w:b/>
          <w:sz w:val="24"/>
          <w:szCs w:val="24"/>
          <w:u w:val="single"/>
        </w:rPr>
      </w:pPr>
    </w:p>
    <w:p w14:paraId="3E6BAE9B" w14:textId="44165144" w:rsidR="008D5598" w:rsidRPr="00925FF0" w:rsidRDefault="008D5598" w:rsidP="00925FF0">
      <w:pPr>
        <w:rPr>
          <w:rFonts w:ascii="Arial" w:hAnsi="Arial" w:cs="Arial"/>
          <w:b/>
          <w:sz w:val="24"/>
          <w:szCs w:val="24"/>
          <w:u w:val="single"/>
        </w:rPr>
      </w:pPr>
    </w:p>
    <w:p w14:paraId="27387931" w14:textId="3C8E1E53" w:rsidR="008D5598" w:rsidRPr="00925FF0" w:rsidRDefault="008D5598" w:rsidP="00925FF0">
      <w:pPr>
        <w:rPr>
          <w:rFonts w:ascii="Arial" w:hAnsi="Arial" w:cs="Arial"/>
          <w:b/>
          <w:sz w:val="24"/>
          <w:szCs w:val="24"/>
          <w:u w:val="single"/>
        </w:rPr>
      </w:pPr>
    </w:p>
    <w:p w14:paraId="332E219B" w14:textId="0BCC0DC8" w:rsidR="008D5598" w:rsidRPr="00925FF0" w:rsidRDefault="008D5598" w:rsidP="00925FF0">
      <w:pPr>
        <w:rPr>
          <w:rFonts w:ascii="Arial" w:hAnsi="Arial" w:cs="Arial"/>
          <w:b/>
          <w:sz w:val="24"/>
          <w:szCs w:val="24"/>
          <w:u w:val="single"/>
        </w:rPr>
      </w:pPr>
    </w:p>
    <w:p w14:paraId="2E39564C" w14:textId="68B074A1" w:rsidR="008D5598" w:rsidRPr="00925FF0" w:rsidRDefault="008D5598" w:rsidP="00925FF0">
      <w:pPr>
        <w:rPr>
          <w:rFonts w:ascii="Arial" w:hAnsi="Arial" w:cs="Arial"/>
          <w:b/>
          <w:sz w:val="24"/>
          <w:szCs w:val="24"/>
          <w:u w:val="single"/>
        </w:rPr>
      </w:pPr>
    </w:p>
    <w:p w14:paraId="54772838" w14:textId="7A4EBD1D" w:rsidR="008D5598" w:rsidRPr="00925FF0" w:rsidRDefault="008D5598" w:rsidP="00925FF0">
      <w:pPr>
        <w:rPr>
          <w:rFonts w:ascii="Arial" w:hAnsi="Arial" w:cs="Arial"/>
          <w:b/>
          <w:sz w:val="24"/>
          <w:szCs w:val="24"/>
          <w:u w:val="single"/>
        </w:rPr>
      </w:pPr>
    </w:p>
    <w:p w14:paraId="39B9FA65" w14:textId="2EC7CE15" w:rsidR="008D5598" w:rsidRPr="00925FF0" w:rsidRDefault="008D5598" w:rsidP="00925FF0">
      <w:pPr>
        <w:rPr>
          <w:rFonts w:ascii="Arial" w:hAnsi="Arial" w:cs="Arial"/>
          <w:b/>
          <w:sz w:val="24"/>
          <w:szCs w:val="24"/>
          <w:u w:val="single"/>
        </w:rPr>
      </w:pPr>
    </w:p>
    <w:p w14:paraId="4239C9DB" w14:textId="3E01A250" w:rsidR="008D5598" w:rsidRPr="00925FF0" w:rsidRDefault="008D5598" w:rsidP="00925FF0">
      <w:pPr>
        <w:rPr>
          <w:rFonts w:ascii="Arial" w:hAnsi="Arial" w:cs="Arial"/>
          <w:b/>
          <w:sz w:val="24"/>
          <w:szCs w:val="24"/>
          <w:u w:val="single"/>
        </w:rPr>
      </w:pPr>
    </w:p>
    <w:p w14:paraId="5FBCA30A" w14:textId="62C79783" w:rsidR="008D5598" w:rsidRPr="00925FF0" w:rsidRDefault="008D5598" w:rsidP="00925FF0">
      <w:pPr>
        <w:rPr>
          <w:rFonts w:ascii="Arial" w:hAnsi="Arial" w:cs="Arial"/>
          <w:b/>
          <w:sz w:val="24"/>
          <w:szCs w:val="24"/>
          <w:u w:val="single"/>
        </w:rPr>
      </w:pPr>
    </w:p>
    <w:p w14:paraId="1E0C777A" w14:textId="5F503299" w:rsidR="008D5598" w:rsidRPr="00925FF0" w:rsidRDefault="008D5598" w:rsidP="00925FF0">
      <w:pPr>
        <w:rPr>
          <w:rFonts w:ascii="Arial" w:hAnsi="Arial" w:cs="Arial"/>
          <w:b/>
          <w:sz w:val="24"/>
          <w:szCs w:val="24"/>
          <w:u w:val="single"/>
        </w:rPr>
      </w:pPr>
    </w:p>
    <w:p w14:paraId="22B20907" w14:textId="2311052C" w:rsidR="008D5598" w:rsidRPr="00925FF0" w:rsidRDefault="008D5598" w:rsidP="00925FF0">
      <w:pPr>
        <w:rPr>
          <w:rFonts w:ascii="Arial" w:hAnsi="Arial" w:cs="Arial"/>
          <w:b/>
          <w:sz w:val="24"/>
          <w:szCs w:val="24"/>
          <w:u w:val="single"/>
        </w:rPr>
      </w:pPr>
    </w:p>
    <w:p w14:paraId="5F00223A" w14:textId="232E0295" w:rsidR="008D5598" w:rsidRPr="00925FF0" w:rsidRDefault="008D5598" w:rsidP="00925FF0">
      <w:pPr>
        <w:rPr>
          <w:rFonts w:ascii="Arial" w:hAnsi="Arial" w:cs="Arial"/>
          <w:b/>
          <w:sz w:val="24"/>
          <w:szCs w:val="24"/>
          <w:u w:val="single"/>
        </w:rPr>
      </w:pPr>
    </w:p>
    <w:p w14:paraId="3725DD1B" w14:textId="42A01985" w:rsidR="008D5598" w:rsidRPr="00925FF0" w:rsidRDefault="008D5598" w:rsidP="00925FF0">
      <w:pPr>
        <w:rPr>
          <w:rFonts w:ascii="Arial" w:hAnsi="Arial" w:cs="Arial"/>
          <w:b/>
          <w:sz w:val="24"/>
          <w:szCs w:val="24"/>
          <w:u w:val="single"/>
        </w:rPr>
      </w:pPr>
    </w:p>
    <w:p w14:paraId="072B7809" w14:textId="77777777" w:rsidR="00925FF0" w:rsidRDefault="00925FF0" w:rsidP="00925FF0">
      <w:pPr>
        <w:spacing w:after="0"/>
        <w:rPr>
          <w:rFonts w:ascii="Arial" w:hAnsi="Arial" w:cs="Arial"/>
          <w:b/>
          <w:bCs/>
          <w:sz w:val="24"/>
          <w:szCs w:val="24"/>
        </w:rPr>
      </w:pPr>
    </w:p>
    <w:p w14:paraId="7A53160A" w14:textId="4F68EBD0" w:rsidR="008D5598" w:rsidRPr="00925FF0" w:rsidRDefault="008D5598" w:rsidP="00925FF0">
      <w:pPr>
        <w:spacing w:after="0"/>
        <w:rPr>
          <w:rFonts w:ascii="Arial" w:hAnsi="Arial" w:cs="Arial"/>
          <w:sz w:val="24"/>
          <w:szCs w:val="24"/>
        </w:rPr>
      </w:pPr>
      <w:r w:rsidRPr="00925FF0">
        <w:rPr>
          <w:rFonts w:ascii="Arial" w:hAnsi="Arial" w:cs="Arial"/>
          <w:b/>
          <w:bCs/>
          <w:sz w:val="24"/>
          <w:szCs w:val="24"/>
        </w:rPr>
        <w:lastRenderedPageBreak/>
        <w:t>DOCUMENT SUMMARY SHEET</w:t>
      </w:r>
    </w:p>
    <w:p w14:paraId="60817BA9" w14:textId="3C3DE6F8" w:rsidR="008D5598" w:rsidRPr="00925FF0" w:rsidRDefault="008D5598" w:rsidP="00925FF0">
      <w:pPr>
        <w:spacing w:after="0"/>
        <w:rPr>
          <w:rFonts w:ascii="Arial" w:hAnsi="Arial" w:cs="Arial"/>
          <w:sz w:val="24"/>
          <w:szCs w:val="24"/>
        </w:rPr>
      </w:pPr>
      <w:r w:rsidRPr="00925FF0">
        <w:rPr>
          <w:rFonts w:ascii="Arial" w:hAnsi="Arial" w:cs="Arial"/>
          <w:sz w:val="24"/>
          <w:szCs w:val="24"/>
        </w:rPr>
        <w:t>ALL sections of this form must be completed.</w:t>
      </w:r>
    </w:p>
    <w:p w14:paraId="6271F050" w14:textId="77777777" w:rsidR="008D5598" w:rsidRPr="00925FF0" w:rsidRDefault="008D5598" w:rsidP="00925FF0">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54"/>
      </w:tblGrid>
      <w:tr w:rsidR="008D5598" w:rsidRPr="00925FF0" w14:paraId="04C6B694" w14:textId="77777777" w:rsidTr="00600D96">
        <w:trPr>
          <w:cantSplit/>
        </w:trPr>
        <w:tc>
          <w:tcPr>
            <w:tcW w:w="4788" w:type="dxa"/>
          </w:tcPr>
          <w:p w14:paraId="481D18CF" w14:textId="77777777" w:rsidR="008D5598" w:rsidRPr="00925FF0" w:rsidRDefault="008D5598" w:rsidP="00925FF0">
            <w:pPr>
              <w:pStyle w:val="Heading5"/>
              <w:rPr>
                <w:rFonts w:ascii="Arial" w:eastAsia="Times New Roman" w:hAnsi="Arial" w:cs="Arial"/>
                <w:b/>
                <w:color w:val="auto"/>
                <w:sz w:val="24"/>
                <w:szCs w:val="24"/>
              </w:rPr>
            </w:pPr>
            <w:r w:rsidRPr="00925FF0">
              <w:rPr>
                <w:rFonts w:ascii="Arial" w:eastAsia="Times New Roman" w:hAnsi="Arial" w:cs="Arial"/>
                <w:b/>
                <w:color w:val="auto"/>
                <w:sz w:val="24"/>
                <w:szCs w:val="24"/>
              </w:rPr>
              <w:t>Document title</w:t>
            </w:r>
          </w:p>
          <w:p w14:paraId="1F4D9EAF" w14:textId="77777777" w:rsidR="008D5598" w:rsidRPr="00925FF0" w:rsidRDefault="008D5598" w:rsidP="00925FF0">
            <w:pPr>
              <w:spacing w:after="0"/>
              <w:rPr>
                <w:rFonts w:ascii="Arial" w:hAnsi="Arial" w:cs="Arial"/>
                <w:sz w:val="24"/>
                <w:szCs w:val="24"/>
              </w:rPr>
            </w:pPr>
          </w:p>
        </w:tc>
        <w:tc>
          <w:tcPr>
            <w:tcW w:w="4454" w:type="dxa"/>
          </w:tcPr>
          <w:p w14:paraId="7FCD5F1C" w14:textId="582B59FC" w:rsidR="008D5598" w:rsidRPr="00925FF0" w:rsidRDefault="008D5598" w:rsidP="00925FF0">
            <w:pPr>
              <w:tabs>
                <w:tab w:val="left" w:pos="1290"/>
              </w:tabs>
              <w:spacing w:after="0"/>
              <w:rPr>
                <w:rFonts w:ascii="Arial" w:hAnsi="Arial" w:cs="Arial"/>
                <w:sz w:val="24"/>
                <w:szCs w:val="24"/>
              </w:rPr>
            </w:pPr>
            <w:r w:rsidRPr="00925FF0">
              <w:rPr>
                <w:rFonts w:ascii="Arial" w:hAnsi="Arial" w:cs="Arial"/>
                <w:sz w:val="24"/>
                <w:szCs w:val="24"/>
              </w:rPr>
              <w:t>Reserve and Cadet Forces Policy</w:t>
            </w:r>
          </w:p>
        </w:tc>
      </w:tr>
      <w:tr w:rsidR="008D5598" w:rsidRPr="00925FF0" w14:paraId="42E1C82E" w14:textId="77777777" w:rsidTr="00600D96">
        <w:trPr>
          <w:cantSplit/>
        </w:trPr>
        <w:tc>
          <w:tcPr>
            <w:tcW w:w="4788" w:type="dxa"/>
          </w:tcPr>
          <w:p w14:paraId="5656F38D" w14:textId="77777777" w:rsidR="008D5598" w:rsidRPr="00925FF0" w:rsidRDefault="008D5598" w:rsidP="00925FF0">
            <w:pPr>
              <w:spacing w:after="0"/>
              <w:rPr>
                <w:rFonts w:ascii="Arial" w:hAnsi="Arial" w:cs="Arial"/>
                <w:b/>
                <w:sz w:val="24"/>
                <w:szCs w:val="24"/>
              </w:rPr>
            </w:pPr>
            <w:r w:rsidRPr="00925FF0">
              <w:rPr>
                <w:rFonts w:ascii="Arial" w:hAnsi="Arial" w:cs="Arial"/>
                <w:b/>
                <w:sz w:val="24"/>
                <w:szCs w:val="24"/>
              </w:rPr>
              <w:t>Document Reference Number</w:t>
            </w:r>
          </w:p>
          <w:p w14:paraId="60CA535E" w14:textId="77777777" w:rsidR="008D5598" w:rsidRPr="00925FF0" w:rsidRDefault="008D5598" w:rsidP="00925FF0">
            <w:pPr>
              <w:spacing w:after="0"/>
              <w:rPr>
                <w:rFonts w:ascii="Arial" w:hAnsi="Arial" w:cs="Arial"/>
                <w:b/>
                <w:sz w:val="24"/>
                <w:szCs w:val="24"/>
              </w:rPr>
            </w:pPr>
          </w:p>
        </w:tc>
        <w:tc>
          <w:tcPr>
            <w:tcW w:w="4454" w:type="dxa"/>
          </w:tcPr>
          <w:p w14:paraId="4CED339C" w14:textId="12280E56" w:rsidR="008D5598" w:rsidRPr="00925FF0" w:rsidRDefault="008D5598" w:rsidP="00925FF0">
            <w:pPr>
              <w:tabs>
                <w:tab w:val="left" w:pos="4238"/>
              </w:tabs>
              <w:spacing w:after="0"/>
              <w:rPr>
                <w:rFonts w:ascii="Arial" w:hAnsi="Arial" w:cs="Arial"/>
                <w:bCs/>
                <w:sz w:val="24"/>
                <w:szCs w:val="24"/>
              </w:rPr>
            </w:pPr>
          </w:p>
        </w:tc>
      </w:tr>
      <w:tr w:rsidR="008D5598" w:rsidRPr="00925FF0" w14:paraId="174F9F3B" w14:textId="77777777" w:rsidTr="00600D96">
        <w:trPr>
          <w:cantSplit/>
        </w:trPr>
        <w:tc>
          <w:tcPr>
            <w:tcW w:w="4788" w:type="dxa"/>
          </w:tcPr>
          <w:p w14:paraId="6AC964C0" w14:textId="77777777" w:rsidR="008D5598" w:rsidRPr="00925FF0" w:rsidRDefault="008D5598" w:rsidP="00925FF0">
            <w:pPr>
              <w:spacing w:after="0"/>
              <w:rPr>
                <w:rFonts w:ascii="Arial" w:hAnsi="Arial" w:cs="Arial"/>
                <w:b/>
                <w:sz w:val="24"/>
                <w:szCs w:val="24"/>
              </w:rPr>
            </w:pPr>
            <w:r w:rsidRPr="00925FF0">
              <w:rPr>
                <w:rFonts w:ascii="Arial" w:hAnsi="Arial" w:cs="Arial"/>
                <w:b/>
                <w:sz w:val="24"/>
                <w:szCs w:val="24"/>
              </w:rPr>
              <w:t>Key searchable words</w:t>
            </w:r>
          </w:p>
          <w:p w14:paraId="4B2B03FF" w14:textId="77777777" w:rsidR="008D5598" w:rsidRPr="00925FF0" w:rsidRDefault="008D5598" w:rsidP="00925FF0">
            <w:pPr>
              <w:spacing w:after="0"/>
              <w:rPr>
                <w:rFonts w:ascii="Arial" w:hAnsi="Arial" w:cs="Arial"/>
                <w:b/>
                <w:sz w:val="24"/>
                <w:szCs w:val="24"/>
              </w:rPr>
            </w:pPr>
          </w:p>
        </w:tc>
        <w:tc>
          <w:tcPr>
            <w:tcW w:w="4454" w:type="dxa"/>
          </w:tcPr>
          <w:p w14:paraId="4C453D5B" w14:textId="2DD29588" w:rsidR="008D5598" w:rsidRPr="00925FF0" w:rsidRDefault="00786CB6" w:rsidP="00925FF0">
            <w:pPr>
              <w:tabs>
                <w:tab w:val="left" w:pos="4238"/>
              </w:tabs>
              <w:spacing w:after="0"/>
              <w:rPr>
                <w:rFonts w:ascii="Arial" w:hAnsi="Arial" w:cs="Arial"/>
                <w:bCs/>
                <w:i/>
                <w:sz w:val="24"/>
                <w:szCs w:val="24"/>
              </w:rPr>
            </w:pPr>
            <w:r w:rsidRPr="00925FF0">
              <w:rPr>
                <w:rFonts w:ascii="Arial" w:hAnsi="Arial" w:cs="Arial"/>
                <w:bCs/>
                <w:i/>
                <w:sz w:val="24"/>
                <w:szCs w:val="24"/>
              </w:rPr>
              <w:t>Armed Forces, Reservists, Cadet Force Adult, Mobilisation, Demobilisation</w:t>
            </w:r>
          </w:p>
        </w:tc>
      </w:tr>
      <w:tr w:rsidR="008D5598" w:rsidRPr="00925FF0" w14:paraId="6361470B" w14:textId="77777777" w:rsidTr="00600D96">
        <w:trPr>
          <w:cantSplit/>
        </w:trPr>
        <w:tc>
          <w:tcPr>
            <w:tcW w:w="4788" w:type="dxa"/>
          </w:tcPr>
          <w:p w14:paraId="649C65BC" w14:textId="77777777" w:rsidR="008D5598" w:rsidRPr="00925FF0" w:rsidRDefault="008D5598" w:rsidP="00925FF0">
            <w:pPr>
              <w:spacing w:after="0"/>
              <w:rPr>
                <w:rFonts w:ascii="Arial" w:hAnsi="Arial" w:cs="Arial"/>
                <w:b/>
                <w:sz w:val="24"/>
                <w:szCs w:val="24"/>
              </w:rPr>
            </w:pPr>
            <w:r w:rsidRPr="00925FF0">
              <w:rPr>
                <w:rFonts w:ascii="Arial" w:hAnsi="Arial" w:cs="Arial"/>
                <w:b/>
                <w:sz w:val="24"/>
                <w:szCs w:val="24"/>
              </w:rPr>
              <w:t>Executive Team member responsible (title)</w:t>
            </w:r>
          </w:p>
        </w:tc>
        <w:tc>
          <w:tcPr>
            <w:tcW w:w="4454" w:type="dxa"/>
          </w:tcPr>
          <w:p w14:paraId="5EF7CC30" w14:textId="22EE990B" w:rsidR="008D5598" w:rsidRPr="00925FF0" w:rsidRDefault="00786CB6" w:rsidP="00925FF0">
            <w:pPr>
              <w:tabs>
                <w:tab w:val="left" w:pos="4238"/>
              </w:tabs>
              <w:spacing w:after="0"/>
              <w:rPr>
                <w:rFonts w:ascii="Arial" w:hAnsi="Arial" w:cs="Arial"/>
                <w:sz w:val="24"/>
                <w:szCs w:val="24"/>
              </w:rPr>
            </w:pPr>
            <w:r w:rsidRPr="00925FF0">
              <w:rPr>
                <w:rFonts w:ascii="Arial" w:hAnsi="Arial" w:cs="Arial"/>
                <w:sz w:val="24"/>
                <w:szCs w:val="24"/>
              </w:rPr>
              <w:t>Darren Skinner – Interim HR Director</w:t>
            </w:r>
          </w:p>
        </w:tc>
      </w:tr>
      <w:tr w:rsidR="008D5598" w:rsidRPr="00925FF0" w14:paraId="0837A51F" w14:textId="77777777" w:rsidTr="00600D96">
        <w:trPr>
          <w:cantSplit/>
        </w:trPr>
        <w:tc>
          <w:tcPr>
            <w:tcW w:w="4788" w:type="dxa"/>
          </w:tcPr>
          <w:p w14:paraId="25EF69A2" w14:textId="77777777" w:rsidR="008D5598" w:rsidRPr="00925FF0" w:rsidRDefault="008D5598" w:rsidP="00925FF0">
            <w:pPr>
              <w:spacing w:after="0"/>
              <w:rPr>
                <w:rFonts w:ascii="Arial" w:hAnsi="Arial" w:cs="Arial"/>
                <w:b/>
                <w:sz w:val="24"/>
                <w:szCs w:val="24"/>
              </w:rPr>
            </w:pPr>
            <w:r w:rsidRPr="00925FF0">
              <w:rPr>
                <w:rFonts w:ascii="Arial" w:hAnsi="Arial" w:cs="Arial"/>
                <w:b/>
                <w:sz w:val="24"/>
                <w:szCs w:val="24"/>
              </w:rPr>
              <w:t>Document author (name and title)</w:t>
            </w:r>
          </w:p>
          <w:p w14:paraId="6CB43042" w14:textId="77777777" w:rsidR="008D5598" w:rsidRPr="00925FF0" w:rsidRDefault="008D5598" w:rsidP="00925FF0">
            <w:pPr>
              <w:spacing w:after="0"/>
              <w:rPr>
                <w:rFonts w:ascii="Arial" w:hAnsi="Arial" w:cs="Arial"/>
                <w:b/>
                <w:sz w:val="24"/>
                <w:szCs w:val="24"/>
              </w:rPr>
            </w:pPr>
          </w:p>
        </w:tc>
        <w:tc>
          <w:tcPr>
            <w:tcW w:w="4454" w:type="dxa"/>
          </w:tcPr>
          <w:p w14:paraId="57AC4DF5" w14:textId="02BF494B" w:rsidR="008D5598" w:rsidRPr="00925FF0" w:rsidRDefault="00786CB6" w:rsidP="00925FF0">
            <w:pPr>
              <w:tabs>
                <w:tab w:val="left" w:pos="4238"/>
              </w:tabs>
              <w:spacing w:after="0"/>
              <w:rPr>
                <w:rFonts w:ascii="Arial" w:hAnsi="Arial" w:cs="Arial"/>
                <w:bCs/>
                <w:sz w:val="24"/>
                <w:szCs w:val="24"/>
              </w:rPr>
            </w:pPr>
            <w:r w:rsidRPr="00925FF0">
              <w:rPr>
                <w:rFonts w:ascii="Arial" w:hAnsi="Arial" w:cs="Arial"/>
                <w:bCs/>
                <w:sz w:val="24"/>
                <w:szCs w:val="24"/>
              </w:rPr>
              <w:t>Faye Pass – HR Business Partner</w:t>
            </w:r>
          </w:p>
        </w:tc>
      </w:tr>
      <w:tr w:rsidR="008D5598" w:rsidRPr="00925FF0" w14:paraId="01D3FA5C" w14:textId="77777777" w:rsidTr="00600D96">
        <w:trPr>
          <w:cantSplit/>
        </w:trPr>
        <w:tc>
          <w:tcPr>
            <w:tcW w:w="4788" w:type="dxa"/>
          </w:tcPr>
          <w:p w14:paraId="59C64611" w14:textId="77777777" w:rsidR="008D5598" w:rsidRPr="00925FF0" w:rsidRDefault="008D5598" w:rsidP="00925FF0">
            <w:pPr>
              <w:spacing w:after="0"/>
              <w:rPr>
                <w:rFonts w:ascii="Arial" w:hAnsi="Arial" w:cs="Arial"/>
                <w:b/>
                <w:sz w:val="24"/>
                <w:szCs w:val="24"/>
              </w:rPr>
            </w:pPr>
            <w:r w:rsidRPr="00925FF0">
              <w:rPr>
                <w:rFonts w:ascii="Arial" w:hAnsi="Arial" w:cs="Arial"/>
                <w:b/>
                <w:sz w:val="24"/>
                <w:szCs w:val="24"/>
              </w:rPr>
              <w:t>Approved by (Committee/Group)</w:t>
            </w:r>
          </w:p>
          <w:p w14:paraId="267ACFAC" w14:textId="77777777" w:rsidR="008D5598" w:rsidRPr="00925FF0" w:rsidRDefault="008D5598" w:rsidP="00925FF0">
            <w:pPr>
              <w:spacing w:after="0"/>
              <w:rPr>
                <w:rFonts w:ascii="Arial" w:hAnsi="Arial" w:cs="Arial"/>
                <w:b/>
                <w:sz w:val="24"/>
                <w:szCs w:val="24"/>
              </w:rPr>
            </w:pPr>
          </w:p>
        </w:tc>
        <w:tc>
          <w:tcPr>
            <w:tcW w:w="4454" w:type="dxa"/>
          </w:tcPr>
          <w:p w14:paraId="507DB6A0" w14:textId="28C8E2AF" w:rsidR="008D5598" w:rsidRPr="00925FF0" w:rsidRDefault="0048542F" w:rsidP="00925FF0">
            <w:pPr>
              <w:pStyle w:val="BodyText2"/>
              <w:tabs>
                <w:tab w:val="left" w:pos="4238"/>
              </w:tabs>
              <w:rPr>
                <w:rFonts w:ascii="Arial" w:hAnsi="Arial" w:cs="Arial"/>
                <w:bCs/>
                <w:sz w:val="24"/>
                <w:szCs w:val="24"/>
              </w:rPr>
            </w:pPr>
            <w:r w:rsidRPr="00925FF0">
              <w:rPr>
                <w:rFonts w:ascii="Arial" w:hAnsi="Arial" w:cs="Arial"/>
                <w:bCs/>
                <w:sz w:val="24"/>
                <w:szCs w:val="24"/>
              </w:rPr>
              <w:t>People Employment Group</w:t>
            </w:r>
          </w:p>
        </w:tc>
      </w:tr>
      <w:tr w:rsidR="008D5598" w:rsidRPr="00925FF0" w14:paraId="30E7EBFA" w14:textId="77777777" w:rsidTr="00600D96">
        <w:trPr>
          <w:cantSplit/>
        </w:trPr>
        <w:tc>
          <w:tcPr>
            <w:tcW w:w="4788" w:type="dxa"/>
          </w:tcPr>
          <w:p w14:paraId="3C3853EB" w14:textId="77777777" w:rsidR="008D5598" w:rsidRPr="00925FF0" w:rsidRDefault="008D5598" w:rsidP="00925FF0">
            <w:pPr>
              <w:spacing w:after="0"/>
              <w:rPr>
                <w:rFonts w:ascii="Arial" w:hAnsi="Arial" w:cs="Arial"/>
                <w:b/>
                <w:sz w:val="24"/>
                <w:szCs w:val="24"/>
              </w:rPr>
            </w:pPr>
            <w:r w:rsidRPr="00925FF0">
              <w:rPr>
                <w:rFonts w:ascii="Arial" w:hAnsi="Arial" w:cs="Arial"/>
                <w:b/>
                <w:sz w:val="24"/>
                <w:szCs w:val="24"/>
              </w:rPr>
              <w:t>Date approved</w:t>
            </w:r>
          </w:p>
          <w:p w14:paraId="57F83690" w14:textId="77777777" w:rsidR="008D5598" w:rsidRPr="00925FF0" w:rsidRDefault="008D5598" w:rsidP="00925FF0">
            <w:pPr>
              <w:spacing w:after="0"/>
              <w:rPr>
                <w:rFonts w:ascii="Arial" w:hAnsi="Arial" w:cs="Arial"/>
                <w:b/>
                <w:sz w:val="24"/>
                <w:szCs w:val="24"/>
              </w:rPr>
            </w:pPr>
          </w:p>
        </w:tc>
        <w:tc>
          <w:tcPr>
            <w:tcW w:w="4454" w:type="dxa"/>
          </w:tcPr>
          <w:p w14:paraId="68521B23" w14:textId="65CC5740" w:rsidR="008D5598" w:rsidRPr="00925FF0" w:rsidRDefault="0048542F" w:rsidP="00925FF0">
            <w:pPr>
              <w:tabs>
                <w:tab w:val="left" w:pos="4238"/>
              </w:tabs>
              <w:spacing w:after="0"/>
              <w:rPr>
                <w:rFonts w:ascii="Arial" w:hAnsi="Arial" w:cs="Arial"/>
                <w:bCs/>
                <w:sz w:val="24"/>
                <w:szCs w:val="24"/>
              </w:rPr>
            </w:pPr>
            <w:r w:rsidRPr="00925FF0">
              <w:rPr>
                <w:rFonts w:ascii="Arial" w:hAnsi="Arial" w:cs="Arial"/>
                <w:bCs/>
                <w:sz w:val="24"/>
                <w:szCs w:val="24"/>
              </w:rPr>
              <w:t>14</w:t>
            </w:r>
            <w:r w:rsidRPr="00925FF0">
              <w:rPr>
                <w:rFonts w:ascii="Arial" w:hAnsi="Arial" w:cs="Arial"/>
                <w:bCs/>
                <w:sz w:val="24"/>
                <w:szCs w:val="24"/>
                <w:vertAlign w:val="superscript"/>
              </w:rPr>
              <w:t>th</w:t>
            </w:r>
            <w:r w:rsidRPr="00925FF0">
              <w:rPr>
                <w:rFonts w:ascii="Arial" w:hAnsi="Arial" w:cs="Arial"/>
                <w:bCs/>
                <w:sz w:val="24"/>
                <w:szCs w:val="24"/>
              </w:rPr>
              <w:t xml:space="preserve"> March 2022</w:t>
            </w:r>
          </w:p>
        </w:tc>
      </w:tr>
      <w:tr w:rsidR="008D5598" w:rsidRPr="00925FF0" w14:paraId="6BA41E65" w14:textId="77777777" w:rsidTr="00600D96">
        <w:trPr>
          <w:cantSplit/>
        </w:trPr>
        <w:tc>
          <w:tcPr>
            <w:tcW w:w="4788" w:type="dxa"/>
          </w:tcPr>
          <w:p w14:paraId="4C549CA1" w14:textId="77777777" w:rsidR="008D5598" w:rsidRPr="00925FF0" w:rsidRDefault="008D5598" w:rsidP="00925FF0">
            <w:pPr>
              <w:spacing w:after="0"/>
              <w:rPr>
                <w:rFonts w:ascii="Arial" w:hAnsi="Arial" w:cs="Arial"/>
                <w:b/>
                <w:sz w:val="24"/>
                <w:szCs w:val="24"/>
              </w:rPr>
            </w:pPr>
            <w:r w:rsidRPr="00925FF0">
              <w:rPr>
                <w:rFonts w:ascii="Arial" w:hAnsi="Arial" w:cs="Arial"/>
                <w:b/>
                <w:sz w:val="24"/>
                <w:szCs w:val="24"/>
              </w:rPr>
              <w:t>Ratified by</w:t>
            </w:r>
          </w:p>
          <w:p w14:paraId="650998EA" w14:textId="77777777" w:rsidR="008D5598" w:rsidRPr="00925FF0" w:rsidRDefault="008D5598" w:rsidP="00925FF0">
            <w:pPr>
              <w:spacing w:after="0"/>
              <w:rPr>
                <w:rFonts w:ascii="Arial" w:hAnsi="Arial" w:cs="Arial"/>
                <w:sz w:val="24"/>
                <w:szCs w:val="24"/>
              </w:rPr>
            </w:pPr>
          </w:p>
        </w:tc>
        <w:tc>
          <w:tcPr>
            <w:tcW w:w="4454" w:type="dxa"/>
          </w:tcPr>
          <w:p w14:paraId="3C3C2D56" w14:textId="2FD64504" w:rsidR="008D5598" w:rsidRPr="00925FF0" w:rsidRDefault="0048542F" w:rsidP="00925FF0">
            <w:pPr>
              <w:tabs>
                <w:tab w:val="left" w:pos="4238"/>
              </w:tabs>
              <w:spacing w:after="0"/>
              <w:rPr>
                <w:rFonts w:ascii="Arial" w:hAnsi="Arial" w:cs="Arial"/>
                <w:bCs/>
                <w:sz w:val="24"/>
                <w:szCs w:val="24"/>
              </w:rPr>
            </w:pPr>
            <w:r w:rsidRPr="00925FF0">
              <w:rPr>
                <w:rFonts w:ascii="Arial" w:hAnsi="Arial" w:cs="Arial"/>
                <w:bCs/>
                <w:sz w:val="24"/>
                <w:szCs w:val="24"/>
              </w:rPr>
              <w:t>Trust Policies and Procedures Group</w:t>
            </w:r>
          </w:p>
        </w:tc>
      </w:tr>
      <w:tr w:rsidR="008D5598" w:rsidRPr="00925FF0" w14:paraId="195094B2" w14:textId="77777777" w:rsidTr="00600D96">
        <w:trPr>
          <w:cantSplit/>
        </w:trPr>
        <w:tc>
          <w:tcPr>
            <w:tcW w:w="4788" w:type="dxa"/>
          </w:tcPr>
          <w:p w14:paraId="122F06F3" w14:textId="77777777" w:rsidR="008D5598" w:rsidRPr="00925FF0" w:rsidRDefault="008D5598" w:rsidP="00925FF0">
            <w:pPr>
              <w:spacing w:after="0"/>
              <w:rPr>
                <w:rFonts w:ascii="Arial" w:hAnsi="Arial" w:cs="Arial"/>
                <w:b/>
                <w:sz w:val="24"/>
                <w:szCs w:val="24"/>
              </w:rPr>
            </w:pPr>
            <w:r w:rsidRPr="00925FF0">
              <w:rPr>
                <w:rFonts w:ascii="Arial" w:hAnsi="Arial" w:cs="Arial"/>
                <w:b/>
                <w:sz w:val="24"/>
                <w:szCs w:val="24"/>
              </w:rPr>
              <w:t>Date ratified</w:t>
            </w:r>
          </w:p>
          <w:p w14:paraId="312A4E4D" w14:textId="77777777" w:rsidR="008D5598" w:rsidRPr="00925FF0" w:rsidRDefault="008D5598" w:rsidP="00925FF0">
            <w:pPr>
              <w:spacing w:after="0"/>
              <w:rPr>
                <w:rFonts w:ascii="Arial" w:hAnsi="Arial" w:cs="Arial"/>
                <w:b/>
                <w:sz w:val="24"/>
                <w:szCs w:val="24"/>
              </w:rPr>
            </w:pPr>
          </w:p>
        </w:tc>
        <w:tc>
          <w:tcPr>
            <w:tcW w:w="4454" w:type="dxa"/>
          </w:tcPr>
          <w:p w14:paraId="3F0AB863" w14:textId="2AE5506E" w:rsidR="008D5598" w:rsidRPr="00925FF0" w:rsidRDefault="0048542F" w:rsidP="00925FF0">
            <w:pPr>
              <w:tabs>
                <w:tab w:val="left" w:pos="4238"/>
              </w:tabs>
              <w:spacing w:after="0"/>
              <w:rPr>
                <w:rFonts w:ascii="Arial" w:hAnsi="Arial" w:cs="Arial"/>
                <w:bCs/>
                <w:sz w:val="24"/>
                <w:szCs w:val="24"/>
              </w:rPr>
            </w:pPr>
            <w:r w:rsidRPr="00925FF0">
              <w:rPr>
                <w:rFonts w:ascii="Arial" w:hAnsi="Arial" w:cs="Arial"/>
                <w:bCs/>
                <w:sz w:val="24"/>
                <w:szCs w:val="24"/>
              </w:rPr>
              <w:t>14</w:t>
            </w:r>
            <w:r w:rsidRPr="00925FF0">
              <w:rPr>
                <w:rFonts w:ascii="Arial" w:hAnsi="Arial" w:cs="Arial"/>
                <w:bCs/>
                <w:sz w:val="24"/>
                <w:szCs w:val="24"/>
                <w:vertAlign w:val="superscript"/>
              </w:rPr>
              <w:t>th</w:t>
            </w:r>
            <w:r w:rsidRPr="00925FF0">
              <w:rPr>
                <w:rFonts w:ascii="Arial" w:hAnsi="Arial" w:cs="Arial"/>
                <w:bCs/>
                <w:sz w:val="24"/>
                <w:szCs w:val="24"/>
              </w:rPr>
              <w:t xml:space="preserve"> April 2022</w:t>
            </w:r>
          </w:p>
        </w:tc>
      </w:tr>
      <w:tr w:rsidR="008D5598" w:rsidRPr="00925FF0" w14:paraId="5687C358" w14:textId="77777777" w:rsidTr="00600D96">
        <w:trPr>
          <w:cantSplit/>
        </w:trPr>
        <w:tc>
          <w:tcPr>
            <w:tcW w:w="4788" w:type="dxa"/>
          </w:tcPr>
          <w:p w14:paraId="43652544" w14:textId="77777777" w:rsidR="008D5598" w:rsidRPr="00925FF0" w:rsidRDefault="008D5598" w:rsidP="00925FF0">
            <w:pPr>
              <w:spacing w:after="0"/>
              <w:rPr>
                <w:rFonts w:ascii="Arial" w:hAnsi="Arial" w:cs="Arial"/>
                <w:b/>
                <w:sz w:val="24"/>
                <w:szCs w:val="24"/>
              </w:rPr>
            </w:pPr>
            <w:r w:rsidRPr="00925FF0">
              <w:rPr>
                <w:rFonts w:ascii="Arial" w:hAnsi="Arial" w:cs="Arial"/>
                <w:b/>
                <w:sz w:val="24"/>
                <w:szCs w:val="24"/>
              </w:rPr>
              <w:t>Review date</w:t>
            </w:r>
          </w:p>
          <w:p w14:paraId="1A5368D0" w14:textId="77777777" w:rsidR="008D5598" w:rsidRPr="00925FF0" w:rsidRDefault="008D5598" w:rsidP="00925FF0">
            <w:pPr>
              <w:spacing w:after="0"/>
              <w:rPr>
                <w:rFonts w:ascii="Arial" w:hAnsi="Arial" w:cs="Arial"/>
                <w:b/>
                <w:sz w:val="24"/>
                <w:szCs w:val="24"/>
              </w:rPr>
            </w:pPr>
          </w:p>
        </w:tc>
        <w:tc>
          <w:tcPr>
            <w:tcW w:w="4454" w:type="dxa"/>
          </w:tcPr>
          <w:p w14:paraId="0CE8B581" w14:textId="3AFE8713" w:rsidR="008D5598" w:rsidRPr="00925FF0" w:rsidRDefault="0048542F" w:rsidP="00925FF0">
            <w:pPr>
              <w:tabs>
                <w:tab w:val="left" w:pos="4238"/>
              </w:tabs>
              <w:spacing w:after="0"/>
              <w:rPr>
                <w:rFonts w:ascii="Arial" w:hAnsi="Arial" w:cs="Arial"/>
                <w:bCs/>
                <w:sz w:val="24"/>
                <w:szCs w:val="24"/>
              </w:rPr>
            </w:pPr>
            <w:r w:rsidRPr="00925FF0">
              <w:rPr>
                <w:rFonts w:ascii="Arial" w:hAnsi="Arial" w:cs="Arial"/>
                <w:bCs/>
                <w:sz w:val="24"/>
                <w:szCs w:val="24"/>
              </w:rPr>
              <w:t>14</w:t>
            </w:r>
            <w:r w:rsidRPr="00925FF0">
              <w:rPr>
                <w:rFonts w:ascii="Arial" w:hAnsi="Arial" w:cs="Arial"/>
                <w:bCs/>
                <w:sz w:val="24"/>
                <w:szCs w:val="24"/>
                <w:vertAlign w:val="superscript"/>
              </w:rPr>
              <w:t>th</w:t>
            </w:r>
            <w:r w:rsidRPr="00925FF0">
              <w:rPr>
                <w:rFonts w:ascii="Arial" w:hAnsi="Arial" w:cs="Arial"/>
                <w:bCs/>
                <w:sz w:val="24"/>
                <w:szCs w:val="24"/>
              </w:rPr>
              <w:t xml:space="preserve"> March 2025</w:t>
            </w:r>
          </w:p>
        </w:tc>
      </w:tr>
      <w:tr w:rsidR="008D5598" w:rsidRPr="00925FF0" w14:paraId="011A5609" w14:textId="77777777" w:rsidTr="00600D96">
        <w:trPr>
          <w:cantSplit/>
        </w:trPr>
        <w:tc>
          <w:tcPr>
            <w:tcW w:w="4788" w:type="dxa"/>
          </w:tcPr>
          <w:p w14:paraId="315DEAA0" w14:textId="77777777" w:rsidR="008D5598" w:rsidRPr="00925FF0" w:rsidRDefault="008D5598" w:rsidP="00925FF0">
            <w:pPr>
              <w:spacing w:after="0"/>
              <w:rPr>
                <w:rFonts w:ascii="Arial" w:hAnsi="Arial" w:cs="Arial"/>
                <w:b/>
                <w:sz w:val="24"/>
                <w:szCs w:val="24"/>
              </w:rPr>
            </w:pPr>
            <w:r w:rsidRPr="00925FF0">
              <w:rPr>
                <w:rFonts w:ascii="Arial" w:hAnsi="Arial" w:cs="Arial"/>
                <w:b/>
                <w:sz w:val="24"/>
                <w:szCs w:val="24"/>
              </w:rPr>
              <w:t>Frequency of review</w:t>
            </w:r>
          </w:p>
          <w:p w14:paraId="7AFEC5ED" w14:textId="77777777" w:rsidR="008D5598" w:rsidRPr="00925FF0" w:rsidRDefault="008D5598" w:rsidP="00925FF0">
            <w:pPr>
              <w:spacing w:after="0"/>
              <w:rPr>
                <w:rFonts w:ascii="Arial" w:hAnsi="Arial" w:cs="Arial"/>
                <w:b/>
                <w:sz w:val="24"/>
                <w:szCs w:val="24"/>
              </w:rPr>
            </w:pPr>
          </w:p>
        </w:tc>
        <w:tc>
          <w:tcPr>
            <w:tcW w:w="4454" w:type="dxa"/>
          </w:tcPr>
          <w:p w14:paraId="1AFC1215" w14:textId="77777777" w:rsidR="008D5598" w:rsidRPr="00925FF0" w:rsidRDefault="008D5598" w:rsidP="00925FF0">
            <w:pPr>
              <w:tabs>
                <w:tab w:val="left" w:pos="4238"/>
              </w:tabs>
              <w:spacing w:after="0"/>
              <w:rPr>
                <w:rFonts w:ascii="Arial" w:hAnsi="Arial" w:cs="Arial"/>
                <w:bCs/>
                <w:i/>
                <w:sz w:val="24"/>
                <w:szCs w:val="24"/>
              </w:rPr>
            </w:pPr>
            <w:r w:rsidRPr="00925FF0">
              <w:rPr>
                <w:rFonts w:ascii="Arial" w:hAnsi="Arial" w:cs="Arial"/>
                <w:bCs/>
                <w:i/>
                <w:sz w:val="24"/>
                <w:szCs w:val="24"/>
              </w:rPr>
              <w:t>At least every three years</w:t>
            </w:r>
          </w:p>
          <w:p w14:paraId="534E6234" w14:textId="77777777" w:rsidR="008D5598" w:rsidRPr="00925FF0" w:rsidRDefault="008D5598" w:rsidP="00925FF0">
            <w:pPr>
              <w:tabs>
                <w:tab w:val="left" w:pos="4238"/>
              </w:tabs>
              <w:spacing w:after="0"/>
              <w:rPr>
                <w:rFonts w:ascii="Arial" w:hAnsi="Arial" w:cs="Arial"/>
                <w:bCs/>
                <w:sz w:val="24"/>
                <w:szCs w:val="24"/>
              </w:rPr>
            </w:pPr>
          </w:p>
        </w:tc>
      </w:tr>
    </w:tbl>
    <w:p w14:paraId="12FFCC73" w14:textId="77777777" w:rsidR="008D5598" w:rsidRPr="00925FF0" w:rsidRDefault="008D5598" w:rsidP="00925FF0">
      <w:pPr>
        <w:rPr>
          <w:rFonts w:ascii="Arial" w:hAnsi="Arial" w:cs="Arial"/>
          <w:b/>
          <w:sz w:val="24"/>
          <w:szCs w:val="24"/>
          <w:u w:val="single"/>
        </w:rPr>
      </w:pPr>
    </w:p>
    <w:p w14:paraId="209DAD56" w14:textId="27885B36" w:rsidR="00D151A9" w:rsidRPr="00925FF0" w:rsidRDefault="00D151A9" w:rsidP="00925FF0">
      <w:pPr>
        <w:pStyle w:val="ListParagraph"/>
        <w:numPr>
          <w:ilvl w:val="0"/>
          <w:numId w:val="19"/>
        </w:numPr>
        <w:rPr>
          <w:rFonts w:ascii="Arial" w:hAnsi="Arial" w:cs="Arial"/>
          <w:b/>
          <w:sz w:val="24"/>
          <w:szCs w:val="24"/>
          <w:u w:val="single"/>
        </w:rPr>
      </w:pPr>
      <w:r w:rsidRPr="00925FF0">
        <w:rPr>
          <w:rFonts w:ascii="Arial" w:hAnsi="Arial" w:cs="Arial"/>
          <w:b/>
          <w:sz w:val="24"/>
          <w:szCs w:val="24"/>
          <w:u w:val="single"/>
        </w:rPr>
        <w:t>Introduction</w:t>
      </w:r>
    </w:p>
    <w:p w14:paraId="1DDC7BCC" w14:textId="7F6B6F46" w:rsidR="008D5598" w:rsidRPr="00925FF0" w:rsidRDefault="008D5598" w:rsidP="00925FF0">
      <w:pPr>
        <w:spacing w:after="0"/>
        <w:rPr>
          <w:rFonts w:ascii="Arial" w:hAnsi="Arial" w:cs="Arial"/>
          <w:sz w:val="24"/>
          <w:szCs w:val="24"/>
        </w:rPr>
      </w:pPr>
      <w:r w:rsidRPr="00925FF0">
        <w:rPr>
          <w:rFonts w:ascii="Arial" w:hAnsi="Arial" w:cs="Arial"/>
          <w:sz w:val="24"/>
          <w:szCs w:val="24"/>
        </w:rPr>
        <w:t xml:space="preserve">Leeds and York Partnership NHS Foundation Trust is committed to supporting </w:t>
      </w:r>
      <w:r w:rsidR="003E7F97" w:rsidRPr="00925FF0">
        <w:rPr>
          <w:rFonts w:ascii="Arial" w:hAnsi="Arial" w:cs="Arial"/>
          <w:sz w:val="24"/>
          <w:szCs w:val="24"/>
        </w:rPr>
        <w:t>colleagues</w:t>
      </w:r>
      <w:r w:rsidRPr="00925FF0">
        <w:rPr>
          <w:rFonts w:ascii="Arial" w:hAnsi="Arial" w:cs="Arial"/>
          <w:sz w:val="24"/>
          <w:szCs w:val="24"/>
        </w:rPr>
        <w:t xml:space="preserve"> where they are members of </w:t>
      </w:r>
      <w:r w:rsidR="00360AED" w:rsidRPr="00925FF0">
        <w:rPr>
          <w:rFonts w:ascii="Arial" w:hAnsi="Arial" w:cs="Arial"/>
          <w:sz w:val="24"/>
          <w:szCs w:val="24"/>
        </w:rPr>
        <w:t xml:space="preserve">or have spouses and family members in </w:t>
      </w:r>
      <w:r w:rsidRPr="00925FF0">
        <w:rPr>
          <w:rFonts w:ascii="Arial" w:hAnsi="Arial" w:cs="Arial"/>
          <w:sz w:val="24"/>
          <w:szCs w:val="24"/>
        </w:rPr>
        <w:t>the Reserve</w:t>
      </w:r>
      <w:r w:rsidR="00360AED" w:rsidRPr="00925FF0">
        <w:rPr>
          <w:rFonts w:ascii="Arial" w:hAnsi="Arial" w:cs="Arial"/>
          <w:sz w:val="24"/>
          <w:szCs w:val="24"/>
        </w:rPr>
        <w:t xml:space="preserve"> or</w:t>
      </w:r>
      <w:r w:rsidRPr="00925FF0">
        <w:rPr>
          <w:rFonts w:ascii="Arial" w:hAnsi="Arial" w:cs="Arial"/>
          <w:sz w:val="24"/>
          <w:szCs w:val="24"/>
        </w:rPr>
        <w:t xml:space="preserve"> Cadet </w:t>
      </w:r>
      <w:proofErr w:type="gramStart"/>
      <w:r w:rsidRPr="00925FF0">
        <w:rPr>
          <w:rFonts w:ascii="Arial" w:hAnsi="Arial" w:cs="Arial"/>
          <w:sz w:val="24"/>
          <w:szCs w:val="24"/>
        </w:rPr>
        <w:t>Forces</w:t>
      </w:r>
      <w:r w:rsidR="003E7F97" w:rsidRPr="00925FF0">
        <w:rPr>
          <w:rFonts w:ascii="Arial" w:hAnsi="Arial" w:cs="Arial"/>
          <w:sz w:val="24"/>
          <w:szCs w:val="24"/>
        </w:rPr>
        <w:t xml:space="preserve"> </w:t>
      </w:r>
      <w:r w:rsidRPr="00925FF0">
        <w:rPr>
          <w:rFonts w:ascii="Arial" w:hAnsi="Arial" w:cs="Arial"/>
          <w:sz w:val="24"/>
          <w:szCs w:val="24"/>
        </w:rPr>
        <w:t>,</w:t>
      </w:r>
      <w:proofErr w:type="gramEnd"/>
      <w:r w:rsidRPr="00925FF0">
        <w:rPr>
          <w:rFonts w:ascii="Arial" w:hAnsi="Arial" w:cs="Arial"/>
          <w:sz w:val="24"/>
          <w:szCs w:val="24"/>
        </w:rPr>
        <w:t xml:space="preserve"> which may require them to be absent from the workplace from time to time.</w:t>
      </w:r>
    </w:p>
    <w:p w14:paraId="47CD3C1F" w14:textId="77777777" w:rsidR="008D5598" w:rsidRPr="00925FF0" w:rsidRDefault="008D5598" w:rsidP="00925FF0">
      <w:pPr>
        <w:rPr>
          <w:rFonts w:ascii="Arial" w:hAnsi="Arial" w:cs="Arial"/>
          <w:b/>
          <w:sz w:val="24"/>
          <w:szCs w:val="24"/>
          <w:u w:val="single"/>
        </w:rPr>
      </w:pPr>
    </w:p>
    <w:p w14:paraId="209DAD57" w14:textId="5798D701" w:rsidR="00D151A9" w:rsidRPr="00925FF0" w:rsidRDefault="00D151A9" w:rsidP="00925FF0">
      <w:pPr>
        <w:ind w:left="709" w:hanging="709"/>
        <w:rPr>
          <w:rFonts w:ascii="Arial" w:hAnsi="Arial" w:cs="Arial"/>
          <w:sz w:val="24"/>
          <w:szCs w:val="24"/>
        </w:rPr>
      </w:pPr>
      <w:r w:rsidRPr="00925FF0">
        <w:rPr>
          <w:rFonts w:ascii="Arial" w:hAnsi="Arial" w:cs="Arial"/>
          <w:sz w:val="24"/>
          <w:szCs w:val="24"/>
        </w:rPr>
        <w:t>1.1</w:t>
      </w:r>
      <w:r w:rsidRPr="00925FF0">
        <w:rPr>
          <w:rFonts w:ascii="Arial" w:hAnsi="Arial" w:cs="Arial"/>
          <w:sz w:val="24"/>
          <w:szCs w:val="24"/>
        </w:rPr>
        <w:tab/>
      </w:r>
      <w:r w:rsidR="008D5598" w:rsidRPr="00925FF0">
        <w:rPr>
          <w:rFonts w:ascii="Arial" w:hAnsi="Arial" w:cs="Arial"/>
          <w:sz w:val="24"/>
          <w:szCs w:val="24"/>
        </w:rPr>
        <w:t>Leeds and York Partnership</w:t>
      </w:r>
      <w:r w:rsidR="00E962E0" w:rsidRPr="00925FF0">
        <w:rPr>
          <w:rFonts w:ascii="Arial" w:hAnsi="Arial" w:cs="Arial"/>
          <w:sz w:val="24"/>
          <w:szCs w:val="24"/>
        </w:rPr>
        <w:t xml:space="preserve"> employ </w:t>
      </w:r>
      <w:r w:rsidR="008D5598" w:rsidRPr="00925FF0">
        <w:rPr>
          <w:rFonts w:ascii="Arial" w:hAnsi="Arial" w:cs="Arial"/>
          <w:sz w:val="24"/>
          <w:szCs w:val="24"/>
        </w:rPr>
        <w:t>colleagues</w:t>
      </w:r>
      <w:r w:rsidR="00E962E0" w:rsidRPr="00925FF0">
        <w:rPr>
          <w:rFonts w:ascii="Arial" w:hAnsi="Arial" w:cs="Arial"/>
          <w:sz w:val="24"/>
          <w:szCs w:val="24"/>
        </w:rPr>
        <w:t xml:space="preserve"> who are members of the Reserve </w:t>
      </w:r>
      <w:r w:rsidR="00CA43E3" w:rsidRPr="00925FF0">
        <w:rPr>
          <w:rFonts w:ascii="Arial" w:hAnsi="Arial" w:cs="Arial"/>
          <w:sz w:val="24"/>
          <w:szCs w:val="24"/>
        </w:rPr>
        <w:t xml:space="preserve">or Cadet </w:t>
      </w:r>
      <w:r w:rsidR="00E962E0" w:rsidRPr="00925FF0">
        <w:rPr>
          <w:rFonts w:ascii="Arial" w:hAnsi="Arial" w:cs="Arial"/>
          <w:sz w:val="24"/>
          <w:szCs w:val="24"/>
        </w:rPr>
        <w:t>Forces and recognise the valuable contribution that reservists</w:t>
      </w:r>
      <w:r w:rsidR="00CA43E3" w:rsidRPr="00925FF0">
        <w:rPr>
          <w:rFonts w:ascii="Arial" w:hAnsi="Arial" w:cs="Arial"/>
          <w:sz w:val="24"/>
          <w:szCs w:val="24"/>
        </w:rPr>
        <w:t xml:space="preserve"> and Cadet Force Adult Volunteers (CFAV)</w:t>
      </w:r>
      <w:r w:rsidR="00E962E0" w:rsidRPr="00925FF0">
        <w:rPr>
          <w:rFonts w:ascii="Arial" w:hAnsi="Arial" w:cs="Arial"/>
          <w:sz w:val="24"/>
          <w:szCs w:val="24"/>
        </w:rPr>
        <w:t xml:space="preserve"> make to the Armed Forces and their civilian workplace.</w:t>
      </w:r>
      <w:r w:rsidR="008D5598" w:rsidRPr="00925FF0">
        <w:rPr>
          <w:rFonts w:ascii="Arial" w:hAnsi="Arial" w:cs="Arial"/>
          <w:sz w:val="24"/>
          <w:szCs w:val="24"/>
        </w:rPr>
        <w:t xml:space="preserve"> It is recognised that colleagues may be subject to</w:t>
      </w:r>
      <w:r w:rsidRPr="00925FF0">
        <w:rPr>
          <w:rFonts w:ascii="Arial" w:hAnsi="Arial" w:cs="Arial"/>
          <w:sz w:val="24"/>
          <w:szCs w:val="24"/>
        </w:rPr>
        <w:t xml:space="preserve"> call up and mobilisatio</w:t>
      </w:r>
      <w:r w:rsidR="00E962E0" w:rsidRPr="00925FF0">
        <w:rPr>
          <w:rFonts w:ascii="Arial" w:hAnsi="Arial" w:cs="Arial"/>
          <w:sz w:val="24"/>
          <w:szCs w:val="24"/>
        </w:rPr>
        <w:t>n</w:t>
      </w:r>
      <w:r w:rsidR="00360AED" w:rsidRPr="00925FF0">
        <w:rPr>
          <w:rFonts w:ascii="Arial" w:hAnsi="Arial" w:cs="Arial"/>
          <w:sz w:val="24"/>
          <w:szCs w:val="24"/>
        </w:rPr>
        <w:t xml:space="preserve"> or have spouses or family members who may be subject to this</w:t>
      </w:r>
      <w:r w:rsidRPr="00925FF0">
        <w:rPr>
          <w:rFonts w:ascii="Arial" w:hAnsi="Arial" w:cs="Arial"/>
          <w:sz w:val="24"/>
          <w:szCs w:val="24"/>
        </w:rPr>
        <w:t>. These</w:t>
      </w:r>
      <w:r w:rsidR="008D5598" w:rsidRPr="00925FF0">
        <w:rPr>
          <w:rFonts w:ascii="Arial" w:hAnsi="Arial" w:cs="Arial"/>
          <w:sz w:val="24"/>
          <w:szCs w:val="24"/>
        </w:rPr>
        <w:t xml:space="preserve"> colleagues</w:t>
      </w:r>
      <w:r w:rsidR="00E962E0" w:rsidRPr="00925FF0">
        <w:rPr>
          <w:rFonts w:ascii="Arial" w:hAnsi="Arial" w:cs="Arial"/>
          <w:sz w:val="24"/>
          <w:szCs w:val="24"/>
        </w:rPr>
        <w:t xml:space="preserve"> </w:t>
      </w:r>
      <w:r w:rsidRPr="00925FF0">
        <w:rPr>
          <w:rFonts w:ascii="Arial" w:hAnsi="Arial" w:cs="Arial"/>
          <w:sz w:val="24"/>
          <w:szCs w:val="24"/>
        </w:rPr>
        <w:t>also require regular time off for training to maintain their skills and readiness for deployment</w:t>
      </w:r>
      <w:r w:rsidR="008D43CB" w:rsidRPr="00925FF0">
        <w:rPr>
          <w:rFonts w:ascii="Arial" w:hAnsi="Arial" w:cs="Arial"/>
          <w:sz w:val="24"/>
          <w:szCs w:val="24"/>
        </w:rPr>
        <w:t xml:space="preserve"> or may need support in dealing with spouses and family members being deployed.</w:t>
      </w:r>
    </w:p>
    <w:p w14:paraId="209DAD59" w14:textId="1A4FF484" w:rsidR="0054178F" w:rsidRPr="00925FF0" w:rsidRDefault="00423118" w:rsidP="00925FF0">
      <w:pPr>
        <w:spacing w:after="0"/>
        <w:ind w:left="709" w:hanging="709"/>
        <w:rPr>
          <w:rFonts w:ascii="Arial" w:hAnsi="Arial" w:cs="Arial"/>
          <w:sz w:val="24"/>
          <w:szCs w:val="24"/>
        </w:rPr>
      </w:pPr>
      <w:r w:rsidRPr="00925FF0">
        <w:rPr>
          <w:rFonts w:ascii="Arial" w:hAnsi="Arial" w:cs="Arial"/>
          <w:sz w:val="24"/>
          <w:szCs w:val="24"/>
        </w:rPr>
        <w:t>1.</w:t>
      </w:r>
      <w:r w:rsidR="003E7F97" w:rsidRPr="00925FF0">
        <w:rPr>
          <w:rFonts w:ascii="Arial" w:hAnsi="Arial" w:cs="Arial"/>
          <w:sz w:val="24"/>
          <w:szCs w:val="24"/>
        </w:rPr>
        <w:t>2</w:t>
      </w:r>
      <w:r w:rsidR="00E962E0" w:rsidRPr="00925FF0">
        <w:rPr>
          <w:rFonts w:ascii="Arial" w:hAnsi="Arial" w:cs="Arial"/>
          <w:sz w:val="24"/>
          <w:szCs w:val="24"/>
        </w:rPr>
        <w:t xml:space="preserve"> </w:t>
      </w:r>
      <w:r w:rsidR="00E962E0" w:rsidRPr="00925FF0">
        <w:rPr>
          <w:rFonts w:ascii="Arial" w:hAnsi="Arial" w:cs="Arial"/>
          <w:sz w:val="24"/>
          <w:szCs w:val="24"/>
        </w:rPr>
        <w:tab/>
      </w:r>
      <w:r w:rsidR="0027238B" w:rsidRPr="00925FF0">
        <w:rPr>
          <w:rFonts w:ascii="Arial" w:hAnsi="Arial" w:cs="Arial"/>
          <w:sz w:val="24"/>
          <w:szCs w:val="24"/>
        </w:rPr>
        <w:t>The Reserve Forces consist of the Royal Naval Reserve (RNR), the Royal Marines Reserve (RMR),</w:t>
      </w:r>
      <w:r w:rsidR="00E962E0" w:rsidRPr="00925FF0">
        <w:rPr>
          <w:rFonts w:ascii="Arial" w:hAnsi="Arial" w:cs="Arial"/>
          <w:sz w:val="24"/>
          <w:szCs w:val="24"/>
        </w:rPr>
        <w:t xml:space="preserve"> Army Reserve</w:t>
      </w:r>
      <w:r w:rsidR="0027238B" w:rsidRPr="00925FF0">
        <w:rPr>
          <w:rFonts w:ascii="Arial" w:hAnsi="Arial" w:cs="Arial"/>
          <w:sz w:val="24"/>
          <w:szCs w:val="24"/>
        </w:rPr>
        <w:t xml:space="preserve"> and the Reserve Air Forces (RAFR and </w:t>
      </w:r>
      <w:proofErr w:type="spellStart"/>
      <w:r w:rsidR="0027238B" w:rsidRPr="00925FF0">
        <w:rPr>
          <w:rFonts w:ascii="Arial" w:hAnsi="Arial" w:cs="Arial"/>
          <w:sz w:val="24"/>
          <w:szCs w:val="24"/>
        </w:rPr>
        <w:t>RAuxAF</w:t>
      </w:r>
      <w:proofErr w:type="spellEnd"/>
      <w:r w:rsidR="0027238B" w:rsidRPr="00925FF0">
        <w:rPr>
          <w:rFonts w:ascii="Arial" w:hAnsi="Arial" w:cs="Arial"/>
          <w:sz w:val="24"/>
          <w:szCs w:val="24"/>
        </w:rPr>
        <w:t>).</w:t>
      </w:r>
    </w:p>
    <w:p w14:paraId="3ECB0202" w14:textId="77777777" w:rsidR="00497551" w:rsidRPr="00925FF0" w:rsidRDefault="00497551" w:rsidP="00925FF0">
      <w:pPr>
        <w:spacing w:after="0"/>
        <w:ind w:left="709" w:hanging="709"/>
        <w:rPr>
          <w:rFonts w:ascii="Arial" w:hAnsi="Arial" w:cs="Arial"/>
          <w:sz w:val="24"/>
          <w:szCs w:val="24"/>
        </w:rPr>
      </w:pPr>
    </w:p>
    <w:p w14:paraId="0EFE4DF5" w14:textId="08917D09" w:rsidR="00CA43E3" w:rsidRPr="00925FF0" w:rsidRDefault="00CA43E3" w:rsidP="00925FF0">
      <w:pPr>
        <w:spacing w:after="0"/>
        <w:ind w:left="709" w:hanging="709"/>
        <w:rPr>
          <w:rFonts w:ascii="Arial" w:hAnsi="Arial" w:cs="Arial"/>
          <w:sz w:val="24"/>
          <w:szCs w:val="24"/>
        </w:rPr>
      </w:pPr>
      <w:r w:rsidRPr="00925FF0">
        <w:rPr>
          <w:rFonts w:ascii="Arial" w:hAnsi="Arial" w:cs="Arial"/>
          <w:sz w:val="24"/>
          <w:szCs w:val="24"/>
        </w:rPr>
        <w:lastRenderedPageBreak/>
        <w:t>1.</w:t>
      </w:r>
      <w:r w:rsidR="003E7F97" w:rsidRPr="00925FF0">
        <w:rPr>
          <w:rFonts w:ascii="Arial" w:hAnsi="Arial" w:cs="Arial"/>
          <w:sz w:val="24"/>
          <w:szCs w:val="24"/>
        </w:rPr>
        <w:t>3</w:t>
      </w:r>
      <w:r w:rsidRPr="00925FF0">
        <w:rPr>
          <w:rFonts w:ascii="Arial" w:hAnsi="Arial" w:cs="Arial"/>
          <w:sz w:val="24"/>
          <w:szCs w:val="24"/>
        </w:rPr>
        <w:t xml:space="preserve"> </w:t>
      </w:r>
      <w:r w:rsidRPr="00925FF0">
        <w:rPr>
          <w:rFonts w:ascii="Arial" w:hAnsi="Arial" w:cs="Arial"/>
          <w:sz w:val="24"/>
          <w:szCs w:val="24"/>
        </w:rPr>
        <w:tab/>
        <w:t>The Cadet Forces consist of adult volunteer instructors that provide training to Cadets within Sea Cadets, the Army Cadet Force</w:t>
      </w:r>
      <w:r w:rsidR="002277AD" w:rsidRPr="00925FF0">
        <w:rPr>
          <w:rFonts w:ascii="Arial" w:hAnsi="Arial" w:cs="Arial"/>
          <w:sz w:val="24"/>
          <w:szCs w:val="24"/>
        </w:rPr>
        <w:t xml:space="preserve">, </w:t>
      </w:r>
      <w:r w:rsidRPr="00925FF0">
        <w:rPr>
          <w:rFonts w:ascii="Arial" w:hAnsi="Arial" w:cs="Arial"/>
          <w:sz w:val="24"/>
          <w:szCs w:val="24"/>
        </w:rPr>
        <w:t>the Air Cadets</w:t>
      </w:r>
      <w:r w:rsidR="002277AD" w:rsidRPr="00925FF0">
        <w:rPr>
          <w:rFonts w:ascii="Arial" w:hAnsi="Arial" w:cs="Arial"/>
          <w:sz w:val="24"/>
          <w:szCs w:val="24"/>
        </w:rPr>
        <w:t xml:space="preserve"> and </w:t>
      </w:r>
      <w:r w:rsidR="00C3069D" w:rsidRPr="00925FF0">
        <w:rPr>
          <w:rFonts w:ascii="Arial" w:hAnsi="Arial" w:cs="Arial"/>
          <w:sz w:val="24"/>
          <w:szCs w:val="24"/>
        </w:rPr>
        <w:t>Com</w:t>
      </w:r>
      <w:r w:rsidR="0070362E" w:rsidRPr="00925FF0">
        <w:rPr>
          <w:rFonts w:ascii="Arial" w:hAnsi="Arial" w:cs="Arial"/>
          <w:sz w:val="24"/>
          <w:szCs w:val="24"/>
        </w:rPr>
        <w:t>bined Cadet Force</w:t>
      </w:r>
      <w:r w:rsidRPr="00925FF0">
        <w:rPr>
          <w:rFonts w:ascii="Arial" w:hAnsi="Arial" w:cs="Arial"/>
          <w:sz w:val="24"/>
          <w:szCs w:val="24"/>
        </w:rPr>
        <w:t>.</w:t>
      </w:r>
    </w:p>
    <w:p w14:paraId="194006D1" w14:textId="77777777" w:rsidR="00CA43E3" w:rsidRPr="00925FF0" w:rsidRDefault="00CA43E3" w:rsidP="00925FF0">
      <w:pPr>
        <w:spacing w:after="0"/>
        <w:ind w:left="709" w:hanging="709"/>
        <w:rPr>
          <w:rFonts w:ascii="Arial" w:hAnsi="Arial" w:cs="Arial"/>
          <w:sz w:val="24"/>
          <w:szCs w:val="24"/>
        </w:rPr>
      </w:pPr>
    </w:p>
    <w:p w14:paraId="265ACC55" w14:textId="1D7D149C" w:rsidR="003E7F97" w:rsidRPr="00925FF0" w:rsidRDefault="00D151A9" w:rsidP="00925FF0">
      <w:pPr>
        <w:pStyle w:val="ListParagraph"/>
        <w:numPr>
          <w:ilvl w:val="1"/>
          <w:numId w:val="19"/>
        </w:numPr>
        <w:rPr>
          <w:rFonts w:ascii="Arial" w:hAnsi="Arial" w:cs="Arial"/>
          <w:sz w:val="24"/>
          <w:szCs w:val="24"/>
        </w:rPr>
      </w:pPr>
      <w:r w:rsidRPr="00925FF0">
        <w:rPr>
          <w:rFonts w:ascii="Arial" w:hAnsi="Arial" w:cs="Arial"/>
          <w:sz w:val="24"/>
          <w:szCs w:val="24"/>
        </w:rPr>
        <w:t xml:space="preserve">The training undertaken by </w:t>
      </w:r>
      <w:r w:rsidR="009D62AB" w:rsidRPr="00925FF0">
        <w:rPr>
          <w:rFonts w:ascii="Arial" w:hAnsi="Arial" w:cs="Arial"/>
          <w:sz w:val="24"/>
          <w:szCs w:val="24"/>
        </w:rPr>
        <w:t>r</w:t>
      </w:r>
      <w:r w:rsidRPr="00925FF0">
        <w:rPr>
          <w:rFonts w:ascii="Arial" w:hAnsi="Arial" w:cs="Arial"/>
          <w:sz w:val="24"/>
          <w:szCs w:val="24"/>
        </w:rPr>
        <w:t xml:space="preserve">eservists </w:t>
      </w:r>
      <w:r w:rsidR="00CA43E3" w:rsidRPr="00925FF0">
        <w:rPr>
          <w:rFonts w:ascii="Arial" w:hAnsi="Arial" w:cs="Arial"/>
          <w:sz w:val="24"/>
          <w:szCs w:val="24"/>
        </w:rPr>
        <w:t xml:space="preserve">or CFAV </w:t>
      </w:r>
      <w:r w:rsidRPr="00925FF0">
        <w:rPr>
          <w:rFonts w:ascii="Arial" w:hAnsi="Arial" w:cs="Arial"/>
          <w:sz w:val="24"/>
          <w:szCs w:val="24"/>
        </w:rPr>
        <w:t xml:space="preserve">enables them to develop skills and abilities that can be of benefit to them as employees, and to </w:t>
      </w:r>
      <w:r w:rsidR="008D43CB" w:rsidRPr="00925FF0">
        <w:rPr>
          <w:rFonts w:ascii="Arial" w:hAnsi="Arial" w:cs="Arial"/>
          <w:sz w:val="24"/>
          <w:szCs w:val="24"/>
        </w:rPr>
        <w:t>LYPFT</w:t>
      </w:r>
      <w:r w:rsidRPr="00925FF0">
        <w:rPr>
          <w:rFonts w:ascii="Arial" w:hAnsi="Arial" w:cs="Arial"/>
          <w:sz w:val="24"/>
          <w:szCs w:val="24"/>
        </w:rPr>
        <w:t xml:space="preserve"> in terms of service delivery.</w:t>
      </w:r>
    </w:p>
    <w:p w14:paraId="3F6D67DD" w14:textId="77777777" w:rsidR="003E7F97" w:rsidRPr="00925FF0" w:rsidRDefault="003E7F97" w:rsidP="00925FF0">
      <w:pPr>
        <w:pStyle w:val="ListParagraph"/>
        <w:ind w:left="1065"/>
        <w:rPr>
          <w:rFonts w:ascii="Arial" w:hAnsi="Arial" w:cs="Arial"/>
          <w:sz w:val="24"/>
          <w:szCs w:val="24"/>
        </w:rPr>
      </w:pPr>
    </w:p>
    <w:p w14:paraId="0D601873" w14:textId="349F2167" w:rsidR="003E7F97" w:rsidRPr="00925FF0" w:rsidRDefault="003E7F97" w:rsidP="00925FF0">
      <w:pPr>
        <w:pStyle w:val="ListParagraph"/>
        <w:numPr>
          <w:ilvl w:val="1"/>
          <w:numId w:val="19"/>
        </w:numPr>
        <w:rPr>
          <w:rFonts w:ascii="Arial" w:hAnsi="Arial" w:cs="Arial"/>
          <w:sz w:val="24"/>
          <w:szCs w:val="24"/>
        </w:rPr>
      </w:pPr>
      <w:r w:rsidRPr="00925FF0">
        <w:rPr>
          <w:rFonts w:ascii="Arial" w:hAnsi="Arial" w:cs="Arial"/>
          <w:sz w:val="24"/>
          <w:szCs w:val="24"/>
        </w:rPr>
        <w:t xml:space="preserve">LYPFT pledges support towards members of, or those wishing to join the Reserve Forces or Cadet Forces and acknowledges the training undertaken by reservists that enables them to develop the skills that benefit both the individual and </w:t>
      </w:r>
      <w:r w:rsidR="008D43CB" w:rsidRPr="00925FF0">
        <w:rPr>
          <w:rFonts w:ascii="Arial" w:hAnsi="Arial" w:cs="Arial"/>
          <w:sz w:val="24"/>
          <w:szCs w:val="24"/>
        </w:rPr>
        <w:t>LYPFT</w:t>
      </w:r>
      <w:r w:rsidRPr="00925FF0">
        <w:rPr>
          <w:rFonts w:ascii="Arial" w:hAnsi="Arial" w:cs="Arial"/>
          <w:sz w:val="24"/>
          <w:szCs w:val="24"/>
        </w:rPr>
        <w:t>.</w:t>
      </w:r>
    </w:p>
    <w:p w14:paraId="7B45AC04" w14:textId="77777777" w:rsidR="003E7F97" w:rsidRPr="00925FF0" w:rsidRDefault="003E7F97" w:rsidP="00925FF0">
      <w:pPr>
        <w:pStyle w:val="ListParagraph"/>
        <w:rPr>
          <w:rFonts w:ascii="Arial" w:hAnsi="Arial" w:cs="Arial"/>
          <w:sz w:val="24"/>
          <w:szCs w:val="24"/>
        </w:rPr>
      </w:pPr>
    </w:p>
    <w:p w14:paraId="5D352239" w14:textId="628C76F1" w:rsidR="003E7F97" w:rsidRPr="00925FF0" w:rsidRDefault="003E7F97" w:rsidP="00925FF0">
      <w:pPr>
        <w:pStyle w:val="ListParagraph"/>
        <w:numPr>
          <w:ilvl w:val="1"/>
          <w:numId w:val="19"/>
        </w:numPr>
        <w:rPr>
          <w:rFonts w:ascii="Arial" w:hAnsi="Arial" w:cs="Arial"/>
          <w:sz w:val="24"/>
          <w:szCs w:val="24"/>
        </w:rPr>
      </w:pPr>
      <w:r w:rsidRPr="00925FF0">
        <w:rPr>
          <w:rFonts w:ascii="Arial" w:hAnsi="Arial" w:cs="Arial"/>
          <w:sz w:val="24"/>
          <w:szCs w:val="24"/>
        </w:rPr>
        <w:t>There are two main pieces of legislation relating to employers and the Volunteer Reserve Forces:</w:t>
      </w:r>
    </w:p>
    <w:p w14:paraId="5A6ED9BE" w14:textId="77777777" w:rsidR="003E7F97" w:rsidRPr="00925FF0" w:rsidRDefault="004A2E4D" w:rsidP="00925FF0">
      <w:pPr>
        <w:pStyle w:val="ListParagraph"/>
        <w:numPr>
          <w:ilvl w:val="0"/>
          <w:numId w:val="1"/>
        </w:numPr>
        <w:rPr>
          <w:rFonts w:ascii="Arial" w:hAnsi="Arial" w:cs="Arial"/>
          <w:sz w:val="24"/>
          <w:szCs w:val="24"/>
        </w:rPr>
      </w:pPr>
      <w:hyperlink r:id="rId10" w:history="1">
        <w:r w:rsidR="003E7F97" w:rsidRPr="00925FF0">
          <w:rPr>
            <w:rStyle w:val="Hyperlink"/>
            <w:rFonts w:ascii="Arial" w:hAnsi="Arial" w:cs="Arial"/>
            <w:sz w:val="24"/>
            <w:szCs w:val="24"/>
          </w:rPr>
          <w:t>The Reserve Forces Act 1996</w:t>
        </w:r>
      </w:hyperlink>
      <w:r w:rsidR="003E7F97" w:rsidRPr="00925FF0">
        <w:rPr>
          <w:rFonts w:ascii="Arial" w:hAnsi="Arial" w:cs="Arial"/>
          <w:sz w:val="24"/>
          <w:szCs w:val="24"/>
        </w:rPr>
        <w:t xml:space="preserve"> (RFA 96) which provides the powers under which reservists can be mobilised for full-time service</w:t>
      </w:r>
    </w:p>
    <w:p w14:paraId="69A44395" w14:textId="41BBE653" w:rsidR="003E7F97" w:rsidRPr="00925FF0" w:rsidRDefault="004A2E4D" w:rsidP="00925FF0">
      <w:pPr>
        <w:pStyle w:val="ListParagraph"/>
        <w:numPr>
          <w:ilvl w:val="0"/>
          <w:numId w:val="1"/>
        </w:numPr>
        <w:rPr>
          <w:rFonts w:ascii="Arial" w:hAnsi="Arial" w:cs="Arial"/>
          <w:sz w:val="24"/>
          <w:szCs w:val="24"/>
        </w:rPr>
      </w:pPr>
      <w:hyperlink r:id="rId11" w:history="1">
        <w:r w:rsidR="003E7F97" w:rsidRPr="00925FF0">
          <w:rPr>
            <w:rStyle w:val="Hyperlink"/>
            <w:rFonts w:ascii="Arial" w:hAnsi="Arial" w:cs="Arial"/>
            <w:sz w:val="24"/>
            <w:szCs w:val="24"/>
          </w:rPr>
          <w:t>The Reserve Forces (Safeguard of Employment) Act 1985</w:t>
        </w:r>
      </w:hyperlink>
      <w:r w:rsidR="003E7F97" w:rsidRPr="00925FF0">
        <w:rPr>
          <w:rFonts w:ascii="Arial" w:hAnsi="Arial" w:cs="Arial"/>
          <w:sz w:val="24"/>
          <w:szCs w:val="24"/>
        </w:rPr>
        <w:t xml:space="preserve"> (SOE 85) which provides protection of employment for those liable to be mobilised and reinstatement for those returning from mobilised service.</w:t>
      </w:r>
    </w:p>
    <w:p w14:paraId="69CE0DF0" w14:textId="04B18587" w:rsidR="003E7F97" w:rsidRPr="00925FF0" w:rsidRDefault="003E7F97" w:rsidP="00925FF0">
      <w:pPr>
        <w:ind w:left="720" w:hanging="720"/>
        <w:rPr>
          <w:rFonts w:ascii="Arial" w:hAnsi="Arial" w:cs="Arial"/>
          <w:sz w:val="24"/>
          <w:szCs w:val="24"/>
        </w:rPr>
      </w:pPr>
    </w:p>
    <w:p w14:paraId="12427C30" w14:textId="77777777" w:rsidR="003E7F97" w:rsidRPr="00925FF0" w:rsidRDefault="003E7F97" w:rsidP="00925FF0">
      <w:pPr>
        <w:rPr>
          <w:rFonts w:ascii="Arial" w:hAnsi="Arial" w:cs="Arial"/>
          <w:sz w:val="24"/>
          <w:szCs w:val="24"/>
        </w:rPr>
      </w:pPr>
    </w:p>
    <w:p w14:paraId="631F2161" w14:textId="26888BD9" w:rsidR="00A72C00" w:rsidRPr="00925FF0" w:rsidRDefault="00D151A9" w:rsidP="00925FF0">
      <w:pPr>
        <w:rPr>
          <w:rFonts w:ascii="Arial" w:hAnsi="Arial" w:cs="Arial"/>
          <w:b/>
          <w:bCs/>
          <w:sz w:val="24"/>
          <w:szCs w:val="24"/>
          <w:u w:val="single"/>
        </w:rPr>
      </w:pPr>
      <w:r w:rsidRPr="00925FF0">
        <w:rPr>
          <w:rFonts w:ascii="Arial" w:hAnsi="Arial" w:cs="Arial"/>
          <w:b/>
          <w:bCs/>
          <w:sz w:val="24"/>
          <w:szCs w:val="24"/>
          <w:u w:val="single"/>
        </w:rPr>
        <w:t xml:space="preserve">2. </w:t>
      </w:r>
      <w:r w:rsidR="00A72C00" w:rsidRPr="00925FF0">
        <w:rPr>
          <w:rFonts w:ascii="Arial" w:hAnsi="Arial" w:cs="Arial"/>
          <w:b/>
          <w:bCs/>
          <w:sz w:val="24"/>
          <w:szCs w:val="24"/>
          <w:u w:val="single"/>
        </w:rPr>
        <w:t>Recruitment</w:t>
      </w:r>
    </w:p>
    <w:p w14:paraId="2ADC2F78" w14:textId="607FD1C5" w:rsidR="003E7F97" w:rsidRPr="00925FF0" w:rsidRDefault="003E7F97" w:rsidP="00925FF0">
      <w:pPr>
        <w:spacing w:after="0"/>
        <w:ind w:left="709" w:hanging="709"/>
        <w:rPr>
          <w:rFonts w:ascii="Arial" w:hAnsi="Arial" w:cs="Arial"/>
          <w:sz w:val="24"/>
          <w:szCs w:val="24"/>
        </w:rPr>
      </w:pPr>
      <w:r w:rsidRPr="00925FF0">
        <w:rPr>
          <w:rFonts w:ascii="Arial" w:hAnsi="Arial" w:cs="Arial"/>
          <w:sz w:val="24"/>
          <w:szCs w:val="24"/>
        </w:rPr>
        <w:t xml:space="preserve">2.1 </w:t>
      </w:r>
      <w:r w:rsidRPr="00925FF0">
        <w:rPr>
          <w:rFonts w:ascii="Arial" w:hAnsi="Arial" w:cs="Arial"/>
          <w:sz w:val="24"/>
          <w:szCs w:val="24"/>
        </w:rPr>
        <w:tab/>
      </w:r>
      <w:r w:rsidR="00A72C00" w:rsidRPr="00925FF0">
        <w:rPr>
          <w:rFonts w:ascii="Arial" w:hAnsi="Arial" w:cs="Arial"/>
          <w:sz w:val="24"/>
          <w:szCs w:val="24"/>
        </w:rPr>
        <w:t>Any colleagues that identify as being a member of the Armed Forces, Veterans, spouse/families, service leavers or Reservists, will receive a Guaranteed interview as part of the Guaranteed Interview Scheme</w:t>
      </w:r>
      <w:r w:rsidR="002476F3" w:rsidRPr="00925FF0">
        <w:rPr>
          <w:rFonts w:ascii="Arial" w:hAnsi="Arial" w:cs="Arial"/>
          <w:sz w:val="24"/>
          <w:szCs w:val="24"/>
        </w:rPr>
        <w:t>, subject to meeting the essential criteria of the job post</w:t>
      </w:r>
    </w:p>
    <w:p w14:paraId="5D6E0AC5" w14:textId="77777777" w:rsidR="003E7F97" w:rsidRPr="00925FF0" w:rsidRDefault="003E7F97" w:rsidP="00925FF0">
      <w:pPr>
        <w:spacing w:after="0"/>
        <w:ind w:left="709" w:hanging="709"/>
        <w:rPr>
          <w:rFonts w:ascii="Arial" w:hAnsi="Arial" w:cs="Arial"/>
          <w:sz w:val="24"/>
          <w:szCs w:val="24"/>
        </w:rPr>
      </w:pPr>
    </w:p>
    <w:p w14:paraId="36F14618" w14:textId="29A8B335" w:rsidR="003E7F97" w:rsidRPr="00925FF0" w:rsidRDefault="003E7F97" w:rsidP="00925FF0">
      <w:pPr>
        <w:spacing w:after="0"/>
        <w:ind w:left="709" w:hanging="709"/>
        <w:rPr>
          <w:rFonts w:ascii="Arial" w:hAnsi="Arial" w:cs="Arial"/>
          <w:sz w:val="24"/>
          <w:szCs w:val="24"/>
        </w:rPr>
      </w:pPr>
      <w:r w:rsidRPr="00925FF0">
        <w:rPr>
          <w:rFonts w:ascii="Arial" w:hAnsi="Arial" w:cs="Arial"/>
          <w:sz w:val="24"/>
          <w:szCs w:val="24"/>
        </w:rPr>
        <w:t xml:space="preserve">2.2       </w:t>
      </w:r>
      <w:r w:rsidR="00A72C00" w:rsidRPr="00925FF0">
        <w:rPr>
          <w:rFonts w:ascii="Arial" w:hAnsi="Arial" w:cs="Arial"/>
          <w:sz w:val="24"/>
          <w:szCs w:val="24"/>
        </w:rPr>
        <w:t>Candidates who self-identify will be asked to disclose their relationship with the Armed Forces at the application stage by ‘ticking a box’ that will appear on their application. Hiring managers will be able to see this information on the application when shortlisting. Line Managers should then offer a guaranteed interview to anyone who fits the above criteria.</w:t>
      </w:r>
    </w:p>
    <w:p w14:paraId="6CEF80D2" w14:textId="77777777" w:rsidR="00925FF0" w:rsidRDefault="00925FF0" w:rsidP="00925FF0">
      <w:pPr>
        <w:rPr>
          <w:rFonts w:ascii="Arial" w:hAnsi="Arial" w:cs="Arial"/>
          <w:b/>
          <w:bCs/>
          <w:sz w:val="24"/>
          <w:szCs w:val="24"/>
          <w:u w:val="single"/>
        </w:rPr>
      </w:pPr>
    </w:p>
    <w:p w14:paraId="209DAD60" w14:textId="2CD03259" w:rsidR="00D151A9" w:rsidRPr="00925FF0" w:rsidRDefault="00D151A9" w:rsidP="00925FF0">
      <w:pPr>
        <w:pStyle w:val="ListParagraph"/>
        <w:numPr>
          <w:ilvl w:val="0"/>
          <w:numId w:val="20"/>
        </w:numPr>
        <w:rPr>
          <w:rFonts w:ascii="Arial" w:hAnsi="Arial" w:cs="Arial"/>
          <w:b/>
          <w:bCs/>
          <w:sz w:val="24"/>
          <w:szCs w:val="24"/>
          <w:u w:val="single"/>
        </w:rPr>
      </w:pPr>
      <w:r w:rsidRPr="00925FF0">
        <w:rPr>
          <w:rFonts w:ascii="Arial" w:hAnsi="Arial" w:cs="Arial"/>
          <w:b/>
          <w:bCs/>
          <w:sz w:val="24"/>
          <w:szCs w:val="24"/>
          <w:u w:val="single"/>
        </w:rPr>
        <w:t xml:space="preserve">Support for </w:t>
      </w:r>
      <w:r w:rsidR="00D63BF5" w:rsidRPr="00925FF0">
        <w:rPr>
          <w:rFonts w:ascii="Arial" w:hAnsi="Arial" w:cs="Arial"/>
          <w:b/>
          <w:bCs/>
          <w:sz w:val="24"/>
          <w:szCs w:val="24"/>
          <w:u w:val="single"/>
        </w:rPr>
        <w:t>t</w:t>
      </w:r>
      <w:r w:rsidRPr="00925FF0">
        <w:rPr>
          <w:rFonts w:ascii="Arial" w:hAnsi="Arial" w:cs="Arial"/>
          <w:b/>
          <w:bCs/>
          <w:sz w:val="24"/>
          <w:szCs w:val="24"/>
          <w:u w:val="single"/>
        </w:rPr>
        <w:t>raining</w:t>
      </w:r>
      <w:r w:rsidR="003E7F97" w:rsidRPr="00925FF0">
        <w:rPr>
          <w:rFonts w:ascii="Arial" w:hAnsi="Arial" w:cs="Arial"/>
          <w:b/>
          <w:bCs/>
          <w:sz w:val="24"/>
          <w:szCs w:val="24"/>
          <w:u w:val="single"/>
        </w:rPr>
        <w:t xml:space="preserve"> and Leave</w:t>
      </w:r>
    </w:p>
    <w:p w14:paraId="5E6B9BE1" w14:textId="77777777" w:rsidR="003E7F97" w:rsidRPr="00925FF0" w:rsidRDefault="003E7F97" w:rsidP="00925FF0">
      <w:pPr>
        <w:pStyle w:val="ListParagraph"/>
        <w:rPr>
          <w:rFonts w:ascii="Arial" w:hAnsi="Arial" w:cs="Arial"/>
          <w:b/>
          <w:bCs/>
          <w:sz w:val="24"/>
          <w:szCs w:val="24"/>
          <w:u w:val="single"/>
        </w:rPr>
      </w:pPr>
    </w:p>
    <w:p w14:paraId="15782DE1" w14:textId="03AD2B53" w:rsidR="003E7F97" w:rsidRPr="00925FF0" w:rsidRDefault="003E7F97" w:rsidP="00925FF0">
      <w:pPr>
        <w:pStyle w:val="ListParagraph"/>
        <w:numPr>
          <w:ilvl w:val="1"/>
          <w:numId w:val="20"/>
        </w:numPr>
        <w:rPr>
          <w:rFonts w:ascii="Arial" w:hAnsi="Arial" w:cs="Arial"/>
          <w:sz w:val="24"/>
          <w:szCs w:val="24"/>
        </w:rPr>
      </w:pPr>
      <w:r w:rsidRPr="00925FF0">
        <w:rPr>
          <w:rFonts w:ascii="Arial" w:hAnsi="Arial" w:cs="Arial"/>
          <w:sz w:val="24"/>
          <w:szCs w:val="24"/>
        </w:rPr>
        <w:t xml:space="preserve">Reservists are required to inform their </w:t>
      </w:r>
      <w:r w:rsidR="008528C6" w:rsidRPr="00925FF0">
        <w:rPr>
          <w:rFonts w:ascii="Arial" w:hAnsi="Arial" w:cs="Arial"/>
          <w:sz w:val="24"/>
          <w:szCs w:val="24"/>
        </w:rPr>
        <w:t xml:space="preserve">line manager, </w:t>
      </w:r>
      <w:r w:rsidRPr="00925FF0">
        <w:rPr>
          <w:rFonts w:ascii="Arial" w:hAnsi="Arial" w:cs="Arial"/>
          <w:sz w:val="24"/>
          <w:szCs w:val="24"/>
        </w:rPr>
        <w:t xml:space="preserve">that they are a member of the Reserve Forces, </w:t>
      </w:r>
      <w:r w:rsidR="008528C6" w:rsidRPr="00925FF0">
        <w:rPr>
          <w:rFonts w:ascii="Arial" w:hAnsi="Arial" w:cs="Arial"/>
          <w:sz w:val="24"/>
          <w:szCs w:val="24"/>
        </w:rPr>
        <w:t>so we can</w:t>
      </w:r>
      <w:r w:rsidRPr="00925FF0">
        <w:rPr>
          <w:rFonts w:ascii="Arial" w:hAnsi="Arial" w:cs="Arial"/>
          <w:sz w:val="24"/>
          <w:szCs w:val="24"/>
        </w:rPr>
        <w:t xml:space="preserve"> provide the relevant support. </w:t>
      </w:r>
      <w:r w:rsidR="008528C6" w:rsidRPr="00925FF0">
        <w:rPr>
          <w:rFonts w:ascii="Arial" w:hAnsi="Arial" w:cs="Arial"/>
          <w:sz w:val="24"/>
          <w:szCs w:val="24"/>
        </w:rPr>
        <w:t>LYPFT</w:t>
      </w:r>
      <w:r w:rsidRPr="00925FF0">
        <w:rPr>
          <w:rFonts w:ascii="Arial" w:hAnsi="Arial" w:cs="Arial"/>
          <w:sz w:val="24"/>
          <w:szCs w:val="24"/>
        </w:rPr>
        <w:t xml:space="preserve"> also recognises the additional skills that being a reservist brings to the civilian workplace and therefore</w:t>
      </w:r>
      <w:r w:rsidR="008528C6" w:rsidRPr="00925FF0">
        <w:rPr>
          <w:rFonts w:ascii="Arial" w:hAnsi="Arial" w:cs="Arial"/>
          <w:sz w:val="24"/>
          <w:szCs w:val="24"/>
        </w:rPr>
        <w:t xml:space="preserve"> it is</w:t>
      </w:r>
      <w:r w:rsidRPr="00925FF0">
        <w:rPr>
          <w:rFonts w:ascii="Arial" w:hAnsi="Arial" w:cs="Arial"/>
          <w:sz w:val="24"/>
          <w:szCs w:val="24"/>
        </w:rPr>
        <w:t xml:space="preserve"> useful to understand where these </w:t>
      </w:r>
      <w:proofErr w:type="gramStart"/>
      <w:r w:rsidRPr="00925FF0">
        <w:rPr>
          <w:rFonts w:ascii="Arial" w:hAnsi="Arial" w:cs="Arial"/>
          <w:sz w:val="24"/>
          <w:szCs w:val="24"/>
        </w:rPr>
        <w:t>particular skill</w:t>
      </w:r>
      <w:proofErr w:type="gramEnd"/>
      <w:r w:rsidRPr="00925FF0">
        <w:rPr>
          <w:rFonts w:ascii="Arial" w:hAnsi="Arial" w:cs="Arial"/>
          <w:sz w:val="24"/>
          <w:szCs w:val="24"/>
        </w:rPr>
        <w:t xml:space="preserve"> sets are within the workforce.</w:t>
      </w:r>
    </w:p>
    <w:p w14:paraId="45FE8599" w14:textId="77777777" w:rsidR="003E7F97" w:rsidRPr="00925FF0" w:rsidRDefault="003E7F97" w:rsidP="00925FF0">
      <w:pPr>
        <w:pStyle w:val="ListParagraph"/>
        <w:rPr>
          <w:rFonts w:ascii="Arial" w:hAnsi="Arial" w:cs="Arial"/>
          <w:sz w:val="24"/>
          <w:szCs w:val="24"/>
        </w:rPr>
      </w:pPr>
    </w:p>
    <w:p w14:paraId="0AF0D761" w14:textId="592717D6" w:rsidR="003E7F97" w:rsidRPr="00925FF0" w:rsidRDefault="003E7F97" w:rsidP="00925FF0">
      <w:pPr>
        <w:pStyle w:val="ListParagraph"/>
        <w:numPr>
          <w:ilvl w:val="1"/>
          <w:numId w:val="20"/>
        </w:numPr>
        <w:rPr>
          <w:rFonts w:ascii="Arial" w:hAnsi="Arial" w:cs="Arial"/>
          <w:sz w:val="24"/>
          <w:szCs w:val="24"/>
        </w:rPr>
      </w:pPr>
      <w:r w:rsidRPr="00925FF0">
        <w:rPr>
          <w:rFonts w:ascii="Arial" w:hAnsi="Arial" w:cs="Arial"/>
          <w:sz w:val="24"/>
          <w:szCs w:val="24"/>
        </w:rPr>
        <w:lastRenderedPageBreak/>
        <w:t xml:space="preserve">The Ministry of Defence (MoD) provides </w:t>
      </w:r>
      <w:r w:rsidR="008528C6" w:rsidRPr="00925FF0">
        <w:rPr>
          <w:rFonts w:ascii="Arial" w:hAnsi="Arial" w:cs="Arial"/>
          <w:sz w:val="24"/>
          <w:szCs w:val="24"/>
        </w:rPr>
        <w:t>us with a</w:t>
      </w:r>
      <w:r w:rsidRPr="00925FF0">
        <w:rPr>
          <w:rFonts w:ascii="Arial" w:hAnsi="Arial" w:cs="Arial"/>
          <w:sz w:val="24"/>
          <w:szCs w:val="24"/>
        </w:rPr>
        <w:t xml:space="preserve"> notification each year in the form of a written confirmation that the </w:t>
      </w:r>
      <w:r w:rsidR="008528C6" w:rsidRPr="00925FF0">
        <w:rPr>
          <w:rFonts w:ascii="Arial" w:hAnsi="Arial" w:cs="Arial"/>
          <w:sz w:val="24"/>
          <w:szCs w:val="24"/>
        </w:rPr>
        <w:t>colleague</w:t>
      </w:r>
      <w:r w:rsidRPr="00925FF0">
        <w:rPr>
          <w:rFonts w:ascii="Arial" w:hAnsi="Arial" w:cs="Arial"/>
          <w:sz w:val="24"/>
          <w:szCs w:val="24"/>
        </w:rPr>
        <w:t xml:space="preserve"> is a reservist. The letter will also provide detail of mobilisation obligations, rights as an employer and employee, details of financial assistance available upon mobilisation and where possible, details of any annual training commitments. A follow up letter will be sent each year confirming these details, it is the reservist’s responsibility to ensure that the employer details are correct</w:t>
      </w:r>
      <w:r w:rsidR="008528C6" w:rsidRPr="00925FF0">
        <w:rPr>
          <w:rFonts w:ascii="Arial" w:hAnsi="Arial" w:cs="Arial"/>
          <w:sz w:val="24"/>
          <w:szCs w:val="24"/>
        </w:rPr>
        <w:t xml:space="preserve"> with the MoD</w:t>
      </w:r>
      <w:r w:rsidRPr="00925FF0">
        <w:rPr>
          <w:rFonts w:ascii="Arial" w:hAnsi="Arial" w:cs="Arial"/>
          <w:sz w:val="24"/>
          <w:szCs w:val="24"/>
        </w:rPr>
        <w:t>.</w:t>
      </w:r>
    </w:p>
    <w:p w14:paraId="54836AAC" w14:textId="77777777" w:rsidR="003E7F97" w:rsidRPr="00925FF0" w:rsidRDefault="003E7F97" w:rsidP="00925FF0">
      <w:pPr>
        <w:pStyle w:val="ListParagraph"/>
        <w:rPr>
          <w:rFonts w:ascii="Arial" w:hAnsi="Arial" w:cs="Arial"/>
          <w:sz w:val="24"/>
          <w:szCs w:val="24"/>
        </w:rPr>
      </w:pPr>
    </w:p>
    <w:p w14:paraId="6FFA0CAC" w14:textId="60C89B0B" w:rsidR="00B85E56" w:rsidRPr="00925FF0" w:rsidRDefault="00B85E56" w:rsidP="00925FF0">
      <w:pPr>
        <w:pStyle w:val="ListParagraph"/>
        <w:numPr>
          <w:ilvl w:val="1"/>
          <w:numId w:val="20"/>
        </w:numPr>
        <w:rPr>
          <w:rFonts w:ascii="Arial" w:hAnsi="Arial" w:cs="Arial"/>
          <w:sz w:val="24"/>
          <w:szCs w:val="24"/>
        </w:rPr>
      </w:pPr>
      <w:r w:rsidRPr="00925FF0">
        <w:rPr>
          <w:rFonts w:ascii="Arial" w:hAnsi="Arial" w:cs="Arial"/>
          <w:sz w:val="24"/>
          <w:szCs w:val="24"/>
        </w:rPr>
        <w:t>Training commitments for reservists vary but are usually between 9 and 27 days a year, and typically include:</w:t>
      </w:r>
    </w:p>
    <w:p w14:paraId="08239182" w14:textId="5C342197" w:rsidR="00B85E56" w:rsidRPr="00925FF0" w:rsidRDefault="00B85E56" w:rsidP="00925FF0">
      <w:pPr>
        <w:pStyle w:val="ListParagraph"/>
        <w:numPr>
          <w:ilvl w:val="0"/>
          <w:numId w:val="14"/>
        </w:numPr>
        <w:rPr>
          <w:rFonts w:ascii="Arial" w:hAnsi="Arial" w:cs="Arial"/>
          <w:sz w:val="24"/>
          <w:szCs w:val="24"/>
        </w:rPr>
      </w:pPr>
      <w:r w:rsidRPr="00925FF0">
        <w:rPr>
          <w:rFonts w:ascii="Arial" w:hAnsi="Arial" w:cs="Arial"/>
          <w:sz w:val="24"/>
          <w:szCs w:val="24"/>
        </w:rPr>
        <w:t>Weekly training – around two and half hours for one evening a week at a local reserve centre.</w:t>
      </w:r>
    </w:p>
    <w:p w14:paraId="56F9845B" w14:textId="44A92230" w:rsidR="00B85E56" w:rsidRPr="00925FF0" w:rsidRDefault="00B85E56" w:rsidP="00925FF0">
      <w:pPr>
        <w:pStyle w:val="ListParagraph"/>
        <w:numPr>
          <w:ilvl w:val="0"/>
          <w:numId w:val="14"/>
        </w:numPr>
        <w:rPr>
          <w:rFonts w:ascii="Arial" w:hAnsi="Arial" w:cs="Arial"/>
          <w:sz w:val="24"/>
          <w:szCs w:val="24"/>
        </w:rPr>
      </w:pPr>
      <w:r w:rsidRPr="00925FF0">
        <w:rPr>
          <w:rFonts w:ascii="Arial" w:hAnsi="Arial" w:cs="Arial"/>
          <w:sz w:val="24"/>
          <w:szCs w:val="24"/>
        </w:rPr>
        <w:t>Weekend training – expected to attend a couple of training weekends spread throughout the year.</w:t>
      </w:r>
    </w:p>
    <w:p w14:paraId="358DD701" w14:textId="0BCFF707" w:rsidR="003E7F97" w:rsidRPr="00925FF0" w:rsidRDefault="00B85E56" w:rsidP="00925FF0">
      <w:pPr>
        <w:pStyle w:val="ListParagraph"/>
        <w:numPr>
          <w:ilvl w:val="0"/>
          <w:numId w:val="14"/>
        </w:numPr>
        <w:rPr>
          <w:rFonts w:ascii="Arial" w:hAnsi="Arial" w:cs="Arial"/>
          <w:sz w:val="24"/>
          <w:szCs w:val="24"/>
        </w:rPr>
      </w:pPr>
      <w:r w:rsidRPr="00925FF0">
        <w:rPr>
          <w:rFonts w:ascii="Arial" w:hAnsi="Arial" w:cs="Arial"/>
          <w:sz w:val="24"/>
          <w:szCs w:val="24"/>
        </w:rPr>
        <w:t xml:space="preserve">Annual training – </w:t>
      </w:r>
      <w:r w:rsidR="001D07FB" w:rsidRPr="00925FF0">
        <w:rPr>
          <w:rFonts w:ascii="Arial" w:hAnsi="Arial" w:cs="Arial"/>
          <w:sz w:val="24"/>
          <w:szCs w:val="24"/>
        </w:rPr>
        <w:t>two-week</w:t>
      </w:r>
      <w:r w:rsidRPr="00925FF0">
        <w:rPr>
          <w:rFonts w:ascii="Arial" w:hAnsi="Arial" w:cs="Arial"/>
          <w:sz w:val="24"/>
          <w:szCs w:val="24"/>
        </w:rPr>
        <w:t xml:space="preserve"> continuous training camp that takes place each year, either in the UK or abroad.</w:t>
      </w:r>
    </w:p>
    <w:p w14:paraId="4444897B" w14:textId="77777777" w:rsidR="003E7F97" w:rsidRPr="00925FF0" w:rsidRDefault="003E7F97" w:rsidP="00925FF0">
      <w:pPr>
        <w:pStyle w:val="ListParagraph"/>
        <w:ind w:left="1069"/>
        <w:rPr>
          <w:rFonts w:ascii="Arial" w:hAnsi="Arial" w:cs="Arial"/>
          <w:sz w:val="24"/>
          <w:szCs w:val="24"/>
        </w:rPr>
      </w:pPr>
    </w:p>
    <w:p w14:paraId="47F4EDD3" w14:textId="74D84424" w:rsidR="008528C6" w:rsidRPr="00925FF0" w:rsidRDefault="008D5598" w:rsidP="00925FF0">
      <w:pPr>
        <w:pStyle w:val="ListParagraph"/>
        <w:numPr>
          <w:ilvl w:val="1"/>
          <w:numId w:val="20"/>
        </w:numPr>
        <w:ind w:left="709" w:hanging="709"/>
        <w:rPr>
          <w:rFonts w:ascii="Arial" w:hAnsi="Arial" w:cs="Arial"/>
          <w:sz w:val="24"/>
          <w:szCs w:val="24"/>
        </w:rPr>
      </w:pPr>
      <w:r w:rsidRPr="00925FF0">
        <w:rPr>
          <w:rFonts w:ascii="Arial" w:hAnsi="Arial" w:cs="Arial"/>
          <w:sz w:val="24"/>
          <w:szCs w:val="24"/>
        </w:rPr>
        <w:t>LYPFT</w:t>
      </w:r>
      <w:r w:rsidR="00120613" w:rsidRPr="00925FF0">
        <w:rPr>
          <w:rFonts w:ascii="Arial" w:hAnsi="Arial" w:cs="Arial"/>
          <w:sz w:val="24"/>
          <w:szCs w:val="24"/>
        </w:rPr>
        <w:t xml:space="preserve"> is committed to granting additional paid leave of </w:t>
      </w:r>
      <w:r w:rsidR="00937A25" w:rsidRPr="00925FF0">
        <w:rPr>
          <w:rFonts w:ascii="Arial" w:hAnsi="Arial" w:cs="Arial"/>
          <w:sz w:val="24"/>
          <w:szCs w:val="24"/>
        </w:rPr>
        <w:t>10 days</w:t>
      </w:r>
      <w:r w:rsidR="00120613" w:rsidRPr="00925FF0">
        <w:rPr>
          <w:rFonts w:ascii="Arial" w:hAnsi="Arial" w:cs="Arial"/>
          <w:sz w:val="24"/>
          <w:szCs w:val="24"/>
        </w:rPr>
        <w:t xml:space="preserve"> per annum</w:t>
      </w:r>
      <w:r w:rsidR="00B85E56" w:rsidRPr="00925FF0">
        <w:rPr>
          <w:rFonts w:ascii="Arial" w:hAnsi="Arial" w:cs="Arial"/>
          <w:sz w:val="24"/>
          <w:szCs w:val="24"/>
        </w:rPr>
        <w:t xml:space="preserve"> to enable reservists to attend their annual camp training commitments </w:t>
      </w:r>
      <w:r w:rsidRPr="00925FF0">
        <w:rPr>
          <w:rFonts w:ascii="Arial" w:hAnsi="Arial" w:cs="Arial"/>
          <w:sz w:val="24"/>
          <w:szCs w:val="24"/>
        </w:rPr>
        <w:t xml:space="preserve">and a further 5 days can be taken as </w:t>
      </w:r>
      <w:r w:rsidR="00B85E56" w:rsidRPr="00925FF0">
        <w:rPr>
          <w:rFonts w:ascii="Arial" w:hAnsi="Arial" w:cs="Arial"/>
          <w:sz w:val="24"/>
          <w:szCs w:val="24"/>
        </w:rPr>
        <w:t>unpaid leave.</w:t>
      </w:r>
    </w:p>
    <w:p w14:paraId="653786C6" w14:textId="01350371" w:rsidR="003E7F97" w:rsidRPr="00925FF0" w:rsidRDefault="003E7F97" w:rsidP="00925FF0">
      <w:pPr>
        <w:pStyle w:val="ListParagraph"/>
        <w:ind w:left="709"/>
        <w:rPr>
          <w:rFonts w:ascii="Arial" w:hAnsi="Arial" w:cs="Arial"/>
          <w:sz w:val="24"/>
          <w:szCs w:val="24"/>
        </w:rPr>
      </w:pPr>
    </w:p>
    <w:p w14:paraId="3DDE4506" w14:textId="69D1C1EB" w:rsidR="003E7F97" w:rsidRPr="00925FF0" w:rsidRDefault="003E7F97" w:rsidP="00925FF0">
      <w:pPr>
        <w:pStyle w:val="ListParagraph"/>
        <w:numPr>
          <w:ilvl w:val="1"/>
          <w:numId w:val="20"/>
        </w:numPr>
        <w:ind w:left="709" w:hanging="709"/>
        <w:rPr>
          <w:rFonts w:ascii="Arial" w:hAnsi="Arial" w:cs="Arial"/>
          <w:sz w:val="24"/>
          <w:szCs w:val="24"/>
        </w:rPr>
      </w:pPr>
      <w:r w:rsidRPr="00925FF0">
        <w:rPr>
          <w:rFonts w:ascii="Arial" w:hAnsi="Arial" w:cs="Arial"/>
          <w:sz w:val="24"/>
          <w:szCs w:val="24"/>
        </w:rPr>
        <w:t>L</w:t>
      </w:r>
      <w:r w:rsidR="008D5598" w:rsidRPr="00925FF0">
        <w:rPr>
          <w:rFonts w:ascii="Arial" w:hAnsi="Arial" w:cs="Arial"/>
          <w:sz w:val="24"/>
          <w:szCs w:val="24"/>
        </w:rPr>
        <w:t>YPFT</w:t>
      </w:r>
      <w:r w:rsidR="00CA43E3" w:rsidRPr="00925FF0">
        <w:rPr>
          <w:rFonts w:ascii="Arial" w:hAnsi="Arial" w:cs="Arial"/>
          <w:sz w:val="24"/>
          <w:szCs w:val="24"/>
        </w:rPr>
        <w:t xml:space="preserve"> is committed to granting additional paid leave of </w:t>
      </w:r>
      <w:r w:rsidR="00937A25" w:rsidRPr="00925FF0">
        <w:rPr>
          <w:rFonts w:ascii="Arial" w:hAnsi="Arial" w:cs="Arial"/>
          <w:sz w:val="24"/>
          <w:szCs w:val="24"/>
        </w:rPr>
        <w:t>10</w:t>
      </w:r>
      <w:r w:rsidR="008528C6" w:rsidRPr="00925FF0">
        <w:rPr>
          <w:rFonts w:ascii="Arial" w:hAnsi="Arial" w:cs="Arial"/>
          <w:sz w:val="24"/>
          <w:szCs w:val="24"/>
        </w:rPr>
        <w:t xml:space="preserve"> days</w:t>
      </w:r>
      <w:r w:rsidR="00CA43E3" w:rsidRPr="00925FF0">
        <w:rPr>
          <w:rFonts w:ascii="Arial" w:hAnsi="Arial" w:cs="Arial"/>
          <w:sz w:val="24"/>
          <w:szCs w:val="24"/>
        </w:rPr>
        <w:t xml:space="preserve"> per annum to enable CFAV to attend their annual camp or cadet training</w:t>
      </w:r>
      <w:r w:rsidR="008D5598" w:rsidRPr="00925FF0">
        <w:rPr>
          <w:rFonts w:ascii="Arial" w:hAnsi="Arial" w:cs="Arial"/>
          <w:sz w:val="24"/>
          <w:szCs w:val="24"/>
        </w:rPr>
        <w:t xml:space="preserve"> and a further 5 days can be taken as unpaid leave.</w:t>
      </w:r>
    </w:p>
    <w:p w14:paraId="4775797B" w14:textId="77777777" w:rsidR="00D913E2" w:rsidRPr="00925FF0" w:rsidRDefault="00D913E2" w:rsidP="00925FF0">
      <w:pPr>
        <w:pStyle w:val="ListParagraph"/>
        <w:rPr>
          <w:rFonts w:ascii="Arial" w:hAnsi="Arial" w:cs="Arial"/>
          <w:sz w:val="24"/>
          <w:szCs w:val="24"/>
        </w:rPr>
      </w:pPr>
    </w:p>
    <w:p w14:paraId="3DA03DF3" w14:textId="2F09333C" w:rsidR="00D913E2" w:rsidRPr="00925FF0" w:rsidRDefault="00D913E2" w:rsidP="00925FF0">
      <w:pPr>
        <w:pStyle w:val="ListParagraph"/>
        <w:numPr>
          <w:ilvl w:val="1"/>
          <w:numId w:val="20"/>
        </w:numPr>
        <w:ind w:left="709" w:hanging="709"/>
        <w:rPr>
          <w:rFonts w:ascii="Arial" w:hAnsi="Arial" w:cs="Arial"/>
          <w:sz w:val="24"/>
          <w:szCs w:val="24"/>
        </w:rPr>
      </w:pPr>
      <w:r w:rsidRPr="00925FF0">
        <w:rPr>
          <w:rFonts w:ascii="Arial" w:hAnsi="Arial" w:cs="Arial"/>
          <w:sz w:val="24"/>
          <w:szCs w:val="24"/>
        </w:rPr>
        <w:t xml:space="preserve">LYPFT is committed to granting additional paid leave of 3 days per annum to </w:t>
      </w:r>
      <w:r w:rsidR="00F97760" w:rsidRPr="00925FF0">
        <w:rPr>
          <w:rFonts w:ascii="Arial" w:hAnsi="Arial" w:cs="Arial"/>
          <w:sz w:val="24"/>
          <w:szCs w:val="24"/>
        </w:rPr>
        <w:t>colleagues</w:t>
      </w:r>
      <w:r w:rsidRPr="00925FF0">
        <w:rPr>
          <w:rFonts w:ascii="Arial" w:hAnsi="Arial" w:cs="Arial"/>
          <w:sz w:val="24"/>
          <w:szCs w:val="24"/>
        </w:rPr>
        <w:t xml:space="preserve"> who have family members or spouses </w:t>
      </w:r>
      <w:r w:rsidR="00F97760" w:rsidRPr="00925FF0">
        <w:rPr>
          <w:rFonts w:ascii="Arial" w:hAnsi="Arial" w:cs="Arial"/>
          <w:sz w:val="24"/>
          <w:szCs w:val="24"/>
        </w:rPr>
        <w:t xml:space="preserve">that are </w:t>
      </w:r>
      <w:r w:rsidRPr="00925FF0">
        <w:rPr>
          <w:rFonts w:ascii="Arial" w:hAnsi="Arial" w:cs="Arial"/>
          <w:sz w:val="24"/>
          <w:szCs w:val="24"/>
        </w:rPr>
        <w:t>mobilised and a further 5 days can be taken as unpaid leave.</w:t>
      </w:r>
    </w:p>
    <w:p w14:paraId="220432DA" w14:textId="77777777" w:rsidR="003E7F97" w:rsidRPr="00925FF0" w:rsidRDefault="003E7F97" w:rsidP="00925FF0">
      <w:pPr>
        <w:pStyle w:val="ListParagraph"/>
        <w:ind w:left="709"/>
        <w:rPr>
          <w:rFonts w:ascii="Arial" w:hAnsi="Arial" w:cs="Arial"/>
          <w:sz w:val="24"/>
          <w:szCs w:val="24"/>
        </w:rPr>
      </w:pPr>
    </w:p>
    <w:p w14:paraId="24CD879D" w14:textId="0EFF4217" w:rsidR="003E7F97" w:rsidRPr="00925FF0" w:rsidRDefault="003E7F97" w:rsidP="00925FF0">
      <w:pPr>
        <w:pStyle w:val="ListParagraph"/>
        <w:numPr>
          <w:ilvl w:val="1"/>
          <w:numId w:val="20"/>
        </w:numPr>
        <w:ind w:left="709" w:hanging="709"/>
        <w:rPr>
          <w:rFonts w:ascii="Arial" w:hAnsi="Arial" w:cs="Arial"/>
          <w:sz w:val="24"/>
          <w:szCs w:val="24"/>
        </w:rPr>
      </w:pPr>
      <w:r w:rsidRPr="00925FF0">
        <w:rPr>
          <w:rFonts w:ascii="Arial" w:hAnsi="Arial" w:cs="Arial"/>
          <w:sz w:val="24"/>
          <w:szCs w:val="24"/>
        </w:rPr>
        <w:t>A</w:t>
      </w:r>
      <w:r w:rsidR="00D151A9" w:rsidRPr="00925FF0">
        <w:rPr>
          <w:rFonts w:ascii="Arial" w:hAnsi="Arial" w:cs="Arial"/>
          <w:sz w:val="24"/>
          <w:szCs w:val="24"/>
        </w:rPr>
        <w:t xml:space="preserve">dditional unpaid leave or annual leave from the </w:t>
      </w:r>
      <w:proofErr w:type="gramStart"/>
      <w:r w:rsidR="008528C6" w:rsidRPr="00925FF0">
        <w:rPr>
          <w:rFonts w:ascii="Arial" w:hAnsi="Arial" w:cs="Arial"/>
          <w:sz w:val="24"/>
          <w:szCs w:val="24"/>
        </w:rPr>
        <w:t>colleagues</w:t>
      </w:r>
      <w:proofErr w:type="gramEnd"/>
      <w:r w:rsidR="00D151A9" w:rsidRPr="00925FF0">
        <w:rPr>
          <w:rFonts w:ascii="Arial" w:hAnsi="Arial" w:cs="Arial"/>
          <w:sz w:val="24"/>
          <w:szCs w:val="24"/>
        </w:rPr>
        <w:t xml:space="preserve"> normal annual allocation may be granted for short periods of training, provided adequate notice is given and where such training cannot be undertaken in off-duty time. Attendance at weekend camps, which cannot be undertaken during off-duty, will be subject to the same arrangements.</w:t>
      </w:r>
    </w:p>
    <w:p w14:paraId="7BD85611" w14:textId="77777777" w:rsidR="003E7F97" w:rsidRPr="00925FF0" w:rsidRDefault="003E7F97" w:rsidP="00925FF0">
      <w:pPr>
        <w:pStyle w:val="ListParagraph"/>
        <w:rPr>
          <w:rFonts w:ascii="Arial" w:hAnsi="Arial" w:cs="Arial"/>
          <w:sz w:val="24"/>
          <w:szCs w:val="24"/>
        </w:rPr>
      </w:pPr>
    </w:p>
    <w:p w14:paraId="7CFFC7A1" w14:textId="71973628" w:rsidR="003E7F97" w:rsidRPr="00925FF0" w:rsidRDefault="00D151A9" w:rsidP="00925FF0">
      <w:pPr>
        <w:pStyle w:val="ListParagraph"/>
        <w:numPr>
          <w:ilvl w:val="1"/>
          <w:numId w:val="20"/>
        </w:numPr>
        <w:ind w:left="709" w:hanging="709"/>
        <w:rPr>
          <w:rFonts w:ascii="Arial" w:hAnsi="Arial" w:cs="Arial"/>
          <w:sz w:val="24"/>
          <w:szCs w:val="24"/>
        </w:rPr>
      </w:pPr>
      <w:r w:rsidRPr="00925FF0">
        <w:rPr>
          <w:rFonts w:ascii="Arial" w:hAnsi="Arial" w:cs="Arial"/>
          <w:sz w:val="24"/>
          <w:szCs w:val="24"/>
        </w:rPr>
        <w:t xml:space="preserve">Line managers will facilitate work rosters to allow attendance for annual camp and other training commitments, </w:t>
      </w:r>
      <w:proofErr w:type="gramStart"/>
      <w:r w:rsidRPr="00925FF0">
        <w:rPr>
          <w:rFonts w:ascii="Arial" w:hAnsi="Arial" w:cs="Arial"/>
          <w:sz w:val="24"/>
          <w:szCs w:val="24"/>
        </w:rPr>
        <w:t>e.g.</w:t>
      </w:r>
      <w:proofErr w:type="gramEnd"/>
      <w:r w:rsidRPr="00925FF0">
        <w:rPr>
          <w:rFonts w:ascii="Arial" w:hAnsi="Arial" w:cs="Arial"/>
          <w:sz w:val="24"/>
          <w:szCs w:val="24"/>
        </w:rPr>
        <w:t xml:space="preserve"> weekly or weekend training sessions.</w:t>
      </w:r>
    </w:p>
    <w:p w14:paraId="7B9A5728" w14:textId="77777777" w:rsidR="003E7F97" w:rsidRPr="00925FF0" w:rsidRDefault="003E7F97" w:rsidP="00925FF0">
      <w:pPr>
        <w:pStyle w:val="ListParagraph"/>
        <w:rPr>
          <w:rFonts w:ascii="Arial" w:hAnsi="Arial" w:cs="Arial"/>
          <w:sz w:val="24"/>
          <w:szCs w:val="24"/>
        </w:rPr>
      </w:pPr>
    </w:p>
    <w:p w14:paraId="54368430" w14:textId="51059983" w:rsidR="003E7F97" w:rsidRPr="00925FF0" w:rsidRDefault="003E7F97" w:rsidP="00925FF0">
      <w:pPr>
        <w:pStyle w:val="ListParagraph"/>
        <w:numPr>
          <w:ilvl w:val="1"/>
          <w:numId w:val="20"/>
        </w:numPr>
        <w:ind w:left="709" w:hanging="709"/>
        <w:rPr>
          <w:rFonts w:ascii="Arial" w:hAnsi="Arial" w:cs="Arial"/>
          <w:sz w:val="24"/>
          <w:szCs w:val="24"/>
        </w:rPr>
      </w:pPr>
      <w:r w:rsidRPr="00925FF0">
        <w:rPr>
          <w:rFonts w:ascii="Arial" w:hAnsi="Arial" w:cs="Arial"/>
          <w:sz w:val="24"/>
          <w:szCs w:val="24"/>
        </w:rPr>
        <w:t>R</w:t>
      </w:r>
      <w:r w:rsidR="00D151A9" w:rsidRPr="00925FF0">
        <w:rPr>
          <w:rFonts w:ascii="Arial" w:hAnsi="Arial" w:cs="Arial"/>
          <w:sz w:val="24"/>
          <w:szCs w:val="24"/>
        </w:rPr>
        <w:t>eservist</w:t>
      </w:r>
      <w:r w:rsidR="00CA43E3" w:rsidRPr="00925FF0">
        <w:rPr>
          <w:rFonts w:ascii="Arial" w:hAnsi="Arial" w:cs="Arial"/>
          <w:sz w:val="24"/>
          <w:szCs w:val="24"/>
        </w:rPr>
        <w:t xml:space="preserve"> and CFAV</w:t>
      </w:r>
      <w:r w:rsidR="00D151A9" w:rsidRPr="00925FF0">
        <w:rPr>
          <w:rFonts w:ascii="Arial" w:hAnsi="Arial" w:cs="Arial"/>
          <w:sz w:val="24"/>
          <w:szCs w:val="24"/>
        </w:rPr>
        <w:t xml:space="preserve"> employees are required to give as much notice as possible to allow appropriate planning for absences. This should</w:t>
      </w:r>
      <w:r w:rsidR="00F97760" w:rsidRPr="00925FF0">
        <w:rPr>
          <w:rFonts w:ascii="Arial" w:hAnsi="Arial" w:cs="Arial"/>
          <w:sz w:val="24"/>
          <w:szCs w:val="24"/>
        </w:rPr>
        <w:t xml:space="preserve"> (where </w:t>
      </w:r>
      <w:proofErr w:type="gramStart"/>
      <w:r w:rsidR="00F97760" w:rsidRPr="00925FF0">
        <w:rPr>
          <w:rFonts w:ascii="Arial" w:hAnsi="Arial" w:cs="Arial"/>
          <w:sz w:val="24"/>
          <w:szCs w:val="24"/>
        </w:rPr>
        <w:t xml:space="preserve">known) </w:t>
      </w:r>
      <w:r w:rsidR="00D151A9" w:rsidRPr="00925FF0">
        <w:rPr>
          <w:rFonts w:ascii="Arial" w:hAnsi="Arial" w:cs="Arial"/>
          <w:sz w:val="24"/>
          <w:szCs w:val="24"/>
        </w:rPr>
        <w:t xml:space="preserve"> include</w:t>
      </w:r>
      <w:proofErr w:type="gramEnd"/>
      <w:r w:rsidR="00D151A9" w:rsidRPr="00925FF0">
        <w:rPr>
          <w:rFonts w:ascii="Arial" w:hAnsi="Arial" w:cs="Arial"/>
          <w:sz w:val="24"/>
          <w:szCs w:val="24"/>
        </w:rPr>
        <w:t xml:space="preserve"> detail of all planned military training that will require absence from the workplace at the beginning of each year. Permission will be granted where possible in line with service needs. Once given</w:t>
      </w:r>
      <w:r w:rsidR="00D63BF5" w:rsidRPr="00925FF0">
        <w:rPr>
          <w:rFonts w:ascii="Arial" w:hAnsi="Arial" w:cs="Arial"/>
          <w:sz w:val="24"/>
          <w:szCs w:val="24"/>
        </w:rPr>
        <w:t>,</w:t>
      </w:r>
      <w:r w:rsidR="00D151A9" w:rsidRPr="00925FF0">
        <w:rPr>
          <w:rFonts w:ascii="Arial" w:hAnsi="Arial" w:cs="Arial"/>
          <w:sz w:val="24"/>
          <w:szCs w:val="24"/>
        </w:rPr>
        <w:t xml:space="preserve"> permission will not be rescinded except in exceptional and extreme circumstances</w:t>
      </w:r>
      <w:r w:rsidR="008528C6" w:rsidRPr="00925FF0">
        <w:rPr>
          <w:rFonts w:ascii="Arial" w:hAnsi="Arial" w:cs="Arial"/>
          <w:sz w:val="24"/>
          <w:szCs w:val="24"/>
        </w:rPr>
        <w:t>, which will need to be agreed with the relevant Head of Operations or Equivalent</w:t>
      </w:r>
      <w:r w:rsidR="00D151A9" w:rsidRPr="00925FF0">
        <w:rPr>
          <w:rFonts w:ascii="Arial" w:hAnsi="Arial" w:cs="Arial"/>
          <w:sz w:val="24"/>
          <w:szCs w:val="24"/>
        </w:rPr>
        <w:t>.</w:t>
      </w:r>
    </w:p>
    <w:p w14:paraId="4A7A01AD" w14:textId="77777777" w:rsidR="003E7F97" w:rsidRPr="00925FF0" w:rsidRDefault="003E7F97" w:rsidP="00925FF0">
      <w:pPr>
        <w:pStyle w:val="ListParagraph"/>
        <w:rPr>
          <w:rFonts w:ascii="Arial" w:hAnsi="Arial" w:cs="Arial"/>
          <w:sz w:val="24"/>
          <w:szCs w:val="24"/>
        </w:rPr>
      </w:pPr>
    </w:p>
    <w:p w14:paraId="209DAD64" w14:textId="666E8D7E" w:rsidR="00D151A9" w:rsidRPr="00925FF0" w:rsidRDefault="00D151A9" w:rsidP="00925FF0">
      <w:pPr>
        <w:pStyle w:val="ListParagraph"/>
        <w:numPr>
          <w:ilvl w:val="1"/>
          <w:numId w:val="20"/>
        </w:numPr>
        <w:ind w:left="709" w:hanging="709"/>
        <w:rPr>
          <w:rFonts w:ascii="Arial" w:hAnsi="Arial" w:cs="Arial"/>
          <w:sz w:val="24"/>
          <w:szCs w:val="24"/>
        </w:rPr>
      </w:pPr>
      <w:r w:rsidRPr="00925FF0">
        <w:rPr>
          <w:rFonts w:ascii="Arial" w:hAnsi="Arial" w:cs="Arial"/>
          <w:sz w:val="24"/>
          <w:szCs w:val="24"/>
        </w:rPr>
        <w:t xml:space="preserve">Any </w:t>
      </w:r>
      <w:r w:rsidR="008528C6" w:rsidRPr="00925FF0">
        <w:rPr>
          <w:rFonts w:ascii="Arial" w:hAnsi="Arial" w:cs="Arial"/>
          <w:sz w:val="24"/>
          <w:szCs w:val="24"/>
        </w:rPr>
        <w:t>issues</w:t>
      </w:r>
      <w:r w:rsidRPr="00925FF0">
        <w:rPr>
          <w:rFonts w:ascii="Arial" w:hAnsi="Arial" w:cs="Arial"/>
          <w:sz w:val="24"/>
          <w:szCs w:val="24"/>
        </w:rPr>
        <w:t xml:space="preserve"> should be referred to </w:t>
      </w:r>
      <w:r w:rsidR="003E7F97" w:rsidRPr="00925FF0">
        <w:rPr>
          <w:rFonts w:ascii="Arial" w:hAnsi="Arial" w:cs="Arial"/>
          <w:sz w:val="24"/>
          <w:szCs w:val="24"/>
        </w:rPr>
        <w:t xml:space="preserve">your line manager </w:t>
      </w:r>
      <w:r w:rsidRPr="00925FF0">
        <w:rPr>
          <w:rFonts w:ascii="Arial" w:hAnsi="Arial" w:cs="Arial"/>
          <w:sz w:val="24"/>
          <w:szCs w:val="24"/>
        </w:rPr>
        <w:t xml:space="preserve">in the first instance. </w:t>
      </w:r>
      <w:r w:rsidR="008528C6" w:rsidRPr="00925FF0">
        <w:rPr>
          <w:rFonts w:ascii="Arial" w:hAnsi="Arial" w:cs="Arial"/>
          <w:sz w:val="24"/>
          <w:szCs w:val="24"/>
        </w:rPr>
        <w:t>Colleagues</w:t>
      </w:r>
      <w:r w:rsidRPr="00925FF0">
        <w:rPr>
          <w:rFonts w:ascii="Arial" w:hAnsi="Arial" w:cs="Arial"/>
          <w:sz w:val="24"/>
          <w:szCs w:val="24"/>
        </w:rPr>
        <w:t xml:space="preserve"> who remain dissatisfied may thereafter use the grievance procedure.</w:t>
      </w:r>
    </w:p>
    <w:p w14:paraId="209DAD65" w14:textId="5EDF0F87" w:rsidR="00D151A9" w:rsidRPr="00925FF0" w:rsidRDefault="003E7F97" w:rsidP="00925FF0">
      <w:pPr>
        <w:rPr>
          <w:rFonts w:ascii="Arial" w:hAnsi="Arial" w:cs="Arial"/>
          <w:sz w:val="24"/>
          <w:szCs w:val="24"/>
          <w:u w:val="single"/>
        </w:rPr>
      </w:pPr>
      <w:r w:rsidRPr="00925FF0">
        <w:rPr>
          <w:rFonts w:ascii="Arial" w:hAnsi="Arial" w:cs="Arial"/>
          <w:b/>
          <w:bCs/>
          <w:sz w:val="24"/>
          <w:szCs w:val="24"/>
          <w:u w:val="single"/>
        </w:rPr>
        <w:t>4</w:t>
      </w:r>
      <w:r w:rsidR="00D151A9" w:rsidRPr="00925FF0">
        <w:rPr>
          <w:rFonts w:ascii="Arial" w:hAnsi="Arial" w:cs="Arial"/>
          <w:b/>
          <w:bCs/>
          <w:sz w:val="24"/>
          <w:szCs w:val="24"/>
          <w:u w:val="single"/>
        </w:rPr>
        <w:t>. Mobilisation</w:t>
      </w:r>
    </w:p>
    <w:p w14:paraId="381250D2" w14:textId="2E639F30" w:rsidR="003E7F97" w:rsidRPr="00925FF0" w:rsidRDefault="003E7F97" w:rsidP="00925FF0">
      <w:pPr>
        <w:ind w:left="709" w:hanging="709"/>
        <w:rPr>
          <w:rFonts w:ascii="Arial" w:hAnsi="Arial" w:cs="Arial"/>
          <w:sz w:val="24"/>
          <w:szCs w:val="24"/>
        </w:rPr>
      </w:pPr>
      <w:r w:rsidRPr="00925FF0">
        <w:rPr>
          <w:rFonts w:ascii="Arial" w:hAnsi="Arial" w:cs="Arial"/>
          <w:sz w:val="24"/>
          <w:szCs w:val="24"/>
        </w:rPr>
        <w:t>4</w:t>
      </w:r>
      <w:r w:rsidR="00D151A9" w:rsidRPr="00925FF0">
        <w:rPr>
          <w:rFonts w:ascii="Arial" w:hAnsi="Arial" w:cs="Arial"/>
          <w:sz w:val="24"/>
          <w:szCs w:val="24"/>
        </w:rPr>
        <w:t>.</w:t>
      </w:r>
      <w:r w:rsidRPr="00925FF0">
        <w:rPr>
          <w:rFonts w:ascii="Arial" w:hAnsi="Arial" w:cs="Arial"/>
          <w:sz w:val="24"/>
          <w:szCs w:val="24"/>
        </w:rPr>
        <w:t>1</w:t>
      </w:r>
      <w:r w:rsidR="00D151A9" w:rsidRPr="00925FF0">
        <w:rPr>
          <w:rFonts w:ascii="Arial" w:hAnsi="Arial" w:cs="Arial"/>
          <w:sz w:val="24"/>
          <w:szCs w:val="24"/>
        </w:rPr>
        <w:tab/>
        <w:t>Mobilisation is the process of calling reservists into full-time service. This can be with the Regular Forces on military operations or to fulfil their part of the UK’s defence strategy</w:t>
      </w:r>
      <w:r w:rsidR="00A24424" w:rsidRPr="00925FF0">
        <w:rPr>
          <w:rFonts w:ascii="Arial" w:hAnsi="Arial" w:cs="Arial"/>
          <w:sz w:val="24"/>
          <w:szCs w:val="24"/>
        </w:rPr>
        <w:t xml:space="preserve"> or humanitarian operations</w:t>
      </w:r>
      <w:r w:rsidR="00D151A9" w:rsidRPr="00925FF0">
        <w:rPr>
          <w:rFonts w:ascii="Arial" w:hAnsi="Arial" w:cs="Arial"/>
          <w:sz w:val="24"/>
          <w:szCs w:val="24"/>
        </w:rPr>
        <w:t>. The Reserve Forces Act 1996 provides the legal basis for mobilisation. In the past this has usually been done on a voluntary basis with the prior agreement of employers but can involve compulsory mobilisation of selected personnel.</w:t>
      </w:r>
    </w:p>
    <w:p w14:paraId="7E0D64DF" w14:textId="2CBFEF9F" w:rsidR="003E7F97" w:rsidRPr="00925FF0" w:rsidRDefault="008D43CB" w:rsidP="00925FF0">
      <w:pPr>
        <w:ind w:left="709" w:hanging="709"/>
        <w:rPr>
          <w:rFonts w:ascii="Arial" w:hAnsi="Arial" w:cs="Arial"/>
          <w:sz w:val="24"/>
          <w:szCs w:val="24"/>
        </w:rPr>
      </w:pPr>
      <w:r w:rsidRPr="00925FF0">
        <w:rPr>
          <w:rFonts w:ascii="Arial" w:hAnsi="Arial" w:cs="Arial"/>
          <w:sz w:val="24"/>
          <w:szCs w:val="24"/>
        </w:rPr>
        <w:t xml:space="preserve">4.2 </w:t>
      </w:r>
      <w:r w:rsidRPr="00925FF0">
        <w:rPr>
          <w:rFonts w:ascii="Arial" w:hAnsi="Arial" w:cs="Arial"/>
          <w:sz w:val="24"/>
          <w:szCs w:val="24"/>
        </w:rPr>
        <w:tab/>
      </w:r>
      <w:r w:rsidR="00D151A9" w:rsidRPr="00925FF0">
        <w:rPr>
          <w:rFonts w:ascii="Arial" w:hAnsi="Arial" w:cs="Arial"/>
          <w:sz w:val="24"/>
          <w:szCs w:val="24"/>
        </w:rPr>
        <w:t>Mobilisation will normally be for between 3 and 12 months</w:t>
      </w:r>
      <w:r w:rsidR="005D33DE" w:rsidRPr="00925FF0">
        <w:rPr>
          <w:rFonts w:ascii="Arial" w:hAnsi="Arial" w:cs="Arial"/>
          <w:sz w:val="24"/>
          <w:szCs w:val="24"/>
        </w:rPr>
        <w:t>, depending on the role and specialism</w:t>
      </w:r>
      <w:r w:rsidR="00D151A9" w:rsidRPr="00925FF0">
        <w:rPr>
          <w:rFonts w:ascii="Arial" w:hAnsi="Arial" w:cs="Arial"/>
          <w:sz w:val="24"/>
          <w:szCs w:val="24"/>
        </w:rPr>
        <w:t xml:space="preserve">. For operational reasons the Ministry of Defence </w:t>
      </w:r>
      <w:r w:rsidR="00721013" w:rsidRPr="00925FF0">
        <w:rPr>
          <w:rFonts w:ascii="Arial" w:hAnsi="Arial" w:cs="Arial"/>
          <w:sz w:val="24"/>
          <w:szCs w:val="24"/>
        </w:rPr>
        <w:t>is</w:t>
      </w:r>
      <w:r w:rsidR="00D151A9" w:rsidRPr="00925FF0">
        <w:rPr>
          <w:rFonts w:ascii="Arial" w:hAnsi="Arial" w:cs="Arial"/>
          <w:sz w:val="24"/>
          <w:szCs w:val="24"/>
        </w:rPr>
        <w:t xml:space="preserve"> unable to give </w:t>
      </w:r>
      <w:r w:rsidR="008528C6" w:rsidRPr="00925FF0">
        <w:rPr>
          <w:rFonts w:ascii="Arial" w:hAnsi="Arial" w:cs="Arial"/>
          <w:sz w:val="24"/>
          <w:szCs w:val="24"/>
        </w:rPr>
        <w:t>LYPFT</w:t>
      </w:r>
      <w:r w:rsidR="00D151A9" w:rsidRPr="00925FF0">
        <w:rPr>
          <w:rFonts w:ascii="Arial" w:hAnsi="Arial" w:cs="Arial"/>
          <w:sz w:val="24"/>
          <w:szCs w:val="24"/>
        </w:rPr>
        <w:t xml:space="preserve"> a precise return date. </w:t>
      </w:r>
      <w:r w:rsidR="00A24424" w:rsidRPr="00925FF0">
        <w:rPr>
          <w:rFonts w:ascii="Arial" w:hAnsi="Arial" w:cs="Arial"/>
          <w:sz w:val="24"/>
          <w:szCs w:val="24"/>
        </w:rPr>
        <w:t>Subject to the severity of the crisis there would normally be a minimum of 28 days’ notice of the date that a reservist will be required to report for mobilisation, a</w:t>
      </w:r>
      <w:r w:rsidR="008528C6" w:rsidRPr="00925FF0">
        <w:rPr>
          <w:rFonts w:ascii="Arial" w:hAnsi="Arial" w:cs="Arial"/>
          <w:sz w:val="24"/>
          <w:szCs w:val="24"/>
        </w:rPr>
        <w:t>nd</w:t>
      </w:r>
      <w:r w:rsidR="00A24424" w:rsidRPr="00925FF0">
        <w:rPr>
          <w:rFonts w:ascii="Arial" w:hAnsi="Arial" w:cs="Arial"/>
          <w:sz w:val="24"/>
          <w:szCs w:val="24"/>
        </w:rPr>
        <w:t xml:space="preserve"> there is no statuary requirement for a warning period prior to mobilisation.</w:t>
      </w:r>
    </w:p>
    <w:p w14:paraId="209DAD67" w14:textId="3EDEB28E" w:rsidR="00D151A9" w:rsidRPr="00925FF0" w:rsidRDefault="003E7F97" w:rsidP="00925FF0">
      <w:pPr>
        <w:ind w:left="709" w:hanging="709"/>
        <w:rPr>
          <w:rFonts w:ascii="Arial" w:hAnsi="Arial" w:cs="Arial"/>
          <w:sz w:val="24"/>
          <w:szCs w:val="24"/>
        </w:rPr>
      </w:pPr>
      <w:r w:rsidRPr="00925FF0">
        <w:rPr>
          <w:rFonts w:ascii="Arial" w:hAnsi="Arial" w:cs="Arial"/>
          <w:sz w:val="24"/>
          <w:szCs w:val="24"/>
        </w:rPr>
        <w:t xml:space="preserve">4.3 </w:t>
      </w:r>
      <w:r w:rsidRPr="00925FF0">
        <w:rPr>
          <w:rFonts w:ascii="Arial" w:hAnsi="Arial" w:cs="Arial"/>
          <w:sz w:val="24"/>
          <w:szCs w:val="24"/>
        </w:rPr>
        <w:tab/>
      </w:r>
      <w:r w:rsidR="008528C6" w:rsidRPr="00925FF0">
        <w:rPr>
          <w:rFonts w:ascii="Arial" w:hAnsi="Arial" w:cs="Arial"/>
          <w:sz w:val="24"/>
          <w:szCs w:val="24"/>
        </w:rPr>
        <w:t>Colleagues</w:t>
      </w:r>
      <w:r w:rsidR="00D151A9" w:rsidRPr="00925FF0">
        <w:rPr>
          <w:rFonts w:ascii="Arial" w:hAnsi="Arial" w:cs="Arial"/>
          <w:sz w:val="24"/>
          <w:szCs w:val="24"/>
        </w:rPr>
        <w:t xml:space="preserve"> who wish to volunteer for mobilisation must seek prior agreement </w:t>
      </w:r>
      <w:r w:rsidR="008528C6" w:rsidRPr="00925FF0">
        <w:rPr>
          <w:rFonts w:ascii="Arial" w:hAnsi="Arial" w:cs="Arial"/>
          <w:sz w:val="24"/>
          <w:szCs w:val="24"/>
        </w:rPr>
        <w:t>v</w:t>
      </w:r>
      <w:r w:rsidR="00D151A9" w:rsidRPr="00925FF0">
        <w:rPr>
          <w:rFonts w:ascii="Arial" w:hAnsi="Arial" w:cs="Arial"/>
          <w:sz w:val="24"/>
          <w:szCs w:val="24"/>
        </w:rPr>
        <w:t xml:space="preserve">ia </w:t>
      </w:r>
      <w:r w:rsidR="008528C6" w:rsidRPr="00925FF0">
        <w:rPr>
          <w:rFonts w:ascii="Arial" w:hAnsi="Arial" w:cs="Arial"/>
          <w:sz w:val="24"/>
          <w:szCs w:val="24"/>
        </w:rPr>
        <w:t>their</w:t>
      </w:r>
      <w:r w:rsidR="00D151A9" w:rsidRPr="00925FF0">
        <w:rPr>
          <w:rFonts w:ascii="Arial" w:hAnsi="Arial" w:cs="Arial"/>
          <w:sz w:val="24"/>
          <w:szCs w:val="24"/>
        </w:rPr>
        <w:t xml:space="preserve"> line manager. Any such request will be considered within</w:t>
      </w:r>
      <w:r w:rsidR="00A72C00" w:rsidRPr="00925FF0">
        <w:rPr>
          <w:rFonts w:ascii="Arial" w:hAnsi="Arial" w:cs="Arial"/>
          <w:sz w:val="24"/>
          <w:szCs w:val="24"/>
        </w:rPr>
        <w:t xml:space="preserve"> 7 calendar days.</w:t>
      </w:r>
    </w:p>
    <w:p w14:paraId="209DAD68" w14:textId="0074BB52" w:rsidR="00D151A9" w:rsidRPr="00925FF0" w:rsidRDefault="00D151A9" w:rsidP="00925FF0">
      <w:pPr>
        <w:tabs>
          <w:tab w:val="left" w:pos="709"/>
        </w:tabs>
        <w:ind w:left="709"/>
        <w:rPr>
          <w:rFonts w:ascii="Arial" w:hAnsi="Arial" w:cs="Arial"/>
          <w:sz w:val="24"/>
          <w:szCs w:val="24"/>
        </w:rPr>
      </w:pPr>
      <w:r w:rsidRPr="00925FF0">
        <w:rPr>
          <w:rFonts w:ascii="Arial" w:hAnsi="Arial" w:cs="Arial"/>
          <w:sz w:val="24"/>
          <w:szCs w:val="24"/>
        </w:rPr>
        <w:t xml:space="preserve">Where there are multiple requests in a single department/unit these will be referred to the appropriate </w:t>
      </w:r>
      <w:r w:rsidR="00721013" w:rsidRPr="00925FF0">
        <w:rPr>
          <w:rFonts w:ascii="Arial" w:hAnsi="Arial" w:cs="Arial"/>
          <w:sz w:val="24"/>
          <w:szCs w:val="24"/>
        </w:rPr>
        <w:t>s</w:t>
      </w:r>
      <w:r w:rsidRPr="00925FF0">
        <w:rPr>
          <w:rFonts w:ascii="Arial" w:hAnsi="Arial" w:cs="Arial"/>
          <w:sz w:val="24"/>
          <w:szCs w:val="24"/>
        </w:rPr>
        <w:t xml:space="preserve">enior </w:t>
      </w:r>
      <w:r w:rsidR="00721013" w:rsidRPr="00925FF0">
        <w:rPr>
          <w:rFonts w:ascii="Arial" w:hAnsi="Arial" w:cs="Arial"/>
          <w:sz w:val="24"/>
          <w:szCs w:val="24"/>
        </w:rPr>
        <w:t>m</w:t>
      </w:r>
      <w:r w:rsidRPr="00925FF0">
        <w:rPr>
          <w:rFonts w:ascii="Arial" w:hAnsi="Arial" w:cs="Arial"/>
          <w:sz w:val="24"/>
          <w:szCs w:val="24"/>
        </w:rPr>
        <w:t>anager</w:t>
      </w:r>
      <w:r w:rsidR="00A72C00" w:rsidRPr="00925FF0">
        <w:rPr>
          <w:rFonts w:ascii="Arial" w:hAnsi="Arial" w:cs="Arial"/>
          <w:sz w:val="24"/>
          <w:szCs w:val="24"/>
        </w:rPr>
        <w:t xml:space="preserve"> or Head of Operations</w:t>
      </w:r>
      <w:r w:rsidRPr="00925FF0">
        <w:rPr>
          <w:rFonts w:ascii="Arial" w:hAnsi="Arial" w:cs="Arial"/>
          <w:sz w:val="24"/>
          <w:szCs w:val="24"/>
        </w:rPr>
        <w:t>.</w:t>
      </w:r>
    </w:p>
    <w:p w14:paraId="48B1FB50" w14:textId="4880391A" w:rsidR="00A24424" w:rsidRPr="00925FF0" w:rsidRDefault="003E7F97" w:rsidP="00925FF0">
      <w:pPr>
        <w:tabs>
          <w:tab w:val="left" w:pos="709"/>
        </w:tabs>
        <w:rPr>
          <w:rFonts w:ascii="Arial" w:hAnsi="Arial" w:cs="Arial"/>
          <w:sz w:val="24"/>
          <w:szCs w:val="24"/>
        </w:rPr>
      </w:pPr>
      <w:r w:rsidRPr="00925FF0">
        <w:rPr>
          <w:rFonts w:ascii="Arial" w:hAnsi="Arial" w:cs="Arial"/>
          <w:sz w:val="24"/>
          <w:szCs w:val="24"/>
        </w:rPr>
        <w:t>4</w:t>
      </w:r>
      <w:r w:rsidR="00A24424" w:rsidRPr="00925FF0">
        <w:rPr>
          <w:rFonts w:ascii="Arial" w:hAnsi="Arial" w:cs="Arial"/>
          <w:sz w:val="24"/>
          <w:szCs w:val="24"/>
        </w:rPr>
        <w:t>.4</w:t>
      </w:r>
      <w:r w:rsidR="00A24424" w:rsidRPr="00925FF0">
        <w:rPr>
          <w:rFonts w:ascii="Arial" w:hAnsi="Arial" w:cs="Arial"/>
          <w:sz w:val="24"/>
          <w:szCs w:val="24"/>
        </w:rPr>
        <w:tab/>
        <w:t>A period of mobilisation comprises three distinct phases:</w:t>
      </w:r>
    </w:p>
    <w:p w14:paraId="5206D093" w14:textId="12763130" w:rsidR="00A24424" w:rsidRPr="00925FF0" w:rsidRDefault="00A24424" w:rsidP="00925FF0">
      <w:pPr>
        <w:pStyle w:val="ListParagraph"/>
        <w:numPr>
          <w:ilvl w:val="0"/>
          <w:numId w:val="15"/>
        </w:numPr>
        <w:tabs>
          <w:tab w:val="left" w:pos="709"/>
        </w:tabs>
        <w:rPr>
          <w:rFonts w:ascii="Arial" w:hAnsi="Arial" w:cs="Arial"/>
          <w:sz w:val="24"/>
          <w:szCs w:val="24"/>
        </w:rPr>
      </w:pPr>
      <w:r w:rsidRPr="00925FF0">
        <w:rPr>
          <w:rFonts w:ascii="Arial" w:hAnsi="Arial" w:cs="Arial"/>
          <w:sz w:val="24"/>
          <w:szCs w:val="24"/>
        </w:rPr>
        <w:t>medical and pre-deployment training</w:t>
      </w:r>
    </w:p>
    <w:p w14:paraId="5ADFD07A" w14:textId="5785B3E1" w:rsidR="00A24424" w:rsidRPr="00925FF0" w:rsidRDefault="00A24424" w:rsidP="00925FF0">
      <w:pPr>
        <w:pStyle w:val="ListParagraph"/>
        <w:numPr>
          <w:ilvl w:val="0"/>
          <w:numId w:val="15"/>
        </w:numPr>
        <w:tabs>
          <w:tab w:val="left" w:pos="709"/>
        </w:tabs>
        <w:rPr>
          <w:rFonts w:ascii="Arial" w:hAnsi="Arial" w:cs="Arial"/>
          <w:sz w:val="24"/>
          <w:szCs w:val="24"/>
        </w:rPr>
      </w:pPr>
      <w:r w:rsidRPr="00925FF0">
        <w:rPr>
          <w:rFonts w:ascii="Arial" w:hAnsi="Arial" w:cs="Arial"/>
          <w:sz w:val="24"/>
          <w:szCs w:val="24"/>
        </w:rPr>
        <w:t>operational tour</w:t>
      </w:r>
    </w:p>
    <w:p w14:paraId="4DAD12C5" w14:textId="3C1C7D63" w:rsidR="00A24424" w:rsidRPr="00925FF0" w:rsidRDefault="00A24424" w:rsidP="00925FF0">
      <w:pPr>
        <w:pStyle w:val="ListParagraph"/>
        <w:numPr>
          <w:ilvl w:val="0"/>
          <w:numId w:val="15"/>
        </w:numPr>
        <w:tabs>
          <w:tab w:val="left" w:pos="709"/>
        </w:tabs>
        <w:rPr>
          <w:rFonts w:ascii="Arial" w:hAnsi="Arial" w:cs="Arial"/>
          <w:sz w:val="24"/>
          <w:szCs w:val="24"/>
        </w:rPr>
      </w:pPr>
      <w:r w:rsidRPr="00925FF0">
        <w:rPr>
          <w:rFonts w:ascii="Arial" w:hAnsi="Arial" w:cs="Arial"/>
          <w:sz w:val="24"/>
          <w:szCs w:val="24"/>
        </w:rPr>
        <w:t>post-operational tour leave.</w:t>
      </w:r>
    </w:p>
    <w:p w14:paraId="557D9561" w14:textId="095B18CE" w:rsidR="005D33DE" w:rsidRPr="00925FF0" w:rsidRDefault="003E7F97" w:rsidP="00925FF0">
      <w:pPr>
        <w:ind w:left="709" w:hanging="709"/>
        <w:rPr>
          <w:rFonts w:ascii="Arial" w:hAnsi="Arial" w:cs="Arial"/>
          <w:sz w:val="24"/>
          <w:szCs w:val="24"/>
        </w:rPr>
      </w:pPr>
      <w:r w:rsidRPr="00925FF0">
        <w:rPr>
          <w:rFonts w:ascii="Arial" w:hAnsi="Arial" w:cs="Arial"/>
          <w:sz w:val="24"/>
          <w:szCs w:val="24"/>
        </w:rPr>
        <w:t>4</w:t>
      </w:r>
      <w:r w:rsidR="00D151A9" w:rsidRPr="00925FF0">
        <w:rPr>
          <w:rFonts w:ascii="Arial" w:hAnsi="Arial" w:cs="Arial"/>
          <w:sz w:val="24"/>
          <w:szCs w:val="24"/>
        </w:rPr>
        <w:t>.</w:t>
      </w:r>
      <w:r w:rsidR="005D33DE" w:rsidRPr="00925FF0">
        <w:rPr>
          <w:rFonts w:ascii="Arial" w:hAnsi="Arial" w:cs="Arial"/>
          <w:sz w:val="24"/>
          <w:szCs w:val="24"/>
        </w:rPr>
        <w:t>5</w:t>
      </w:r>
      <w:r w:rsidR="00D151A9" w:rsidRPr="00925FF0">
        <w:rPr>
          <w:rFonts w:ascii="Arial" w:hAnsi="Arial" w:cs="Arial"/>
          <w:sz w:val="24"/>
          <w:szCs w:val="24"/>
        </w:rPr>
        <w:tab/>
      </w:r>
      <w:r w:rsidR="005D33DE" w:rsidRPr="00925FF0">
        <w:rPr>
          <w:rFonts w:ascii="Arial" w:hAnsi="Arial" w:cs="Arial"/>
          <w:sz w:val="24"/>
          <w:szCs w:val="24"/>
        </w:rPr>
        <w:t>When a reservist is called up for mobilisation</w:t>
      </w:r>
      <w:r w:rsidR="008528C6" w:rsidRPr="00925FF0">
        <w:rPr>
          <w:rFonts w:ascii="Arial" w:hAnsi="Arial" w:cs="Arial"/>
          <w:sz w:val="24"/>
          <w:szCs w:val="24"/>
        </w:rPr>
        <w:t xml:space="preserve"> managers</w:t>
      </w:r>
      <w:r w:rsidR="005D33DE" w:rsidRPr="00925FF0">
        <w:rPr>
          <w:rFonts w:ascii="Arial" w:hAnsi="Arial" w:cs="Arial"/>
          <w:sz w:val="24"/>
          <w:szCs w:val="24"/>
        </w:rPr>
        <w:t xml:space="preserve"> will receive:</w:t>
      </w:r>
    </w:p>
    <w:p w14:paraId="6D876399" w14:textId="77777777" w:rsidR="005D33DE" w:rsidRPr="00925FF0" w:rsidRDefault="005D33DE" w:rsidP="00925FF0">
      <w:pPr>
        <w:pStyle w:val="ListParagraph"/>
        <w:numPr>
          <w:ilvl w:val="0"/>
          <w:numId w:val="16"/>
        </w:numPr>
        <w:rPr>
          <w:rFonts w:ascii="Arial" w:hAnsi="Arial" w:cs="Arial"/>
          <w:sz w:val="24"/>
          <w:szCs w:val="24"/>
        </w:rPr>
      </w:pPr>
      <w:r w:rsidRPr="00925FF0">
        <w:rPr>
          <w:rFonts w:ascii="Arial" w:hAnsi="Arial" w:cs="Arial"/>
          <w:sz w:val="24"/>
          <w:szCs w:val="24"/>
        </w:rPr>
        <w:t>a copy of the call-out notice</w:t>
      </w:r>
    </w:p>
    <w:p w14:paraId="261F3DC5" w14:textId="6647A69D" w:rsidR="005D33DE" w:rsidRPr="00925FF0" w:rsidRDefault="005D33DE" w:rsidP="00925FF0">
      <w:pPr>
        <w:pStyle w:val="ListParagraph"/>
        <w:numPr>
          <w:ilvl w:val="0"/>
          <w:numId w:val="16"/>
        </w:numPr>
        <w:rPr>
          <w:rFonts w:ascii="Arial" w:hAnsi="Arial" w:cs="Arial"/>
          <w:sz w:val="24"/>
          <w:szCs w:val="24"/>
        </w:rPr>
      </w:pPr>
      <w:r w:rsidRPr="00925FF0">
        <w:rPr>
          <w:rFonts w:ascii="Arial" w:hAnsi="Arial" w:cs="Arial"/>
          <w:sz w:val="24"/>
          <w:szCs w:val="24"/>
        </w:rPr>
        <w:t>notification of the expected return date and likely duration of mobilisation</w:t>
      </w:r>
    </w:p>
    <w:p w14:paraId="0B7DAD23" w14:textId="77777777" w:rsidR="005D33DE" w:rsidRPr="00925FF0" w:rsidRDefault="005D33DE" w:rsidP="00925FF0">
      <w:pPr>
        <w:pStyle w:val="ListParagraph"/>
        <w:numPr>
          <w:ilvl w:val="0"/>
          <w:numId w:val="16"/>
        </w:numPr>
        <w:rPr>
          <w:rFonts w:ascii="Arial" w:hAnsi="Arial" w:cs="Arial"/>
          <w:sz w:val="24"/>
          <w:szCs w:val="24"/>
        </w:rPr>
      </w:pPr>
      <w:r w:rsidRPr="00925FF0">
        <w:rPr>
          <w:rFonts w:ascii="Arial" w:hAnsi="Arial" w:cs="Arial"/>
          <w:sz w:val="24"/>
          <w:szCs w:val="24"/>
        </w:rPr>
        <w:t>details of employers’ and reservists’ statutory rights and obligations</w:t>
      </w:r>
    </w:p>
    <w:p w14:paraId="5BAEC75E" w14:textId="77777777" w:rsidR="005D33DE" w:rsidRPr="00925FF0" w:rsidRDefault="005D33DE" w:rsidP="00925FF0">
      <w:pPr>
        <w:pStyle w:val="ListParagraph"/>
        <w:numPr>
          <w:ilvl w:val="0"/>
          <w:numId w:val="16"/>
        </w:numPr>
        <w:rPr>
          <w:rFonts w:ascii="Arial" w:hAnsi="Arial" w:cs="Arial"/>
          <w:sz w:val="24"/>
          <w:szCs w:val="24"/>
        </w:rPr>
      </w:pPr>
      <w:r w:rsidRPr="00925FF0">
        <w:rPr>
          <w:rFonts w:ascii="Arial" w:hAnsi="Arial" w:cs="Arial"/>
          <w:sz w:val="24"/>
          <w:szCs w:val="24"/>
        </w:rPr>
        <w:t>information about financial assistance</w:t>
      </w:r>
    </w:p>
    <w:p w14:paraId="6519F077" w14:textId="77777777" w:rsidR="005D33DE" w:rsidRPr="00925FF0" w:rsidRDefault="005D33DE" w:rsidP="00925FF0">
      <w:pPr>
        <w:pStyle w:val="ListParagraph"/>
        <w:numPr>
          <w:ilvl w:val="0"/>
          <w:numId w:val="16"/>
        </w:numPr>
        <w:rPr>
          <w:rFonts w:ascii="Arial" w:hAnsi="Arial" w:cs="Arial"/>
          <w:sz w:val="24"/>
          <w:szCs w:val="24"/>
        </w:rPr>
      </w:pPr>
      <w:r w:rsidRPr="00925FF0">
        <w:rPr>
          <w:rFonts w:ascii="Arial" w:hAnsi="Arial" w:cs="Arial"/>
          <w:sz w:val="24"/>
          <w:szCs w:val="24"/>
        </w:rPr>
        <w:t>information about exemption and deferral.</w:t>
      </w:r>
    </w:p>
    <w:p w14:paraId="1B52007D" w14:textId="77777777" w:rsidR="005D33DE" w:rsidRPr="00925FF0" w:rsidRDefault="005D33DE" w:rsidP="00925FF0">
      <w:pPr>
        <w:pStyle w:val="ListParagraph"/>
        <w:rPr>
          <w:rFonts w:ascii="Arial" w:hAnsi="Arial" w:cs="Arial"/>
          <w:sz w:val="24"/>
          <w:szCs w:val="24"/>
        </w:rPr>
      </w:pPr>
    </w:p>
    <w:p w14:paraId="68DF47CD" w14:textId="1942E214" w:rsidR="005D33DE" w:rsidRPr="00925FF0" w:rsidRDefault="00D151A9" w:rsidP="00925FF0">
      <w:pPr>
        <w:pStyle w:val="ListParagraph"/>
        <w:rPr>
          <w:rFonts w:ascii="Arial" w:hAnsi="Arial" w:cs="Arial"/>
          <w:sz w:val="24"/>
          <w:szCs w:val="24"/>
        </w:rPr>
      </w:pPr>
      <w:r w:rsidRPr="00925FF0">
        <w:rPr>
          <w:rFonts w:ascii="Arial" w:hAnsi="Arial" w:cs="Arial"/>
          <w:sz w:val="24"/>
          <w:szCs w:val="24"/>
        </w:rPr>
        <w:t xml:space="preserve">Where there is compulsory mobilisation of any </w:t>
      </w:r>
      <w:r w:rsidR="008528C6" w:rsidRPr="00925FF0">
        <w:rPr>
          <w:rFonts w:ascii="Arial" w:hAnsi="Arial" w:cs="Arial"/>
          <w:sz w:val="24"/>
          <w:szCs w:val="24"/>
        </w:rPr>
        <w:t>colleague</w:t>
      </w:r>
      <w:r w:rsidR="00721013" w:rsidRPr="00925FF0">
        <w:rPr>
          <w:rFonts w:ascii="Arial" w:hAnsi="Arial" w:cs="Arial"/>
          <w:sz w:val="24"/>
          <w:szCs w:val="24"/>
        </w:rPr>
        <w:t>,</w:t>
      </w:r>
      <w:r w:rsidRPr="00925FF0">
        <w:rPr>
          <w:rFonts w:ascii="Arial" w:hAnsi="Arial" w:cs="Arial"/>
          <w:sz w:val="24"/>
          <w:szCs w:val="24"/>
        </w:rPr>
        <w:t xml:space="preserve"> </w:t>
      </w:r>
      <w:r w:rsidR="008528C6" w:rsidRPr="00925FF0">
        <w:rPr>
          <w:rFonts w:ascii="Arial" w:hAnsi="Arial" w:cs="Arial"/>
          <w:sz w:val="24"/>
          <w:szCs w:val="24"/>
        </w:rPr>
        <w:t>LYPFT reserves the right</w:t>
      </w:r>
      <w:r w:rsidR="00BF20B0" w:rsidRPr="00925FF0">
        <w:rPr>
          <w:rFonts w:ascii="Arial" w:hAnsi="Arial" w:cs="Arial"/>
          <w:sz w:val="24"/>
          <w:szCs w:val="24"/>
        </w:rPr>
        <w:t xml:space="preserve"> to apply for deferral, </w:t>
      </w:r>
      <w:r w:rsidR="008528C6" w:rsidRPr="00925FF0">
        <w:rPr>
          <w:rFonts w:ascii="Arial" w:hAnsi="Arial" w:cs="Arial"/>
          <w:sz w:val="24"/>
          <w:szCs w:val="24"/>
        </w:rPr>
        <w:t>revocation,</w:t>
      </w:r>
      <w:r w:rsidR="00BF20B0" w:rsidRPr="00925FF0">
        <w:rPr>
          <w:rFonts w:ascii="Arial" w:hAnsi="Arial" w:cs="Arial"/>
          <w:sz w:val="24"/>
          <w:szCs w:val="24"/>
        </w:rPr>
        <w:t xml:space="preserve"> or exemption</w:t>
      </w:r>
      <w:r w:rsidR="00311B51" w:rsidRPr="00925FF0">
        <w:rPr>
          <w:rFonts w:ascii="Arial" w:hAnsi="Arial" w:cs="Arial"/>
          <w:sz w:val="24"/>
          <w:szCs w:val="24"/>
        </w:rPr>
        <w:t xml:space="preserve"> from the </w:t>
      </w:r>
      <w:r w:rsidR="00192092" w:rsidRPr="00925FF0">
        <w:rPr>
          <w:rFonts w:ascii="Arial" w:hAnsi="Arial" w:cs="Arial"/>
          <w:sz w:val="24"/>
          <w:szCs w:val="24"/>
        </w:rPr>
        <w:t>c</w:t>
      </w:r>
      <w:r w:rsidR="00585FAD" w:rsidRPr="00925FF0">
        <w:rPr>
          <w:rFonts w:ascii="Arial" w:hAnsi="Arial" w:cs="Arial"/>
          <w:sz w:val="24"/>
          <w:szCs w:val="24"/>
        </w:rPr>
        <w:t xml:space="preserve">all </w:t>
      </w:r>
      <w:r w:rsidR="00192092" w:rsidRPr="00925FF0">
        <w:rPr>
          <w:rFonts w:ascii="Arial" w:hAnsi="Arial" w:cs="Arial"/>
          <w:sz w:val="24"/>
          <w:szCs w:val="24"/>
        </w:rPr>
        <w:t>o</w:t>
      </w:r>
      <w:r w:rsidR="00585FAD" w:rsidRPr="00925FF0">
        <w:rPr>
          <w:rFonts w:ascii="Arial" w:hAnsi="Arial" w:cs="Arial"/>
          <w:sz w:val="24"/>
          <w:szCs w:val="24"/>
        </w:rPr>
        <w:t>ut</w:t>
      </w:r>
      <w:r w:rsidR="00311B51" w:rsidRPr="00925FF0">
        <w:rPr>
          <w:rFonts w:ascii="Arial" w:hAnsi="Arial" w:cs="Arial"/>
          <w:sz w:val="24"/>
          <w:szCs w:val="24"/>
        </w:rPr>
        <w:t>.</w:t>
      </w:r>
      <w:r w:rsidRPr="00925FF0">
        <w:rPr>
          <w:rFonts w:ascii="Arial" w:hAnsi="Arial" w:cs="Arial"/>
          <w:sz w:val="24"/>
          <w:szCs w:val="24"/>
        </w:rPr>
        <w:t xml:space="preserve"> S</w:t>
      </w:r>
      <w:r w:rsidR="00BF20B0" w:rsidRPr="00925FF0">
        <w:rPr>
          <w:rFonts w:ascii="Arial" w:hAnsi="Arial" w:cs="Arial"/>
          <w:sz w:val="24"/>
          <w:szCs w:val="24"/>
        </w:rPr>
        <w:t xml:space="preserve">uitable </w:t>
      </w:r>
      <w:r w:rsidRPr="00925FF0">
        <w:rPr>
          <w:rFonts w:ascii="Arial" w:hAnsi="Arial" w:cs="Arial"/>
          <w:sz w:val="24"/>
          <w:szCs w:val="24"/>
        </w:rPr>
        <w:t xml:space="preserve">and timely </w:t>
      </w:r>
      <w:r w:rsidR="00BF20B0" w:rsidRPr="00925FF0">
        <w:rPr>
          <w:rFonts w:ascii="Arial" w:hAnsi="Arial" w:cs="Arial"/>
          <w:sz w:val="24"/>
          <w:szCs w:val="24"/>
        </w:rPr>
        <w:t>evidence</w:t>
      </w:r>
      <w:r w:rsidRPr="00925FF0">
        <w:rPr>
          <w:rFonts w:ascii="Arial" w:hAnsi="Arial" w:cs="Arial"/>
          <w:sz w:val="24"/>
          <w:szCs w:val="24"/>
        </w:rPr>
        <w:t xml:space="preserve"> will need to be provided to support an application to defer, revoke or seek exemption from the </w:t>
      </w:r>
      <w:r w:rsidR="00721013" w:rsidRPr="00925FF0">
        <w:rPr>
          <w:rFonts w:ascii="Arial" w:hAnsi="Arial" w:cs="Arial"/>
          <w:sz w:val="24"/>
          <w:szCs w:val="24"/>
        </w:rPr>
        <w:t>c</w:t>
      </w:r>
      <w:r w:rsidR="00585FAD" w:rsidRPr="00925FF0">
        <w:rPr>
          <w:rFonts w:ascii="Arial" w:hAnsi="Arial" w:cs="Arial"/>
          <w:sz w:val="24"/>
          <w:szCs w:val="24"/>
        </w:rPr>
        <w:t xml:space="preserve">all </w:t>
      </w:r>
      <w:r w:rsidR="00192092" w:rsidRPr="00925FF0">
        <w:rPr>
          <w:rFonts w:ascii="Arial" w:hAnsi="Arial" w:cs="Arial"/>
          <w:sz w:val="24"/>
          <w:szCs w:val="24"/>
        </w:rPr>
        <w:t>o</w:t>
      </w:r>
      <w:r w:rsidR="00585FAD" w:rsidRPr="00925FF0">
        <w:rPr>
          <w:rFonts w:ascii="Arial" w:hAnsi="Arial" w:cs="Arial"/>
          <w:sz w:val="24"/>
          <w:szCs w:val="24"/>
        </w:rPr>
        <w:t>ut</w:t>
      </w:r>
      <w:r w:rsidRPr="00925FF0">
        <w:rPr>
          <w:rFonts w:ascii="Arial" w:hAnsi="Arial" w:cs="Arial"/>
          <w:sz w:val="24"/>
          <w:szCs w:val="24"/>
        </w:rPr>
        <w:t>.</w:t>
      </w:r>
    </w:p>
    <w:p w14:paraId="07945AE3" w14:textId="49F661B8" w:rsidR="00A72C00" w:rsidRPr="00925FF0" w:rsidRDefault="00A72C00" w:rsidP="00925FF0">
      <w:pPr>
        <w:pStyle w:val="ListParagraph"/>
        <w:rPr>
          <w:rFonts w:ascii="Arial" w:hAnsi="Arial" w:cs="Arial"/>
          <w:sz w:val="24"/>
          <w:szCs w:val="24"/>
        </w:rPr>
      </w:pPr>
    </w:p>
    <w:p w14:paraId="1E23307E" w14:textId="77777777" w:rsidR="00925FF0" w:rsidRDefault="00925FF0" w:rsidP="00925FF0">
      <w:pPr>
        <w:pStyle w:val="ListParagraph"/>
        <w:rPr>
          <w:rFonts w:ascii="Arial" w:hAnsi="Arial" w:cs="Arial"/>
          <w:sz w:val="24"/>
          <w:szCs w:val="24"/>
          <w:u w:val="single"/>
        </w:rPr>
      </w:pPr>
    </w:p>
    <w:p w14:paraId="1CB237E9" w14:textId="77777777" w:rsidR="00925FF0" w:rsidRDefault="00925FF0" w:rsidP="00925FF0">
      <w:pPr>
        <w:pStyle w:val="ListParagraph"/>
        <w:rPr>
          <w:rFonts w:ascii="Arial" w:hAnsi="Arial" w:cs="Arial"/>
          <w:sz w:val="24"/>
          <w:szCs w:val="24"/>
          <w:u w:val="single"/>
        </w:rPr>
      </w:pPr>
    </w:p>
    <w:p w14:paraId="3495BB2E" w14:textId="77777777" w:rsidR="00925FF0" w:rsidRDefault="00925FF0" w:rsidP="00925FF0">
      <w:pPr>
        <w:pStyle w:val="ListParagraph"/>
        <w:rPr>
          <w:rFonts w:ascii="Arial" w:hAnsi="Arial" w:cs="Arial"/>
          <w:sz w:val="24"/>
          <w:szCs w:val="24"/>
          <w:u w:val="single"/>
        </w:rPr>
      </w:pPr>
    </w:p>
    <w:p w14:paraId="446CBE81" w14:textId="6F3A9A11" w:rsidR="00D913E2" w:rsidRDefault="00D913E2" w:rsidP="00925FF0">
      <w:pPr>
        <w:pStyle w:val="ListParagraph"/>
        <w:rPr>
          <w:rFonts w:ascii="Arial" w:hAnsi="Arial" w:cs="Arial"/>
          <w:sz w:val="24"/>
          <w:szCs w:val="24"/>
          <w:u w:val="single"/>
        </w:rPr>
      </w:pPr>
      <w:r w:rsidRPr="00925FF0">
        <w:rPr>
          <w:rFonts w:ascii="Arial" w:hAnsi="Arial" w:cs="Arial"/>
          <w:sz w:val="24"/>
          <w:szCs w:val="24"/>
          <w:u w:val="single"/>
        </w:rPr>
        <w:lastRenderedPageBreak/>
        <w:t>Professional Registration</w:t>
      </w:r>
    </w:p>
    <w:p w14:paraId="36356D85" w14:textId="77777777" w:rsidR="00925FF0" w:rsidRPr="00925FF0" w:rsidRDefault="00925FF0" w:rsidP="00925FF0">
      <w:pPr>
        <w:pStyle w:val="ListParagraph"/>
        <w:rPr>
          <w:rFonts w:ascii="Arial" w:hAnsi="Arial" w:cs="Arial"/>
          <w:sz w:val="24"/>
          <w:szCs w:val="24"/>
        </w:rPr>
      </w:pPr>
    </w:p>
    <w:p w14:paraId="0C0FA856" w14:textId="5DD4B691" w:rsidR="00D913E2" w:rsidRPr="00925FF0" w:rsidRDefault="00D913E2" w:rsidP="00925FF0">
      <w:pPr>
        <w:pStyle w:val="ListParagraph"/>
        <w:rPr>
          <w:rFonts w:ascii="Arial" w:hAnsi="Arial" w:cs="Arial"/>
          <w:sz w:val="24"/>
          <w:szCs w:val="24"/>
        </w:rPr>
      </w:pPr>
      <w:r w:rsidRPr="00925FF0">
        <w:rPr>
          <w:rFonts w:ascii="Arial" w:hAnsi="Arial" w:cs="Arial"/>
          <w:sz w:val="24"/>
          <w:szCs w:val="24"/>
        </w:rPr>
        <w:t xml:space="preserve">An employee is responsible for ensuring that they </w:t>
      </w:r>
      <w:proofErr w:type="gramStart"/>
      <w:r w:rsidRPr="00925FF0">
        <w:rPr>
          <w:rFonts w:ascii="Arial" w:hAnsi="Arial" w:cs="Arial"/>
          <w:sz w:val="24"/>
          <w:szCs w:val="24"/>
        </w:rPr>
        <w:t>maintain their competence and professional registration (where applicable) at all times</w:t>
      </w:r>
      <w:proofErr w:type="gramEnd"/>
      <w:r w:rsidRPr="00925FF0">
        <w:rPr>
          <w:rFonts w:ascii="Arial" w:hAnsi="Arial" w:cs="Arial"/>
          <w:sz w:val="24"/>
          <w:szCs w:val="24"/>
        </w:rPr>
        <w:t xml:space="preserve"> during a period of mobilisation.</w:t>
      </w:r>
    </w:p>
    <w:p w14:paraId="158EDDB7" w14:textId="77777777" w:rsidR="003E7F97" w:rsidRPr="00925FF0" w:rsidRDefault="003E7F97" w:rsidP="00925FF0">
      <w:pPr>
        <w:ind w:left="709" w:hanging="709"/>
        <w:rPr>
          <w:rFonts w:ascii="Arial" w:hAnsi="Arial" w:cs="Arial"/>
          <w:b/>
          <w:bCs/>
          <w:sz w:val="24"/>
          <w:szCs w:val="24"/>
          <w:u w:val="single"/>
        </w:rPr>
      </w:pPr>
    </w:p>
    <w:p w14:paraId="418A2EF1" w14:textId="19220CA3" w:rsidR="008D43CB" w:rsidRPr="00925FF0" w:rsidRDefault="003E7F97" w:rsidP="00925FF0">
      <w:pPr>
        <w:ind w:left="709" w:hanging="709"/>
        <w:rPr>
          <w:rFonts w:ascii="Arial" w:hAnsi="Arial" w:cs="Arial"/>
          <w:b/>
          <w:bCs/>
          <w:sz w:val="24"/>
          <w:szCs w:val="24"/>
          <w:u w:val="single"/>
        </w:rPr>
      </w:pPr>
      <w:r w:rsidRPr="00925FF0">
        <w:rPr>
          <w:rFonts w:ascii="Arial" w:hAnsi="Arial" w:cs="Arial"/>
          <w:b/>
          <w:bCs/>
          <w:sz w:val="24"/>
          <w:szCs w:val="24"/>
          <w:u w:val="single"/>
        </w:rPr>
        <w:t>5</w:t>
      </w:r>
      <w:r w:rsidR="00D151A9" w:rsidRPr="00925FF0">
        <w:rPr>
          <w:rFonts w:ascii="Arial" w:hAnsi="Arial" w:cs="Arial"/>
          <w:b/>
          <w:bCs/>
          <w:sz w:val="24"/>
          <w:szCs w:val="24"/>
          <w:u w:val="single"/>
        </w:rPr>
        <w:t xml:space="preserve">. </w:t>
      </w:r>
      <w:r w:rsidRPr="00925FF0">
        <w:rPr>
          <w:rFonts w:ascii="Arial" w:hAnsi="Arial" w:cs="Arial"/>
          <w:b/>
          <w:bCs/>
          <w:sz w:val="24"/>
          <w:szCs w:val="24"/>
          <w:u w:val="single"/>
        </w:rPr>
        <w:t>Line Managers</w:t>
      </w:r>
    </w:p>
    <w:p w14:paraId="209DAD6A" w14:textId="4A4B998A" w:rsidR="0054178F" w:rsidRPr="00925FF0" w:rsidRDefault="00D151A9" w:rsidP="00925FF0">
      <w:pPr>
        <w:ind w:left="709" w:hanging="709"/>
        <w:rPr>
          <w:rFonts w:ascii="Arial" w:hAnsi="Arial" w:cs="Arial"/>
          <w:b/>
          <w:bCs/>
          <w:sz w:val="24"/>
          <w:szCs w:val="24"/>
          <w:u w:val="single"/>
        </w:rPr>
      </w:pPr>
      <w:r w:rsidRPr="00925FF0">
        <w:rPr>
          <w:rFonts w:ascii="Arial" w:hAnsi="Arial" w:cs="Arial"/>
          <w:b/>
          <w:bCs/>
          <w:sz w:val="24"/>
          <w:szCs w:val="24"/>
          <w:u w:val="single"/>
        </w:rPr>
        <w:t xml:space="preserve">Financial </w:t>
      </w:r>
      <w:r w:rsidR="00721013" w:rsidRPr="00925FF0">
        <w:rPr>
          <w:rFonts w:ascii="Arial" w:hAnsi="Arial" w:cs="Arial"/>
          <w:b/>
          <w:bCs/>
          <w:sz w:val="24"/>
          <w:szCs w:val="24"/>
          <w:u w:val="single"/>
        </w:rPr>
        <w:t>a</w:t>
      </w:r>
      <w:r w:rsidRPr="00925FF0">
        <w:rPr>
          <w:rFonts w:ascii="Arial" w:hAnsi="Arial" w:cs="Arial"/>
          <w:b/>
          <w:bCs/>
          <w:sz w:val="24"/>
          <w:szCs w:val="24"/>
          <w:u w:val="single"/>
        </w:rPr>
        <w:t>ssistance</w:t>
      </w:r>
    </w:p>
    <w:p w14:paraId="3AFE1303" w14:textId="514E122E" w:rsidR="008528C6" w:rsidRPr="00925FF0" w:rsidRDefault="008528C6" w:rsidP="00925FF0">
      <w:pPr>
        <w:pStyle w:val="ListParagraph"/>
        <w:rPr>
          <w:rFonts w:ascii="Arial" w:hAnsi="Arial" w:cs="Arial"/>
          <w:sz w:val="24"/>
          <w:szCs w:val="24"/>
        </w:rPr>
      </w:pPr>
      <w:r w:rsidRPr="00925FF0">
        <w:rPr>
          <w:rFonts w:ascii="Arial" w:hAnsi="Arial" w:cs="Arial"/>
          <w:sz w:val="24"/>
          <w:szCs w:val="24"/>
        </w:rPr>
        <w:t>We can apply for financial assistance, if it is believed that the loss of the colleague would have an exceptionally severe impact on their ability to provide services.</w:t>
      </w:r>
    </w:p>
    <w:p w14:paraId="39637CA3" w14:textId="5F699C50" w:rsidR="004C6307" w:rsidRPr="00925FF0" w:rsidRDefault="003E7F97" w:rsidP="00925FF0">
      <w:pPr>
        <w:tabs>
          <w:tab w:val="left" w:pos="0"/>
        </w:tabs>
        <w:ind w:left="709" w:hanging="709"/>
        <w:rPr>
          <w:rFonts w:ascii="Arial" w:hAnsi="Arial" w:cs="Arial"/>
          <w:sz w:val="24"/>
          <w:szCs w:val="24"/>
        </w:rPr>
      </w:pPr>
      <w:r w:rsidRPr="00925FF0">
        <w:rPr>
          <w:rFonts w:ascii="Arial" w:hAnsi="Arial" w:cs="Arial"/>
          <w:sz w:val="24"/>
          <w:szCs w:val="24"/>
        </w:rPr>
        <w:t>5</w:t>
      </w:r>
      <w:r w:rsidR="00D151A9" w:rsidRPr="00925FF0">
        <w:rPr>
          <w:rFonts w:ascii="Arial" w:hAnsi="Arial" w:cs="Arial"/>
          <w:sz w:val="24"/>
          <w:szCs w:val="24"/>
        </w:rPr>
        <w:t>.1</w:t>
      </w:r>
      <w:r w:rsidR="00D151A9" w:rsidRPr="00925FF0">
        <w:rPr>
          <w:rFonts w:ascii="Arial" w:hAnsi="Arial" w:cs="Arial"/>
          <w:sz w:val="24"/>
          <w:szCs w:val="24"/>
        </w:rPr>
        <w:tab/>
      </w:r>
      <w:r w:rsidR="00A46DE4" w:rsidRPr="00925FF0">
        <w:rPr>
          <w:rFonts w:ascii="Arial" w:hAnsi="Arial" w:cs="Arial"/>
          <w:sz w:val="24"/>
          <w:szCs w:val="24"/>
        </w:rPr>
        <w:t xml:space="preserve">While </w:t>
      </w:r>
      <w:r w:rsidR="004C6307" w:rsidRPr="00925FF0">
        <w:rPr>
          <w:rFonts w:ascii="Arial" w:hAnsi="Arial" w:cs="Arial"/>
          <w:sz w:val="24"/>
          <w:szCs w:val="24"/>
        </w:rPr>
        <w:t xml:space="preserve">a reservist is mobilised, the </w:t>
      </w:r>
      <w:r w:rsidR="00A72C00" w:rsidRPr="00925FF0">
        <w:rPr>
          <w:rFonts w:ascii="Arial" w:hAnsi="Arial" w:cs="Arial"/>
          <w:sz w:val="24"/>
          <w:szCs w:val="24"/>
        </w:rPr>
        <w:t>Trust will not</w:t>
      </w:r>
      <w:r w:rsidR="004C6307" w:rsidRPr="00925FF0">
        <w:rPr>
          <w:rFonts w:ascii="Arial" w:hAnsi="Arial" w:cs="Arial"/>
          <w:sz w:val="24"/>
          <w:szCs w:val="24"/>
        </w:rPr>
        <w:t xml:space="preserve"> pay </w:t>
      </w:r>
      <w:r w:rsidR="00A72C00" w:rsidRPr="00925FF0">
        <w:rPr>
          <w:rFonts w:ascii="Arial" w:hAnsi="Arial" w:cs="Arial"/>
          <w:sz w:val="24"/>
          <w:szCs w:val="24"/>
        </w:rPr>
        <w:t>colleagues</w:t>
      </w:r>
      <w:r w:rsidR="008528C6" w:rsidRPr="00925FF0">
        <w:rPr>
          <w:rFonts w:ascii="Arial" w:hAnsi="Arial" w:cs="Arial"/>
          <w:sz w:val="24"/>
          <w:szCs w:val="24"/>
        </w:rPr>
        <w:t>,</w:t>
      </w:r>
      <w:r w:rsidR="004C6307" w:rsidRPr="00925FF0">
        <w:rPr>
          <w:rFonts w:ascii="Arial" w:hAnsi="Arial" w:cs="Arial"/>
          <w:sz w:val="24"/>
          <w:szCs w:val="24"/>
        </w:rPr>
        <w:t xml:space="preserve"> as they will receive their full salary paid by the MoD. However, </w:t>
      </w:r>
      <w:r w:rsidR="00A72C00" w:rsidRPr="00925FF0">
        <w:rPr>
          <w:rFonts w:ascii="Arial" w:hAnsi="Arial" w:cs="Arial"/>
          <w:sz w:val="24"/>
          <w:szCs w:val="24"/>
        </w:rPr>
        <w:t xml:space="preserve">the Trust will pay </w:t>
      </w:r>
      <w:r w:rsidR="004C6307" w:rsidRPr="00925FF0">
        <w:rPr>
          <w:rFonts w:ascii="Arial" w:hAnsi="Arial" w:cs="Arial"/>
          <w:sz w:val="24"/>
          <w:szCs w:val="24"/>
        </w:rPr>
        <w:t xml:space="preserve">the reservist’s salary from the time of call-up until the first full monthly salary has been paid during mobilisation. The </w:t>
      </w:r>
      <w:r w:rsidR="00A72C00" w:rsidRPr="00925FF0">
        <w:rPr>
          <w:rFonts w:ascii="Arial" w:hAnsi="Arial" w:cs="Arial"/>
          <w:sz w:val="24"/>
          <w:szCs w:val="24"/>
        </w:rPr>
        <w:t xml:space="preserve">line manager </w:t>
      </w:r>
      <w:r w:rsidR="004C6307" w:rsidRPr="00925FF0">
        <w:rPr>
          <w:rFonts w:ascii="Arial" w:hAnsi="Arial" w:cs="Arial"/>
          <w:sz w:val="24"/>
          <w:szCs w:val="24"/>
        </w:rPr>
        <w:t>should ensure that the pay</w:t>
      </w:r>
      <w:r w:rsidR="008528C6" w:rsidRPr="00925FF0">
        <w:rPr>
          <w:rFonts w:ascii="Arial" w:hAnsi="Arial" w:cs="Arial"/>
          <w:sz w:val="24"/>
          <w:szCs w:val="24"/>
        </w:rPr>
        <w:t>roll</w:t>
      </w:r>
      <w:r w:rsidR="004C6307" w:rsidRPr="00925FF0">
        <w:rPr>
          <w:rFonts w:ascii="Arial" w:hAnsi="Arial" w:cs="Arial"/>
          <w:sz w:val="24"/>
          <w:szCs w:val="24"/>
        </w:rPr>
        <w:t xml:space="preserve"> </w:t>
      </w:r>
      <w:r w:rsidR="005D20BE" w:rsidRPr="00925FF0">
        <w:rPr>
          <w:rFonts w:ascii="Arial" w:hAnsi="Arial" w:cs="Arial"/>
          <w:sz w:val="24"/>
          <w:szCs w:val="24"/>
        </w:rPr>
        <w:t xml:space="preserve">department </w:t>
      </w:r>
      <w:r w:rsidR="004C6307" w:rsidRPr="00925FF0">
        <w:rPr>
          <w:rFonts w:ascii="Arial" w:hAnsi="Arial" w:cs="Arial"/>
          <w:sz w:val="24"/>
          <w:szCs w:val="24"/>
        </w:rPr>
        <w:t>is notified that the</w:t>
      </w:r>
      <w:r w:rsidR="008528C6" w:rsidRPr="00925FF0">
        <w:rPr>
          <w:rFonts w:ascii="Arial" w:hAnsi="Arial" w:cs="Arial"/>
          <w:sz w:val="24"/>
          <w:szCs w:val="24"/>
        </w:rPr>
        <w:t xml:space="preserve"> colleague</w:t>
      </w:r>
      <w:r w:rsidR="004C6307" w:rsidRPr="00925FF0">
        <w:rPr>
          <w:rFonts w:ascii="Arial" w:hAnsi="Arial" w:cs="Arial"/>
          <w:sz w:val="24"/>
          <w:szCs w:val="24"/>
        </w:rPr>
        <w:t xml:space="preserve"> is being mobilised and the date when their pay should stop.</w:t>
      </w:r>
    </w:p>
    <w:p w14:paraId="51B18060" w14:textId="3B1C60C1" w:rsidR="004C6307" w:rsidRPr="00925FF0" w:rsidRDefault="004C6307" w:rsidP="00925FF0">
      <w:pPr>
        <w:tabs>
          <w:tab w:val="left" w:pos="0"/>
        </w:tabs>
        <w:ind w:left="709" w:hanging="709"/>
        <w:rPr>
          <w:rFonts w:ascii="Arial" w:hAnsi="Arial" w:cs="Arial"/>
          <w:sz w:val="24"/>
          <w:szCs w:val="24"/>
        </w:rPr>
      </w:pPr>
      <w:r w:rsidRPr="00925FF0">
        <w:rPr>
          <w:rFonts w:ascii="Arial" w:hAnsi="Arial" w:cs="Arial"/>
          <w:sz w:val="24"/>
          <w:szCs w:val="24"/>
        </w:rPr>
        <w:t xml:space="preserve">Where mobilisation occurs, the </w:t>
      </w:r>
      <w:r w:rsidR="008528C6" w:rsidRPr="00925FF0">
        <w:rPr>
          <w:rFonts w:ascii="Arial" w:hAnsi="Arial" w:cs="Arial"/>
          <w:sz w:val="24"/>
          <w:szCs w:val="24"/>
        </w:rPr>
        <w:t>colleague</w:t>
      </w:r>
      <w:r w:rsidRPr="00925FF0">
        <w:rPr>
          <w:rFonts w:ascii="Arial" w:hAnsi="Arial" w:cs="Arial"/>
          <w:sz w:val="24"/>
          <w:szCs w:val="24"/>
        </w:rPr>
        <w:t xml:space="preserve"> will be given special unpaid leave of absence within the organisation</w:t>
      </w:r>
      <w:r w:rsidR="00A72C00" w:rsidRPr="00925FF0">
        <w:rPr>
          <w:rFonts w:ascii="Arial" w:hAnsi="Arial" w:cs="Arial"/>
          <w:sz w:val="24"/>
          <w:szCs w:val="24"/>
        </w:rPr>
        <w:t>, this should be processed via an SW</w:t>
      </w:r>
      <w:r w:rsidR="005D20BE" w:rsidRPr="00925FF0">
        <w:rPr>
          <w:rFonts w:ascii="Arial" w:hAnsi="Arial" w:cs="Arial"/>
          <w:sz w:val="24"/>
          <w:szCs w:val="24"/>
        </w:rPr>
        <w:t>2</w:t>
      </w:r>
      <w:r w:rsidR="00A72C00" w:rsidRPr="00925FF0">
        <w:rPr>
          <w:rFonts w:ascii="Arial" w:hAnsi="Arial" w:cs="Arial"/>
          <w:sz w:val="24"/>
          <w:szCs w:val="24"/>
        </w:rPr>
        <w:t xml:space="preserve"> form to payroll.</w:t>
      </w:r>
    </w:p>
    <w:p w14:paraId="209DAD6B" w14:textId="0BACAB78" w:rsidR="00D151A9" w:rsidRPr="00925FF0" w:rsidRDefault="003E7F97" w:rsidP="00925FF0">
      <w:pPr>
        <w:tabs>
          <w:tab w:val="left" w:pos="0"/>
        </w:tabs>
        <w:ind w:left="709" w:hanging="709"/>
        <w:rPr>
          <w:rFonts w:ascii="Arial" w:hAnsi="Arial" w:cs="Arial"/>
          <w:sz w:val="24"/>
          <w:szCs w:val="24"/>
        </w:rPr>
      </w:pPr>
      <w:r w:rsidRPr="00925FF0">
        <w:rPr>
          <w:rFonts w:ascii="Arial" w:hAnsi="Arial" w:cs="Arial"/>
          <w:sz w:val="24"/>
          <w:szCs w:val="24"/>
        </w:rPr>
        <w:t>5</w:t>
      </w:r>
      <w:r w:rsidR="004C6307" w:rsidRPr="00925FF0">
        <w:rPr>
          <w:rFonts w:ascii="Arial" w:hAnsi="Arial" w:cs="Arial"/>
          <w:sz w:val="24"/>
          <w:szCs w:val="24"/>
        </w:rPr>
        <w:t>.2</w:t>
      </w:r>
      <w:r w:rsidR="004C6307" w:rsidRPr="00925FF0">
        <w:rPr>
          <w:rFonts w:ascii="Arial" w:hAnsi="Arial" w:cs="Arial"/>
          <w:sz w:val="24"/>
          <w:szCs w:val="24"/>
        </w:rPr>
        <w:tab/>
        <w:t xml:space="preserve">Financial assistance for employers in the </w:t>
      </w:r>
      <w:r w:rsidR="00CE30C8" w:rsidRPr="00925FF0">
        <w:rPr>
          <w:rFonts w:ascii="Arial" w:hAnsi="Arial" w:cs="Arial"/>
          <w:sz w:val="24"/>
          <w:szCs w:val="24"/>
        </w:rPr>
        <w:t>event</w:t>
      </w:r>
      <w:r w:rsidR="004C6307" w:rsidRPr="00925FF0">
        <w:rPr>
          <w:rFonts w:ascii="Arial" w:hAnsi="Arial" w:cs="Arial"/>
          <w:sz w:val="24"/>
          <w:szCs w:val="24"/>
        </w:rPr>
        <w:t xml:space="preserve"> of an employee who is a reservist being mobilised is governed by the Reserve Forces (Call out and recall) (Financial Assistance) Regulations 2005. </w:t>
      </w:r>
      <w:r w:rsidR="00D151A9" w:rsidRPr="00925FF0">
        <w:rPr>
          <w:rFonts w:ascii="Arial" w:hAnsi="Arial" w:cs="Arial"/>
          <w:sz w:val="24"/>
          <w:szCs w:val="24"/>
        </w:rPr>
        <w:t>Where a</w:t>
      </w:r>
      <w:r w:rsidR="008528C6" w:rsidRPr="00925FF0">
        <w:rPr>
          <w:rFonts w:ascii="Arial" w:hAnsi="Arial" w:cs="Arial"/>
          <w:sz w:val="24"/>
          <w:szCs w:val="24"/>
        </w:rPr>
        <w:t xml:space="preserve"> colleagues</w:t>
      </w:r>
      <w:r w:rsidR="00D151A9" w:rsidRPr="00925FF0">
        <w:rPr>
          <w:rFonts w:ascii="Arial" w:hAnsi="Arial" w:cs="Arial"/>
          <w:sz w:val="24"/>
          <w:szCs w:val="24"/>
        </w:rPr>
        <w:t xml:space="preserve"> mobilisation results in additional costs</w:t>
      </w:r>
      <w:r w:rsidR="00721013" w:rsidRPr="00925FF0">
        <w:rPr>
          <w:rFonts w:ascii="Arial" w:hAnsi="Arial" w:cs="Arial"/>
          <w:sz w:val="24"/>
          <w:szCs w:val="24"/>
        </w:rPr>
        <w:t>,</w:t>
      </w:r>
      <w:r w:rsidR="00D151A9" w:rsidRPr="00925FF0">
        <w:rPr>
          <w:rFonts w:ascii="Arial" w:hAnsi="Arial" w:cs="Arial"/>
          <w:sz w:val="24"/>
          <w:szCs w:val="24"/>
        </w:rPr>
        <w:t xml:space="preserve"> </w:t>
      </w:r>
      <w:r w:rsidR="008528C6" w:rsidRPr="00925FF0">
        <w:rPr>
          <w:rFonts w:ascii="Arial" w:hAnsi="Arial" w:cs="Arial"/>
          <w:sz w:val="24"/>
          <w:szCs w:val="24"/>
        </w:rPr>
        <w:t xml:space="preserve">we can </w:t>
      </w:r>
      <w:r w:rsidR="00D151A9" w:rsidRPr="00925FF0">
        <w:rPr>
          <w:rFonts w:ascii="Arial" w:hAnsi="Arial" w:cs="Arial"/>
          <w:sz w:val="24"/>
          <w:szCs w:val="24"/>
        </w:rPr>
        <w:t>seek compensation from the MoD</w:t>
      </w:r>
      <w:r w:rsidR="00721013" w:rsidRPr="00925FF0">
        <w:rPr>
          <w:rFonts w:ascii="Arial" w:hAnsi="Arial" w:cs="Arial"/>
          <w:sz w:val="24"/>
          <w:szCs w:val="24"/>
        </w:rPr>
        <w:t>, for example:</w:t>
      </w:r>
    </w:p>
    <w:p w14:paraId="1096AFC7" w14:textId="4AB8911F" w:rsidR="00571A82" w:rsidRPr="00925FF0" w:rsidRDefault="00571A82" w:rsidP="00925FF0">
      <w:pPr>
        <w:tabs>
          <w:tab w:val="left" w:pos="0"/>
        </w:tabs>
        <w:ind w:left="709" w:hanging="709"/>
        <w:rPr>
          <w:rFonts w:ascii="Arial" w:hAnsi="Arial" w:cs="Arial"/>
          <w:sz w:val="24"/>
          <w:szCs w:val="24"/>
        </w:rPr>
      </w:pPr>
      <w:r w:rsidRPr="00925FF0">
        <w:rPr>
          <w:rFonts w:ascii="Arial" w:hAnsi="Arial" w:cs="Arial"/>
          <w:b/>
          <w:sz w:val="24"/>
          <w:szCs w:val="24"/>
        </w:rPr>
        <w:t>One-off costs</w:t>
      </w:r>
      <w:r w:rsidR="00443863" w:rsidRPr="00925FF0">
        <w:rPr>
          <w:rFonts w:ascii="Arial" w:hAnsi="Arial" w:cs="Arial"/>
          <w:b/>
          <w:sz w:val="24"/>
          <w:szCs w:val="24"/>
        </w:rPr>
        <w:t xml:space="preserve"> </w:t>
      </w:r>
      <w:r w:rsidR="00443863" w:rsidRPr="00925FF0">
        <w:rPr>
          <w:rFonts w:ascii="Arial" w:hAnsi="Arial" w:cs="Arial"/>
          <w:sz w:val="24"/>
          <w:szCs w:val="24"/>
        </w:rPr>
        <w:t>(no cap on claims but must be supported by relevant documentation)</w:t>
      </w:r>
    </w:p>
    <w:p w14:paraId="209DAD6D" w14:textId="25A43744" w:rsidR="00D151A9" w:rsidRPr="00925FF0" w:rsidRDefault="00D151A9" w:rsidP="00925FF0">
      <w:pPr>
        <w:pStyle w:val="ListParagraph"/>
        <w:numPr>
          <w:ilvl w:val="0"/>
          <w:numId w:val="2"/>
        </w:numPr>
        <w:rPr>
          <w:rFonts w:ascii="Arial" w:hAnsi="Arial" w:cs="Arial"/>
          <w:sz w:val="24"/>
          <w:szCs w:val="24"/>
        </w:rPr>
      </w:pPr>
      <w:r w:rsidRPr="00925FF0">
        <w:rPr>
          <w:rFonts w:ascii="Arial" w:hAnsi="Arial" w:cs="Arial"/>
          <w:sz w:val="24"/>
          <w:szCs w:val="24"/>
        </w:rPr>
        <w:t xml:space="preserve">Any costs of hiring a temporary replacement that exceeds the </w:t>
      </w:r>
      <w:r w:rsidR="00955C0C" w:rsidRPr="00925FF0">
        <w:rPr>
          <w:rFonts w:ascii="Arial" w:hAnsi="Arial" w:cs="Arial"/>
          <w:sz w:val="24"/>
          <w:szCs w:val="24"/>
        </w:rPr>
        <w:t>r</w:t>
      </w:r>
      <w:r w:rsidRPr="00925FF0">
        <w:rPr>
          <w:rFonts w:ascii="Arial" w:hAnsi="Arial" w:cs="Arial"/>
          <w:sz w:val="24"/>
          <w:szCs w:val="24"/>
        </w:rPr>
        <w:t>eservist’s earnings.</w:t>
      </w:r>
    </w:p>
    <w:p w14:paraId="209DAD6E" w14:textId="27E8FFD9" w:rsidR="00D151A9" w:rsidRPr="00925FF0" w:rsidRDefault="00585FAD" w:rsidP="00925FF0">
      <w:pPr>
        <w:pStyle w:val="ListParagraph"/>
        <w:numPr>
          <w:ilvl w:val="0"/>
          <w:numId w:val="2"/>
        </w:numPr>
        <w:rPr>
          <w:rFonts w:ascii="Arial" w:hAnsi="Arial" w:cs="Arial"/>
          <w:sz w:val="24"/>
          <w:szCs w:val="24"/>
        </w:rPr>
      </w:pPr>
      <w:r w:rsidRPr="00925FF0">
        <w:rPr>
          <w:rFonts w:ascii="Arial" w:hAnsi="Arial" w:cs="Arial"/>
          <w:sz w:val="24"/>
          <w:szCs w:val="24"/>
        </w:rPr>
        <w:t>Advertising for replacement or</w:t>
      </w:r>
      <w:r w:rsidR="00D151A9" w:rsidRPr="00925FF0">
        <w:rPr>
          <w:rFonts w:ascii="Arial" w:hAnsi="Arial" w:cs="Arial"/>
          <w:sz w:val="24"/>
          <w:szCs w:val="24"/>
        </w:rPr>
        <w:t xml:space="preserve"> agency costs.</w:t>
      </w:r>
    </w:p>
    <w:p w14:paraId="167B989B" w14:textId="61B64AF9" w:rsidR="00443863" w:rsidRPr="00925FF0" w:rsidRDefault="00443863" w:rsidP="00925FF0">
      <w:pPr>
        <w:pStyle w:val="ListParagraph"/>
        <w:rPr>
          <w:rFonts w:ascii="Arial" w:hAnsi="Arial" w:cs="Arial"/>
          <w:sz w:val="24"/>
          <w:szCs w:val="24"/>
        </w:rPr>
      </w:pPr>
    </w:p>
    <w:p w14:paraId="3244BDFC" w14:textId="57EE56F4" w:rsidR="00443863" w:rsidRPr="00925FF0" w:rsidRDefault="00443863" w:rsidP="00925FF0">
      <w:pPr>
        <w:pStyle w:val="ListParagraph"/>
        <w:spacing w:line="360" w:lineRule="auto"/>
        <w:rPr>
          <w:rFonts w:ascii="Arial" w:hAnsi="Arial" w:cs="Arial"/>
          <w:b/>
          <w:sz w:val="24"/>
          <w:szCs w:val="24"/>
        </w:rPr>
      </w:pPr>
      <w:r w:rsidRPr="00925FF0">
        <w:rPr>
          <w:rFonts w:ascii="Arial" w:hAnsi="Arial" w:cs="Arial"/>
          <w:b/>
          <w:sz w:val="24"/>
          <w:szCs w:val="24"/>
        </w:rPr>
        <w:t>Recurring costs</w:t>
      </w:r>
    </w:p>
    <w:p w14:paraId="5E66CF27" w14:textId="282EA894" w:rsidR="00443863" w:rsidRPr="00925FF0" w:rsidRDefault="00443863" w:rsidP="00925FF0">
      <w:pPr>
        <w:pStyle w:val="ListParagraph"/>
        <w:numPr>
          <w:ilvl w:val="0"/>
          <w:numId w:val="2"/>
        </w:numPr>
        <w:rPr>
          <w:rFonts w:ascii="Arial" w:hAnsi="Arial" w:cs="Arial"/>
          <w:sz w:val="24"/>
          <w:szCs w:val="24"/>
        </w:rPr>
      </w:pPr>
      <w:r w:rsidRPr="00925FF0">
        <w:rPr>
          <w:rFonts w:ascii="Arial" w:hAnsi="Arial" w:cs="Arial"/>
          <w:sz w:val="24"/>
          <w:szCs w:val="24"/>
        </w:rPr>
        <w:t xml:space="preserve">Overtime costs if another </w:t>
      </w:r>
      <w:r w:rsidR="008528C6" w:rsidRPr="00925FF0">
        <w:rPr>
          <w:rFonts w:ascii="Arial" w:hAnsi="Arial" w:cs="Arial"/>
          <w:sz w:val="24"/>
          <w:szCs w:val="24"/>
        </w:rPr>
        <w:t>colleague</w:t>
      </w:r>
      <w:r w:rsidRPr="00925FF0">
        <w:rPr>
          <w:rFonts w:ascii="Arial" w:hAnsi="Arial" w:cs="Arial"/>
          <w:sz w:val="24"/>
          <w:szCs w:val="24"/>
        </w:rPr>
        <w:t xml:space="preserve"> is used to cover the work of the reservist.</w:t>
      </w:r>
    </w:p>
    <w:p w14:paraId="15A55057" w14:textId="3CCB26BD" w:rsidR="00443863" w:rsidRPr="00925FF0" w:rsidRDefault="00443863" w:rsidP="00925FF0">
      <w:pPr>
        <w:pStyle w:val="ListParagraph"/>
        <w:numPr>
          <w:ilvl w:val="0"/>
          <w:numId w:val="2"/>
        </w:numPr>
        <w:rPr>
          <w:rFonts w:ascii="Arial" w:hAnsi="Arial" w:cs="Arial"/>
          <w:sz w:val="24"/>
          <w:szCs w:val="24"/>
        </w:rPr>
      </w:pPr>
      <w:r w:rsidRPr="00925FF0">
        <w:rPr>
          <w:rFonts w:ascii="Arial" w:hAnsi="Arial" w:cs="Arial"/>
          <w:sz w:val="24"/>
          <w:szCs w:val="24"/>
        </w:rPr>
        <w:t>Costs of temporary replacement.</w:t>
      </w:r>
    </w:p>
    <w:p w14:paraId="209DAD6F" w14:textId="37E78B62" w:rsidR="00D151A9" w:rsidRPr="00925FF0" w:rsidRDefault="00D151A9" w:rsidP="00925FF0">
      <w:pPr>
        <w:pStyle w:val="ListParagraph"/>
        <w:numPr>
          <w:ilvl w:val="0"/>
          <w:numId w:val="2"/>
        </w:numPr>
        <w:rPr>
          <w:rFonts w:ascii="Arial" w:hAnsi="Arial" w:cs="Arial"/>
          <w:sz w:val="24"/>
          <w:szCs w:val="24"/>
        </w:rPr>
      </w:pPr>
      <w:r w:rsidRPr="00925FF0">
        <w:rPr>
          <w:rFonts w:ascii="Arial" w:hAnsi="Arial" w:cs="Arial"/>
          <w:sz w:val="24"/>
          <w:szCs w:val="24"/>
        </w:rPr>
        <w:t xml:space="preserve">Training costs for any training the </w:t>
      </w:r>
      <w:r w:rsidR="008528C6" w:rsidRPr="00925FF0">
        <w:rPr>
          <w:rFonts w:ascii="Arial" w:hAnsi="Arial" w:cs="Arial"/>
          <w:sz w:val="24"/>
          <w:szCs w:val="24"/>
        </w:rPr>
        <w:t>colleague</w:t>
      </w:r>
      <w:r w:rsidRPr="00925FF0">
        <w:rPr>
          <w:rFonts w:ascii="Arial" w:hAnsi="Arial" w:cs="Arial"/>
          <w:sz w:val="24"/>
          <w:szCs w:val="24"/>
        </w:rPr>
        <w:t xml:space="preserve"> needs </w:t>
      </w:r>
      <w:proofErr w:type="gramStart"/>
      <w:r w:rsidRPr="00925FF0">
        <w:rPr>
          <w:rFonts w:ascii="Arial" w:hAnsi="Arial" w:cs="Arial"/>
          <w:sz w:val="24"/>
          <w:szCs w:val="24"/>
        </w:rPr>
        <w:t>as a result of</w:t>
      </w:r>
      <w:proofErr w:type="gramEnd"/>
      <w:r w:rsidRPr="00925FF0">
        <w:rPr>
          <w:rFonts w:ascii="Arial" w:hAnsi="Arial" w:cs="Arial"/>
          <w:sz w:val="24"/>
          <w:szCs w:val="24"/>
        </w:rPr>
        <w:t xml:space="preserve"> having been mobilised </w:t>
      </w:r>
      <w:r w:rsidR="00443863" w:rsidRPr="00925FF0">
        <w:rPr>
          <w:rFonts w:ascii="Arial" w:hAnsi="Arial" w:cs="Arial"/>
          <w:sz w:val="24"/>
          <w:szCs w:val="24"/>
        </w:rPr>
        <w:t xml:space="preserve">when they return to work </w:t>
      </w:r>
      <w:r w:rsidRPr="00925FF0">
        <w:rPr>
          <w:rFonts w:ascii="Arial" w:hAnsi="Arial" w:cs="Arial"/>
          <w:sz w:val="24"/>
          <w:szCs w:val="24"/>
        </w:rPr>
        <w:t>(the MoD will not pay for training that would have been carried out anyway)</w:t>
      </w:r>
      <w:r w:rsidR="00443863" w:rsidRPr="00925FF0">
        <w:rPr>
          <w:rFonts w:ascii="Arial" w:hAnsi="Arial" w:cs="Arial"/>
          <w:sz w:val="24"/>
          <w:szCs w:val="24"/>
        </w:rPr>
        <w:t>.</w:t>
      </w:r>
    </w:p>
    <w:p w14:paraId="209DAD72" w14:textId="7B771F52" w:rsidR="00D151A9" w:rsidRPr="00925FF0" w:rsidRDefault="00443863" w:rsidP="00925FF0">
      <w:pPr>
        <w:ind w:left="709"/>
        <w:rPr>
          <w:rFonts w:ascii="Arial" w:hAnsi="Arial" w:cs="Arial"/>
          <w:sz w:val="24"/>
          <w:szCs w:val="24"/>
        </w:rPr>
      </w:pPr>
      <w:r w:rsidRPr="00925FF0">
        <w:rPr>
          <w:rFonts w:ascii="Arial" w:hAnsi="Arial" w:cs="Arial"/>
          <w:sz w:val="24"/>
          <w:szCs w:val="24"/>
        </w:rPr>
        <w:t xml:space="preserve">The maximum claim available is £110 per day (£40,000 per annum) which can be made for every normal working day that the reservist is away on service. </w:t>
      </w:r>
      <w:proofErr w:type="gramStart"/>
      <w:r w:rsidR="00D151A9" w:rsidRPr="00925FF0">
        <w:rPr>
          <w:rFonts w:ascii="Arial" w:hAnsi="Arial" w:cs="Arial"/>
          <w:sz w:val="24"/>
          <w:szCs w:val="24"/>
        </w:rPr>
        <w:t>In order to</w:t>
      </w:r>
      <w:proofErr w:type="gramEnd"/>
      <w:r w:rsidR="00D151A9" w:rsidRPr="00925FF0">
        <w:rPr>
          <w:rFonts w:ascii="Arial" w:hAnsi="Arial" w:cs="Arial"/>
          <w:sz w:val="24"/>
          <w:szCs w:val="24"/>
        </w:rPr>
        <w:t xml:space="preserve"> claim financial assistance</w:t>
      </w:r>
      <w:r w:rsidR="00955C0C" w:rsidRPr="00925FF0">
        <w:rPr>
          <w:rFonts w:ascii="Arial" w:hAnsi="Arial" w:cs="Arial"/>
          <w:sz w:val="24"/>
          <w:szCs w:val="24"/>
        </w:rPr>
        <w:t>,</w:t>
      </w:r>
      <w:r w:rsidR="00D151A9" w:rsidRPr="00925FF0">
        <w:rPr>
          <w:rFonts w:ascii="Arial" w:hAnsi="Arial" w:cs="Arial"/>
          <w:sz w:val="24"/>
          <w:szCs w:val="24"/>
        </w:rPr>
        <w:t xml:space="preserve"> </w:t>
      </w:r>
      <w:r w:rsidR="008528C6" w:rsidRPr="00925FF0">
        <w:rPr>
          <w:rFonts w:ascii="Arial" w:hAnsi="Arial" w:cs="Arial"/>
          <w:sz w:val="24"/>
          <w:szCs w:val="24"/>
        </w:rPr>
        <w:t>LYPFT</w:t>
      </w:r>
      <w:r w:rsidR="00D151A9" w:rsidRPr="00925FF0">
        <w:rPr>
          <w:rFonts w:ascii="Arial" w:hAnsi="Arial" w:cs="Arial"/>
          <w:sz w:val="24"/>
          <w:szCs w:val="24"/>
        </w:rPr>
        <w:t xml:space="preserve"> will provide the M</w:t>
      </w:r>
      <w:r w:rsidR="001F2791" w:rsidRPr="00925FF0">
        <w:rPr>
          <w:rFonts w:ascii="Arial" w:hAnsi="Arial" w:cs="Arial"/>
          <w:sz w:val="24"/>
          <w:szCs w:val="24"/>
        </w:rPr>
        <w:t>oD</w:t>
      </w:r>
      <w:r w:rsidR="00D151A9" w:rsidRPr="00925FF0">
        <w:rPr>
          <w:rFonts w:ascii="Arial" w:hAnsi="Arial" w:cs="Arial"/>
          <w:sz w:val="24"/>
          <w:szCs w:val="24"/>
        </w:rPr>
        <w:t xml:space="preserve"> with appropriate supporting documentary evidence</w:t>
      </w:r>
      <w:r w:rsidR="00796F32" w:rsidRPr="00925FF0">
        <w:rPr>
          <w:rFonts w:ascii="Arial" w:hAnsi="Arial" w:cs="Arial"/>
          <w:sz w:val="24"/>
          <w:szCs w:val="24"/>
        </w:rPr>
        <w:t>.</w:t>
      </w:r>
    </w:p>
    <w:p w14:paraId="209DAD73" w14:textId="77777777" w:rsidR="00D151A9" w:rsidRPr="00925FF0" w:rsidRDefault="00D151A9" w:rsidP="00925FF0">
      <w:pPr>
        <w:ind w:left="709"/>
        <w:rPr>
          <w:rFonts w:ascii="Arial" w:hAnsi="Arial" w:cs="Arial"/>
          <w:sz w:val="24"/>
          <w:szCs w:val="24"/>
        </w:rPr>
      </w:pPr>
      <w:r w:rsidRPr="00925FF0">
        <w:rPr>
          <w:rFonts w:ascii="Arial" w:hAnsi="Arial" w:cs="Arial"/>
          <w:sz w:val="24"/>
          <w:szCs w:val="24"/>
        </w:rPr>
        <w:lastRenderedPageBreak/>
        <w:t xml:space="preserve">The latest date for submitting claims for financial assistance, other than for training, is within four weeks of the date the </w:t>
      </w:r>
      <w:r w:rsidR="00955C0C" w:rsidRPr="00925FF0">
        <w:rPr>
          <w:rFonts w:ascii="Arial" w:hAnsi="Arial" w:cs="Arial"/>
          <w:sz w:val="24"/>
          <w:szCs w:val="24"/>
        </w:rPr>
        <w:t>r</w:t>
      </w:r>
      <w:r w:rsidRPr="00925FF0">
        <w:rPr>
          <w:rFonts w:ascii="Arial" w:hAnsi="Arial" w:cs="Arial"/>
          <w:sz w:val="24"/>
          <w:szCs w:val="24"/>
        </w:rPr>
        <w:t>eservist is demobilised.</w:t>
      </w:r>
    </w:p>
    <w:p w14:paraId="3A7DF0B4" w14:textId="77777777" w:rsidR="003E7F97" w:rsidRPr="00925FF0" w:rsidRDefault="003E7F97" w:rsidP="00925FF0">
      <w:pPr>
        <w:rPr>
          <w:rFonts w:ascii="Arial" w:hAnsi="Arial" w:cs="Arial"/>
          <w:b/>
          <w:bCs/>
          <w:sz w:val="24"/>
          <w:szCs w:val="24"/>
          <w:u w:val="single"/>
        </w:rPr>
      </w:pPr>
    </w:p>
    <w:p w14:paraId="209DAD74" w14:textId="30AC00FF" w:rsidR="00D151A9" w:rsidRPr="00925FF0" w:rsidRDefault="003E7F97" w:rsidP="00925FF0">
      <w:pPr>
        <w:rPr>
          <w:rFonts w:ascii="Arial" w:hAnsi="Arial" w:cs="Arial"/>
          <w:sz w:val="24"/>
          <w:szCs w:val="24"/>
          <w:u w:val="single"/>
        </w:rPr>
      </w:pPr>
      <w:r w:rsidRPr="00925FF0">
        <w:rPr>
          <w:rFonts w:ascii="Arial" w:hAnsi="Arial" w:cs="Arial"/>
          <w:b/>
          <w:bCs/>
          <w:sz w:val="24"/>
          <w:szCs w:val="24"/>
          <w:u w:val="single"/>
        </w:rPr>
        <w:t>6</w:t>
      </w:r>
      <w:r w:rsidR="00D151A9" w:rsidRPr="00925FF0">
        <w:rPr>
          <w:rFonts w:ascii="Arial" w:hAnsi="Arial" w:cs="Arial"/>
          <w:b/>
          <w:bCs/>
          <w:sz w:val="24"/>
          <w:szCs w:val="24"/>
          <w:u w:val="single"/>
        </w:rPr>
        <w:t xml:space="preserve">. NHS </w:t>
      </w:r>
      <w:r w:rsidR="00955C0C" w:rsidRPr="00925FF0">
        <w:rPr>
          <w:rFonts w:ascii="Arial" w:hAnsi="Arial" w:cs="Arial"/>
          <w:b/>
          <w:bCs/>
          <w:sz w:val="24"/>
          <w:szCs w:val="24"/>
          <w:u w:val="single"/>
        </w:rPr>
        <w:t>p</w:t>
      </w:r>
      <w:r w:rsidR="00D151A9" w:rsidRPr="00925FF0">
        <w:rPr>
          <w:rFonts w:ascii="Arial" w:hAnsi="Arial" w:cs="Arial"/>
          <w:b/>
          <w:bCs/>
          <w:sz w:val="24"/>
          <w:szCs w:val="24"/>
          <w:u w:val="single"/>
        </w:rPr>
        <w:t xml:space="preserve">ension </w:t>
      </w:r>
      <w:r w:rsidR="00955C0C" w:rsidRPr="00925FF0">
        <w:rPr>
          <w:rFonts w:ascii="Arial" w:hAnsi="Arial" w:cs="Arial"/>
          <w:b/>
          <w:bCs/>
          <w:sz w:val="24"/>
          <w:szCs w:val="24"/>
          <w:u w:val="single"/>
        </w:rPr>
        <w:t>w</w:t>
      </w:r>
      <w:r w:rsidR="00D151A9" w:rsidRPr="00925FF0">
        <w:rPr>
          <w:rFonts w:ascii="Arial" w:hAnsi="Arial" w:cs="Arial"/>
          <w:b/>
          <w:bCs/>
          <w:sz w:val="24"/>
          <w:szCs w:val="24"/>
          <w:u w:val="single"/>
        </w:rPr>
        <w:t xml:space="preserve">hilst on </w:t>
      </w:r>
      <w:r w:rsidR="00955C0C" w:rsidRPr="00925FF0">
        <w:rPr>
          <w:rFonts w:ascii="Arial" w:hAnsi="Arial" w:cs="Arial"/>
          <w:b/>
          <w:bCs/>
          <w:sz w:val="24"/>
          <w:szCs w:val="24"/>
          <w:u w:val="single"/>
        </w:rPr>
        <w:t>a</w:t>
      </w:r>
      <w:r w:rsidR="00D151A9" w:rsidRPr="00925FF0">
        <w:rPr>
          <w:rFonts w:ascii="Arial" w:hAnsi="Arial" w:cs="Arial"/>
          <w:b/>
          <w:bCs/>
          <w:sz w:val="24"/>
          <w:szCs w:val="24"/>
          <w:u w:val="single"/>
        </w:rPr>
        <w:t xml:space="preserve">ctive </w:t>
      </w:r>
      <w:r w:rsidR="00955C0C" w:rsidRPr="00925FF0">
        <w:rPr>
          <w:rFonts w:ascii="Arial" w:hAnsi="Arial" w:cs="Arial"/>
          <w:b/>
          <w:bCs/>
          <w:sz w:val="24"/>
          <w:szCs w:val="24"/>
          <w:u w:val="single"/>
        </w:rPr>
        <w:t>s</w:t>
      </w:r>
      <w:r w:rsidR="00D151A9" w:rsidRPr="00925FF0">
        <w:rPr>
          <w:rFonts w:ascii="Arial" w:hAnsi="Arial" w:cs="Arial"/>
          <w:b/>
          <w:bCs/>
          <w:sz w:val="24"/>
          <w:szCs w:val="24"/>
          <w:u w:val="single"/>
        </w:rPr>
        <w:t>ervice</w:t>
      </w:r>
    </w:p>
    <w:p w14:paraId="00A9BEBD" w14:textId="51AF1652" w:rsidR="003E7F97" w:rsidRPr="00925FF0" w:rsidRDefault="00D151A9" w:rsidP="00925FF0">
      <w:pPr>
        <w:ind w:left="709" w:hanging="709"/>
        <w:rPr>
          <w:rFonts w:ascii="Arial" w:hAnsi="Arial" w:cs="Arial"/>
          <w:sz w:val="24"/>
          <w:szCs w:val="24"/>
        </w:rPr>
      </w:pPr>
      <w:r w:rsidRPr="00925FF0">
        <w:rPr>
          <w:rFonts w:ascii="Arial" w:hAnsi="Arial" w:cs="Arial"/>
          <w:sz w:val="24"/>
          <w:szCs w:val="24"/>
        </w:rPr>
        <w:t>6.1</w:t>
      </w:r>
      <w:r w:rsidRPr="00925FF0">
        <w:rPr>
          <w:rFonts w:ascii="Arial" w:hAnsi="Arial" w:cs="Arial"/>
          <w:sz w:val="24"/>
          <w:szCs w:val="24"/>
        </w:rPr>
        <w:tab/>
        <w:t xml:space="preserve">A </w:t>
      </w:r>
      <w:r w:rsidR="00955C0C" w:rsidRPr="00925FF0">
        <w:rPr>
          <w:rFonts w:ascii="Arial" w:hAnsi="Arial" w:cs="Arial"/>
          <w:sz w:val="24"/>
          <w:szCs w:val="24"/>
        </w:rPr>
        <w:t>r</w:t>
      </w:r>
      <w:r w:rsidRPr="00925FF0">
        <w:rPr>
          <w:rFonts w:ascii="Arial" w:hAnsi="Arial" w:cs="Arial"/>
          <w:sz w:val="24"/>
          <w:szCs w:val="24"/>
        </w:rPr>
        <w:t>eservist who is called</w:t>
      </w:r>
      <w:r w:rsidR="001F2791" w:rsidRPr="00925FF0">
        <w:rPr>
          <w:rFonts w:ascii="Arial" w:hAnsi="Arial" w:cs="Arial"/>
          <w:sz w:val="24"/>
          <w:szCs w:val="24"/>
        </w:rPr>
        <w:t>-up</w:t>
      </w:r>
      <w:r w:rsidRPr="00925FF0">
        <w:rPr>
          <w:rFonts w:ascii="Arial" w:hAnsi="Arial" w:cs="Arial"/>
          <w:sz w:val="24"/>
          <w:szCs w:val="24"/>
        </w:rPr>
        <w:t xml:space="preserve"> is entitled to remain a member of the NHS Pension Scheme. The MoD will pay the </w:t>
      </w:r>
      <w:r w:rsidR="00A72C00" w:rsidRPr="00925FF0">
        <w:rPr>
          <w:rFonts w:ascii="Arial" w:hAnsi="Arial" w:cs="Arial"/>
          <w:sz w:val="24"/>
          <w:szCs w:val="24"/>
        </w:rPr>
        <w:t>Trusts</w:t>
      </w:r>
      <w:r w:rsidRPr="00925FF0">
        <w:rPr>
          <w:rFonts w:ascii="Arial" w:hAnsi="Arial" w:cs="Arial"/>
          <w:sz w:val="24"/>
          <w:szCs w:val="24"/>
        </w:rPr>
        <w:t xml:space="preserve"> pension contributions whilst the individual is mobilised </w:t>
      </w:r>
      <w:r w:rsidR="008528C6" w:rsidRPr="00925FF0">
        <w:rPr>
          <w:rFonts w:ascii="Arial" w:hAnsi="Arial" w:cs="Arial"/>
          <w:sz w:val="24"/>
          <w:szCs w:val="24"/>
        </w:rPr>
        <w:t>provided,</w:t>
      </w:r>
      <w:r w:rsidRPr="00925FF0">
        <w:rPr>
          <w:rFonts w:ascii="Arial" w:hAnsi="Arial" w:cs="Arial"/>
          <w:sz w:val="24"/>
          <w:szCs w:val="24"/>
        </w:rPr>
        <w:t xml:space="preserve"> they continue to pay their individual contributions.</w:t>
      </w:r>
    </w:p>
    <w:p w14:paraId="209DAD75" w14:textId="44F81FE8" w:rsidR="0054178F" w:rsidRPr="00925FF0" w:rsidRDefault="003E7F97" w:rsidP="00925FF0">
      <w:pPr>
        <w:ind w:left="709" w:hanging="709"/>
        <w:rPr>
          <w:rFonts w:ascii="Arial" w:hAnsi="Arial" w:cs="Arial"/>
          <w:sz w:val="24"/>
          <w:szCs w:val="24"/>
        </w:rPr>
      </w:pPr>
      <w:r w:rsidRPr="00925FF0">
        <w:rPr>
          <w:rFonts w:ascii="Arial" w:hAnsi="Arial" w:cs="Arial"/>
          <w:sz w:val="24"/>
          <w:szCs w:val="24"/>
        </w:rPr>
        <w:t xml:space="preserve">6.2 </w:t>
      </w:r>
      <w:r w:rsidRPr="00925FF0">
        <w:rPr>
          <w:rFonts w:ascii="Arial" w:hAnsi="Arial" w:cs="Arial"/>
          <w:sz w:val="24"/>
          <w:szCs w:val="24"/>
        </w:rPr>
        <w:tab/>
      </w:r>
      <w:r w:rsidR="00D151A9" w:rsidRPr="00925FF0">
        <w:rPr>
          <w:rFonts w:ascii="Arial" w:hAnsi="Arial" w:cs="Arial"/>
          <w:sz w:val="24"/>
          <w:szCs w:val="24"/>
        </w:rPr>
        <w:t xml:space="preserve">The </w:t>
      </w:r>
      <w:r w:rsidR="008528C6" w:rsidRPr="00925FF0">
        <w:rPr>
          <w:rFonts w:ascii="Arial" w:hAnsi="Arial" w:cs="Arial"/>
          <w:sz w:val="24"/>
          <w:szCs w:val="24"/>
        </w:rPr>
        <w:t>colleague’s</w:t>
      </w:r>
      <w:r w:rsidR="00D151A9" w:rsidRPr="00925FF0">
        <w:rPr>
          <w:rFonts w:ascii="Arial" w:hAnsi="Arial" w:cs="Arial"/>
          <w:sz w:val="24"/>
          <w:szCs w:val="24"/>
        </w:rPr>
        <w:t xml:space="preserve"> pension contributions would be calculated and held over until the </w:t>
      </w:r>
      <w:r w:rsidR="008528C6" w:rsidRPr="00925FF0">
        <w:rPr>
          <w:rFonts w:ascii="Arial" w:hAnsi="Arial" w:cs="Arial"/>
          <w:sz w:val="24"/>
          <w:szCs w:val="24"/>
        </w:rPr>
        <w:t>colleague</w:t>
      </w:r>
      <w:r w:rsidR="00D151A9" w:rsidRPr="00925FF0">
        <w:rPr>
          <w:rFonts w:ascii="Arial" w:hAnsi="Arial" w:cs="Arial"/>
          <w:sz w:val="24"/>
          <w:szCs w:val="24"/>
        </w:rPr>
        <w:t xml:space="preserve"> returns</w:t>
      </w:r>
      <w:r w:rsidR="003C60A0" w:rsidRPr="00925FF0">
        <w:rPr>
          <w:rFonts w:ascii="Arial" w:hAnsi="Arial" w:cs="Arial"/>
          <w:sz w:val="24"/>
          <w:szCs w:val="24"/>
        </w:rPr>
        <w:t>,</w:t>
      </w:r>
      <w:r w:rsidR="00CE30C8" w:rsidRPr="00925FF0">
        <w:rPr>
          <w:rFonts w:ascii="Arial" w:hAnsi="Arial" w:cs="Arial"/>
          <w:sz w:val="24"/>
          <w:szCs w:val="24"/>
        </w:rPr>
        <w:t xml:space="preserve"> </w:t>
      </w:r>
      <w:r w:rsidR="003C60A0" w:rsidRPr="00925FF0">
        <w:rPr>
          <w:rFonts w:ascii="Arial" w:hAnsi="Arial" w:cs="Arial"/>
          <w:sz w:val="24"/>
          <w:szCs w:val="24"/>
        </w:rPr>
        <w:t>t</w:t>
      </w:r>
      <w:r w:rsidR="00D151A9" w:rsidRPr="00925FF0">
        <w:rPr>
          <w:rFonts w:ascii="Arial" w:hAnsi="Arial" w:cs="Arial"/>
          <w:sz w:val="24"/>
          <w:szCs w:val="24"/>
        </w:rPr>
        <w:t xml:space="preserve">hese would then be recovered monthly from salary and over the same period as the </w:t>
      </w:r>
      <w:r w:rsidR="008528C6" w:rsidRPr="00925FF0">
        <w:rPr>
          <w:rFonts w:ascii="Arial" w:hAnsi="Arial" w:cs="Arial"/>
          <w:sz w:val="24"/>
          <w:szCs w:val="24"/>
        </w:rPr>
        <w:t>colleague</w:t>
      </w:r>
      <w:r w:rsidR="00D151A9" w:rsidRPr="00925FF0">
        <w:rPr>
          <w:rFonts w:ascii="Arial" w:hAnsi="Arial" w:cs="Arial"/>
          <w:sz w:val="24"/>
          <w:szCs w:val="24"/>
        </w:rPr>
        <w:t xml:space="preserve"> was absent. The </w:t>
      </w:r>
      <w:r w:rsidR="00A72C00" w:rsidRPr="00925FF0">
        <w:rPr>
          <w:rFonts w:ascii="Arial" w:hAnsi="Arial" w:cs="Arial"/>
          <w:sz w:val="24"/>
          <w:szCs w:val="24"/>
        </w:rPr>
        <w:t>Trust</w:t>
      </w:r>
      <w:r w:rsidR="00D151A9" w:rsidRPr="00925FF0">
        <w:rPr>
          <w:rFonts w:ascii="Arial" w:hAnsi="Arial" w:cs="Arial"/>
          <w:sz w:val="24"/>
          <w:szCs w:val="24"/>
        </w:rPr>
        <w:t xml:space="preserve"> will continue, on request of the </w:t>
      </w:r>
      <w:r w:rsidR="008528C6" w:rsidRPr="00925FF0">
        <w:rPr>
          <w:rFonts w:ascii="Arial" w:hAnsi="Arial" w:cs="Arial"/>
          <w:sz w:val="24"/>
          <w:szCs w:val="24"/>
        </w:rPr>
        <w:t>colleague</w:t>
      </w:r>
      <w:r w:rsidR="00D151A9" w:rsidRPr="00925FF0">
        <w:rPr>
          <w:rFonts w:ascii="Arial" w:hAnsi="Arial" w:cs="Arial"/>
          <w:sz w:val="24"/>
          <w:szCs w:val="24"/>
        </w:rPr>
        <w:t>, to pay employer’s contributions to the NHS Pension Scheme for the period of mobilisation and invoice the MoD to recover this amount.</w:t>
      </w:r>
    </w:p>
    <w:p w14:paraId="209DAD76" w14:textId="7DECD222" w:rsidR="00D151A9" w:rsidRPr="00925FF0" w:rsidRDefault="00D151A9" w:rsidP="00925FF0">
      <w:pPr>
        <w:rPr>
          <w:rFonts w:ascii="Arial" w:hAnsi="Arial" w:cs="Arial"/>
          <w:sz w:val="24"/>
          <w:szCs w:val="24"/>
          <w:u w:val="single"/>
        </w:rPr>
      </w:pPr>
      <w:r w:rsidRPr="00925FF0">
        <w:rPr>
          <w:rFonts w:ascii="Arial" w:hAnsi="Arial" w:cs="Arial"/>
          <w:b/>
          <w:bCs/>
          <w:sz w:val="24"/>
          <w:szCs w:val="24"/>
          <w:u w:val="single"/>
        </w:rPr>
        <w:t xml:space="preserve">7. Annual </w:t>
      </w:r>
      <w:r w:rsidR="001F2791" w:rsidRPr="00925FF0">
        <w:rPr>
          <w:rFonts w:ascii="Arial" w:hAnsi="Arial" w:cs="Arial"/>
          <w:b/>
          <w:bCs/>
          <w:sz w:val="24"/>
          <w:szCs w:val="24"/>
          <w:u w:val="single"/>
        </w:rPr>
        <w:t>l</w:t>
      </w:r>
      <w:r w:rsidRPr="00925FF0">
        <w:rPr>
          <w:rFonts w:ascii="Arial" w:hAnsi="Arial" w:cs="Arial"/>
          <w:b/>
          <w:bCs/>
          <w:sz w:val="24"/>
          <w:szCs w:val="24"/>
          <w:u w:val="single"/>
        </w:rPr>
        <w:t xml:space="preserve">eave </w:t>
      </w:r>
      <w:r w:rsidR="001F2791" w:rsidRPr="00925FF0">
        <w:rPr>
          <w:rFonts w:ascii="Arial" w:hAnsi="Arial" w:cs="Arial"/>
          <w:b/>
          <w:bCs/>
          <w:sz w:val="24"/>
          <w:szCs w:val="24"/>
          <w:u w:val="single"/>
        </w:rPr>
        <w:t>w</w:t>
      </w:r>
      <w:r w:rsidRPr="00925FF0">
        <w:rPr>
          <w:rFonts w:ascii="Arial" w:hAnsi="Arial" w:cs="Arial"/>
          <w:b/>
          <w:bCs/>
          <w:sz w:val="24"/>
          <w:szCs w:val="24"/>
          <w:u w:val="single"/>
        </w:rPr>
        <w:t xml:space="preserve">hilst </w:t>
      </w:r>
      <w:r w:rsidR="001F2791" w:rsidRPr="00925FF0">
        <w:rPr>
          <w:rFonts w:ascii="Arial" w:hAnsi="Arial" w:cs="Arial"/>
          <w:b/>
          <w:bCs/>
          <w:sz w:val="24"/>
          <w:szCs w:val="24"/>
          <w:u w:val="single"/>
        </w:rPr>
        <w:t>m</w:t>
      </w:r>
      <w:r w:rsidRPr="00925FF0">
        <w:rPr>
          <w:rFonts w:ascii="Arial" w:hAnsi="Arial" w:cs="Arial"/>
          <w:b/>
          <w:bCs/>
          <w:sz w:val="24"/>
          <w:szCs w:val="24"/>
          <w:u w:val="single"/>
        </w:rPr>
        <w:t>obilised</w:t>
      </w:r>
    </w:p>
    <w:p w14:paraId="209DAD77" w14:textId="6BA4FB39" w:rsidR="00D151A9" w:rsidRPr="00925FF0" w:rsidRDefault="00D151A9" w:rsidP="00925FF0">
      <w:pPr>
        <w:ind w:left="709" w:hanging="709"/>
        <w:rPr>
          <w:rFonts w:ascii="Arial" w:hAnsi="Arial" w:cs="Arial"/>
          <w:sz w:val="24"/>
          <w:szCs w:val="24"/>
        </w:rPr>
      </w:pPr>
      <w:r w:rsidRPr="00925FF0">
        <w:rPr>
          <w:rFonts w:ascii="Arial" w:hAnsi="Arial" w:cs="Arial"/>
          <w:sz w:val="24"/>
          <w:szCs w:val="24"/>
        </w:rPr>
        <w:t xml:space="preserve">7.1 </w:t>
      </w:r>
      <w:r w:rsidRPr="00925FF0">
        <w:rPr>
          <w:rFonts w:ascii="Arial" w:hAnsi="Arial" w:cs="Arial"/>
          <w:sz w:val="24"/>
          <w:szCs w:val="24"/>
        </w:rPr>
        <w:tab/>
        <w:t>Reservists have no entitlement to accr</w:t>
      </w:r>
      <w:r w:rsidR="000A589F" w:rsidRPr="00925FF0">
        <w:rPr>
          <w:rFonts w:ascii="Arial" w:hAnsi="Arial" w:cs="Arial"/>
          <w:sz w:val="24"/>
          <w:szCs w:val="24"/>
        </w:rPr>
        <w:t>ue annual leave</w:t>
      </w:r>
      <w:r w:rsidRPr="00925FF0">
        <w:rPr>
          <w:rFonts w:ascii="Arial" w:hAnsi="Arial" w:cs="Arial"/>
          <w:sz w:val="24"/>
          <w:szCs w:val="24"/>
        </w:rPr>
        <w:t xml:space="preserve"> </w:t>
      </w:r>
      <w:r w:rsidR="000A589F" w:rsidRPr="00925FF0">
        <w:rPr>
          <w:rFonts w:ascii="Arial" w:hAnsi="Arial" w:cs="Arial"/>
          <w:sz w:val="24"/>
          <w:szCs w:val="24"/>
        </w:rPr>
        <w:t xml:space="preserve">or </w:t>
      </w:r>
      <w:r w:rsidRPr="00925FF0">
        <w:rPr>
          <w:rFonts w:ascii="Arial" w:hAnsi="Arial" w:cs="Arial"/>
          <w:sz w:val="24"/>
          <w:szCs w:val="24"/>
        </w:rPr>
        <w:t>unpaid leave</w:t>
      </w:r>
      <w:r w:rsidR="003C60A0" w:rsidRPr="00925FF0">
        <w:rPr>
          <w:rFonts w:ascii="Arial" w:hAnsi="Arial" w:cs="Arial"/>
          <w:sz w:val="24"/>
          <w:szCs w:val="24"/>
        </w:rPr>
        <w:t xml:space="preserve"> </w:t>
      </w:r>
      <w:r w:rsidR="000A589F" w:rsidRPr="00925FF0">
        <w:rPr>
          <w:rFonts w:ascii="Arial" w:hAnsi="Arial" w:cs="Arial"/>
          <w:sz w:val="24"/>
          <w:szCs w:val="24"/>
        </w:rPr>
        <w:t xml:space="preserve">whilst mobilised </w:t>
      </w:r>
      <w:r w:rsidR="003C60A0" w:rsidRPr="00925FF0">
        <w:rPr>
          <w:rFonts w:ascii="Arial" w:hAnsi="Arial" w:cs="Arial"/>
          <w:sz w:val="24"/>
          <w:szCs w:val="24"/>
        </w:rPr>
        <w:t>and should be encouraged to take any accrued leave before mobilisation.</w:t>
      </w:r>
    </w:p>
    <w:p w14:paraId="209DAD78" w14:textId="01464DCE" w:rsidR="00D151A9" w:rsidRPr="00925FF0" w:rsidRDefault="00D151A9" w:rsidP="00925FF0">
      <w:pPr>
        <w:ind w:left="709" w:firstLine="11"/>
        <w:rPr>
          <w:rFonts w:ascii="Arial" w:hAnsi="Arial" w:cs="Arial"/>
          <w:sz w:val="24"/>
          <w:szCs w:val="24"/>
        </w:rPr>
      </w:pPr>
      <w:r w:rsidRPr="00925FF0">
        <w:rPr>
          <w:rFonts w:ascii="Arial" w:hAnsi="Arial" w:cs="Arial"/>
          <w:sz w:val="24"/>
          <w:szCs w:val="24"/>
        </w:rPr>
        <w:t>Reservists will have a period of ‘post tour’ leave which they accrue at the rate of 2.5</w:t>
      </w:r>
      <w:r w:rsidR="003C60A0" w:rsidRPr="00925FF0">
        <w:rPr>
          <w:rFonts w:ascii="Arial" w:hAnsi="Arial" w:cs="Arial"/>
          <w:sz w:val="24"/>
          <w:szCs w:val="24"/>
        </w:rPr>
        <w:t xml:space="preserve"> </w:t>
      </w:r>
      <w:r w:rsidRPr="00925FF0">
        <w:rPr>
          <w:rFonts w:ascii="Arial" w:hAnsi="Arial" w:cs="Arial"/>
          <w:sz w:val="24"/>
          <w:szCs w:val="24"/>
        </w:rPr>
        <w:t>days per month of service from the MoD. This leave will be taken before the individual is demobilised.</w:t>
      </w:r>
    </w:p>
    <w:p w14:paraId="209DAD79" w14:textId="0123773C" w:rsidR="00D151A9" w:rsidRPr="00925FF0" w:rsidRDefault="00D151A9" w:rsidP="00925FF0">
      <w:pPr>
        <w:ind w:left="709" w:hanging="709"/>
        <w:rPr>
          <w:rFonts w:ascii="Arial" w:hAnsi="Arial" w:cs="Arial"/>
          <w:sz w:val="24"/>
          <w:szCs w:val="24"/>
        </w:rPr>
      </w:pPr>
      <w:r w:rsidRPr="00925FF0">
        <w:rPr>
          <w:rFonts w:ascii="Arial" w:hAnsi="Arial" w:cs="Arial"/>
          <w:sz w:val="24"/>
          <w:szCs w:val="24"/>
        </w:rPr>
        <w:t>7.2</w:t>
      </w:r>
      <w:r w:rsidRPr="00925FF0">
        <w:rPr>
          <w:rFonts w:ascii="Arial" w:hAnsi="Arial" w:cs="Arial"/>
          <w:sz w:val="24"/>
          <w:szCs w:val="24"/>
        </w:rPr>
        <w:tab/>
        <w:t>All annual leave untaken up to the date of mobilisation may be carried over into the following leave year</w:t>
      </w:r>
      <w:r w:rsidR="00F21621" w:rsidRPr="00925FF0">
        <w:rPr>
          <w:rFonts w:ascii="Arial" w:hAnsi="Arial" w:cs="Arial"/>
          <w:sz w:val="24"/>
          <w:szCs w:val="24"/>
        </w:rPr>
        <w:t xml:space="preserve"> and would need to be used within 18 months</w:t>
      </w:r>
      <w:r w:rsidRPr="00925FF0">
        <w:rPr>
          <w:rFonts w:ascii="Arial" w:hAnsi="Arial" w:cs="Arial"/>
          <w:sz w:val="24"/>
          <w:szCs w:val="24"/>
        </w:rPr>
        <w:t>.</w:t>
      </w:r>
    </w:p>
    <w:p w14:paraId="32C724F9" w14:textId="77777777" w:rsidR="00A72C00" w:rsidRPr="00925FF0" w:rsidRDefault="00A72C00" w:rsidP="00925FF0">
      <w:pPr>
        <w:ind w:left="709" w:hanging="709"/>
        <w:rPr>
          <w:rFonts w:ascii="Arial" w:hAnsi="Arial" w:cs="Arial"/>
          <w:sz w:val="24"/>
          <w:szCs w:val="24"/>
        </w:rPr>
      </w:pPr>
    </w:p>
    <w:p w14:paraId="209DAD7A" w14:textId="0AF9807D" w:rsidR="00D151A9" w:rsidRPr="00925FF0" w:rsidRDefault="00D151A9" w:rsidP="00925FF0">
      <w:pPr>
        <w:rPr>
          <w:rFonts w:ascii="Arial" w:hAnsi="Arial" w:cs="Arial"/>
          <w:sz w:val="24"/>
          <w:szCs w:val="24"/>
          <w:u w:val="single"/>
        </w:rPr>
      </w:pPr>
      <w:r w:rsidRPr="00925FF0">
        <w:rPr>
          <w:rFonts w:ascii="Arial" w:hAnsi="Arial" w:cs="Arial"/>
          <w:b/>
          <w:bCs/>
          <w:sz w:val="24"/>
          <w:szCs w:val="24"/>
          <w:u w:val="single"/>
        </w:rPr>
        <w:t xml:space="preserve">8. </w:t>
      </w:r>
      <w:r w:rsidR="003C60A0" w:rsidRPr="00925FF0">
        <w:rPr>
          <w:rFonts w:ascii="Arial" w:hAnsi="Arial" w:cs="Arial"/>
          <w:b/>
          <w:bCs/>
          <w:sz w:val="24"/>
          <w:szCs w:val="24"/>
          <w:u w:val="single"/>
        </w:rPr>
        <w:t>Pay progression</w:t>
      </w:r>
      <w:r w:rsidRPr="00925FF0">
        <w:rPr>
          <w:rFonts w:ascii="Arial" w:hAnsi="Arial" w:cs="Arial"/>
          <w:b/>
          <w:bCs/>
          <w:sz w:val="24"/>
          <w:szCs w:val="24"/>
          <w:u w:val="single"/>
        </w:rPr>
        <w:t xml:space="preserve"> &amp; </w:t>
      </w:r>
      <w:r w:rsidR="001F2791" w:rsidRPr="00925FF0">
        <w:rPr>
          <w:rFonts w:ascii="Arial" w:hAnsi="Arial" w:cs="Arial"/>
          <w:b/>
          <w:bCs/>
          <w:sz w:val="24"/>
          <w:szCs w:val="24"/>
          <w:u w:val="single"/>
        </w:rPr>
        <w:t>a</w:t>
      </w:r>
      <w:r w:rsidRPr="00925FF0">
        <w:rPr>
          <w:rFonts w:ascii="Arial" w:hAnsi="Arial" w:cs="Arial"/>
          <w:b/>
          <w:bCs/>
          <w:sz w:val="24"/>
          <w:szCs w:val="24"/>
          <w:u w:val="single"/>
        </w:rPr>
        <w:t>ppraisals</w:t>
      </w:r>
    </w:p>
    <w:p w14:paraId="209DAD7B" w14:textId="48A1F065" w:rsidR="00D151A9" w:rsidRPr="00925FF0" w:rsidRDefault="00D151A9" w:rsidP="00925FF0">
      <w:pPr>
        <w:ind w:left="709" w:hanging="709"/>
        <w:rPr>
          <w:rFonts w:ascii="Arial" w:hAnsi="Arial" w:cs="Arial"/>
          <w:sz w:val="24"/>
          <w:szCs w:val="24"/>
        </w:rPr>
      </w:pPr>
      <w:r w:rsidRPr="00925FF0">
        <w:rPr>
          <w:rFonts w:ascii="Arial" w:hAnsi="Arial" w:cs="Arial"/>
          <w:sz w:val="24"/>
          <w:szCs w:val="24"/>
        </w:rPr>
        <w:t>8.1</w:t>
      </w:r>
      <w:r w:rsidRPr="00925FF0">
        <w:rPr>
          <w:rFonts w:ascii="Arial" w:hAnsi="Arial" w:cs="Arial"/>
          <w:sz w:val="24"/>
          <w:szCs w:val="24"/>
        </w:rPr>
        <w:tab/>
      </w:r>
      <w:r w:rsidR="00DD5A27" w:rsidRPr="00925FF0">
        <w:rPr>
          <w:rFonts w:ascii="Arial" w:hAnsi="Arial" w:cs="Arial"/>
          <w:sz w:val="24"/>
          <w:szCs w:val="24"/>
        </w:rPr>
        <w:t xml:space="preserve">The </w:t>
      </w:r>
      <w:r w:rsidR="00A72C00" w:rsidRPr="00925FF0">
        <w:rPr>
          <w:rFonts w:ascii="Arial" w:hAnsi="Arial" w:cs="Arial"/>
          <w:sz w:val="24"/>
          <w:szCs w:val="24"/>
        </w:rPr>
        <w:t>Trust</w:t>
      </w:r>
      <w:r w:rsidR="00DD5A27" w:rsidRPr="00925FF0">
        <w:rPr>
          <w:rFonts w:ascii="Arial" w:hAnsi="Arial" w:cs="Arial"/>
          <w:sz w:val="24"/>
          <w:szCs w:val="24"/>
        </w:rPr>
        <w:t xml:space="preserve"> will continue to treat the contracts of employment </w:t>
      </w:r>
      <w:r w:rsidR="008528C6" w:rsidRPr="00925FF0">
        <w:rPr>
          <w:rFonts w:ascii="Arial" w:hAnsi="Arial" w:cs="Arial"/>
          <w:sz w:val="24"/>
          <w:szCs w:val="24"/>
        </w:rPr>
        <w:t>for colleagues</w:t>
      </w:r>
      <w:r w:rsidR="00DD5A27" w:rsidRPr="00925FF0">
        <w:rPr>
          <w:rFonts w:ascii="Arial" w:hAnsi="Arial" w:cs="Arial"/>
          <w:sz w:val="24"/>
          <w:szCs w:val="24"/>
        </w:rPr>
        <w:t xml:space="preserve"> mobilised</w:t>
      </w:r>
      <w:r w:rsidR="008528C6" w:rsidRPr="00925FF0">
        <w:rPr>
          <w:rFonts w:ascii="Arial" w:hAnsi="Arial" w:cs="Arial"/>
          <w:sz w:val="24"/>
          <w:szCs w:val="24"/>
        </w:rPr>
        <w:t xml:space="preserve"> as part of the</w:t>
      </w:r>
      <w:r w:rsidR="00DD5A27" w:rsidRPr="00925FF0">
        <w:rPr>
          <w:rFonts w:ascii="Arial" w:hAnsi="Arial" w:cs="Arial"/>
          <w:sz w:val="24"/>
          <w:szCs w:val="24"/>
        </w:rPr>
        <w:t xml:space="preserve"> Reserve Service</w:t>
      </w:r>
      <w:r w:rsidR="008528C6" w:rsidRPr="00925FF0">
        <w:rPr>
          <w:rFonts w:ascii="Arial" w:hAnsi="Arial" w:cs="Arial"/>
          <w:sz w:val="24"/>
          <w:szCs w:val="24"/>
        </w:rPr>
        <w:t>,</w:t>
      </w:r>
      <w:r w:rsidR="00DD5A27" w:rsidRPr="00925FF0">
        <w:rPr>
          <w:rFonts w:ascii="Arial" w:hAnsi="Arial" w:cs="Arial"/>
          <w:sz w:val="24"/>
          <w:szCs w:val="24"/>
        </w:rPr>
        <w:t xml:space="preserve"> as operable throughout the period of such service, which</w:t>
      </w:r>
      <w:r w:rsidRPr="00925FF0">
        <w:rPr>
          <w:rFonts w:ascii="Arial" w:hAnsi="Arial" w:cs="Arial"/>
          <w:sz w:val="24"/>
          <w:szCs w:val="24"/>
        </w:rPr>
        <w:t xml:space="preserve"> will be considered </w:t>
      </w:r>
      <w:r w:rsidR="00F21621" w:rsidRPr="00925FF0">
        <w:rPr>
          <w:rFonts w:ascii="Arial" w:hAnsi="Arial" w:cs="Arial"/>
          <w:sz w:val="24"/>
          <w:szCs w:val="24"/>
        </w:rPr>
        <w:t>continuous,</w:t>
      </w:r>
      <w:r w:rsidRPr="00925FF0">
        <w:rPr>
          <w:rFonts w:ascii="Arial" w:hAnsi="Arial" w:cs="Arial"/>
          <w:sz w:val="24"/>
          <w:szCs w:val="24"/>
        </w:rPr>
        <w:t xml:space="preserve"> and a</w:t>
      </w:r>
      <w:r w:rsidR="008528C6" w:rsidRPr="00925FF0">
        <w:rPr>
          <w:rFonts w:ascii="Arial" w:hAnsi="Arial" w:cs="Arial"/>
          <w:sz w:val="24"/>
          <w:szCs w:val="24"/>
        </w:rPr>
        <w:t xml:space="preserve"> colleague</w:t>
      </w:r>
      <w:r w:rsidRPr="00925FF0">
        <w:rPr>
          <w:rFonts w:ascii="Arial" w:hAnsi="Arial" w:cs="Arial"/>
          <w:sz w:val="24"/>
          <w:szCs w:val="24"/>
        </w:rPr>
        <w:t xml:space="preserve"> will not be penalised if it coincides with their pay band gateway. This would be completed on the </w:t>
      </w:r>
      <w:r w:rsidR="008528C6" w:rsidRPr="00925FF0">
        <w:rPr>
          <w:rFonts w:ascii="Arial" w:hAnsi="Arial" w:cs="Arial"/>
          <w:sz w:val="24"/>
          <w:szCs w:val="24"/>
        </w:rPr>
        <w:t>colleagues</w:t>
      </w:r>
      <w:r w:rsidRPr="00925FF0">
        <w:rPr>
          <w:rFonts w:ascii="Arial" w:hAnsi="Arial" w:cs="Arial"/>
          <w:sz w:val="24"/>
          <w:szCs w:val="24"/>
        </w:rPr>
        <w:t xml:space="preserve"> return and backdated to the normal incremental date.</w:t>
      </w:r>
    </w:p>
    <w:p w14:paraId="5D8146E1" w14:textId="07902F7E" w:rsidR="00DD5A27" w:rsidRPr="00925FF0" w:rsidRDefault="00D151A9" w:rsidP="00925FF0">
      <w:pPr>
        <w:ind w:left="709" w:hanging="709"/>
        <w:rPr>
          <w:rFonts w:ascii="Arial" w:hAnsi="Arial" w:cs="Arial"/>
          <w:sz w:val="24"/>
          <w:szCs w:val="24"/>
        </w:rPr>
      </w:pPr>
      <w:r w:rsidRPr="00925FF0">
        <w:rPr>
          <w:rFonts w:ascii="Arial" w:hAnsi="Arial" w:cs="Arial"/>
          <w:sz w:val="24"/>
          <w:szCs w:val="24"/>
        </w:rPr>
        <w:t>8.2</w:t>
      </w:r>
      <w:r w:rsidRPr="00925FF0">
        <w:rPr>
          <w:rFonts w:ascii="Arial" w:hAnsi="Arial" w:cs="Arial"/>
          <w:sz w:val="24"/>
          <w:szCs w:val="24"/>
        </w:rPr>
        <w:tab/>
        <w:t xml:space="preserve">Line managers who carry out appraisal meetings with a </w:t>
      </w:r>
      <w:r w:rsidR="00226606" w:rsidRPr="00925FF0">
        <w:rPr>
          <w:rFonts w:ascii="Arial" w:hAnsi="Arial" w:cs="Arial"/>
          <w:sz w:val="24"/>
          <w:szCs w:val="24"/>
        </w:rPr>
        <w:t>r</w:t>
      </w:r>
      <w:r w:rsidRPr="00925FF0">
        <w:rPr>
          <w:rFonts w:ascii="Arial" w:hAnsi="Arial" w:cs="Arial"/>
          <w:sz w:val="24"/>
          <w:szCs w:val="24"/>
        </w:rPr>
        <w:t xml:space="preserve">eservist should be made aware </w:t>
      </w:r>
      <w:r w:rsidR="00DD5A27" w:rsidRPr="00925FF0">
        <w:rPr>
          <w:rFonts w:ascii="Arial" w:hAnsi="Arial" w:cs="Arial"/>
          <w:sz w:val="24"/>
          <w:szCs w:val="24"/>
        </w:rPr>
        <w:t>that</w:t>
      </w:r>
      <w:r w:rsidRPr="00925FF0">
        <w:rPr>
          <w:rFonts w:ascii="Arial" w:hAnsi="Arial" w:cs="Arial"/>
          <w:sz w:val="24"/>
          <w:szCs w:val="24"/>
        </w:rPr>
        <w:t xml:space="preserve"> the Reserve Forces activities undertaken by an individual (either through training or mobilisation) bring essential skills into the workplace such as leadership, communication, team working and organisational ability, which ultimately lead to improved performance in the workplace.</w:t>
      </w:r>
    </w:p>
    <w:p w14:paraId="209DAD7C" w14:textId="417AA301" w:rsidR="00D151A9" w:rsidRPr="00925FF0" w:rsidRDefault="00D151A9" w:rsidP="00925FF0">
      <w:pPr>
        <w:ind w:left="709"/>
        <w:rPr>
          <w:rFonts w:ascii="Arial" w:hAnsi="Arial" w:cs="Arial"/>
          <w:sz w:val="24"/>
          <w:szCs w:val="24"/>
        </w:rPr>
      </w:pPr>
      <w:r w:rsidRPr="00925FF0">
        <w:rPr>
          <w:rFonts w:ascii="Arial" w:hAnsi="Arial" w:cs="Arial"/>
          <w:sz w:val="24"/>
          <w:szCs w:val="24"/>
        </w:rPr>
        <w:t xml:space="preserve">It is therefore good practice </w:t>
      </w:r>
      <w:r w:rsidR="008528C6" w:rsidRPr="00925FF0">
        <w:rPr>
          <w:rFonts w:ascii="Arial" w:hAnsi="Arial" w:cs="Arial"/>
          <w:sz w:val="24"/>
          <w:szCs w:val="24"/>
        </w:rPr>
        <w:t>to</w:t>
      </w:r>
      <w:r w:rsidRPr="00925FF0">
        <w:rPr>
          <w:rFonts w:ascii="Arial" w:hAnsi="Arial" w:cs="Arial"/>
          <w:sz w:val="24"/>
          <w:szCs w:val="24"/>
        </w:rPr>
        <w:t xml:space="preserve"> recognise</w:t>
      </w:r>
      <w:r w:rsidR="00DD5A27" w:rsidRPr="00925FF0">
        <w:rPr>
          <w:rFonts w:ascii="Arial" w:hAnsi="Arial" w:cs="Arial"/>
          <w:sz w:val="24"/>
          <w:szCs w:val="24"/>
        </w:rPr>
        <w:t>s</w:t>
      </w:r>
      <w:r w:rsidRPr="00925FF0">
        <w:rPr>
          <w:rFonts w:ascii="Arial" w:hAnsi="Arial" w:cs="Arial"/>
          <w:sz w:val="24"/>
          <w:szCs w:val="24"/>
        </w:rPr>
        <w:t xml:space="preserve"> these skills and abilities in an individual’s appraisal meeting and acknowledge that the activities can be regarded as evidence of achievement or in some circumstances contribute towards an individual being </w:t>
      </w:r>
      <w:proofErr w:type="gramStart"/>
      <w:r w:rsidRPr="00925FF0">
        <w:rPr>
          <w:rFonts w:ascii="Arial" w:hAnsi="Arial" w:cs="Arial"/>
          <w:sz w:val="24"/>
          <w:szCs w:val="24"/>
        </w:rPr>
        <w:t>in a position</w:t>
      </w:r>
      <w:proofErr w:type="gramEnd"/>
      <w:r w:rsidRPr="00925FF0">
        <w:rPr>
          <w:rFonts w:ascii="Arial" w:hAnsi="Arial" w:cs="Arial"/>
          <w:sz w:val="24"/>
          <w:szCs w:val="24"/>
        </w:rPr>
        <w:t xml:space="preserve"> to evidence application of knowledge and skills.</w:t>
      </w:r>
    </w:p>
    <w:p w14:paraId="209DAD7D" w14:textId="18CC39FA" w:rsidR="00D151A9" w:rsidRPr="00925FF0" w:rsidRDefault="00D151A9" w:rsidP="00925FF0">
      <w:pPr>
        <w:rPr>
          <w:rFonts w:ascii="Arial" w:hAnsi="Arial" w:cs="Arial"/>
          <w:b/>
          <w:bCs/>
          <w:sz w:val="24"/>
          <w:szCs w:val="24"/>
          <w:u w:val="single"/>
        </w:rPr>
      </w:pPr>
      <w:r w:rsidRPr="00925FF0">
        <w:rPr>
          <w:rFonts w:ascii="Arial" w:hAnsi="Arial" w:cs="Arial"/>
          <w:b/>
          <w:bCs/>
          <w:sz w:val="24"/>
          <w:szCs w:val="24"/>
          <w:u w:val="single"/>
        </w:rPr>
        <w:lastRenderedPageBreak/>
        <w:t xml:space="preserve">9. Support on </w:t>
      </w:r>
      <w:r w:rsidR="00226606" w:rsidRPr="00925FF0">
        <w:rPr>
          <w:rFonts w:ascii="Arial" w:hAnsi="Arial" w:cs="Arial"/>
          <w:b/>
          <w:bCs/>
          <w:sz w:val="24"/>
          <w:szCs w:val="24"/>
          <w:u w:val="single"/>
        </w:rPr>
        <w:t>r</w:t>
      </w:r>
      <w:r w:rsidRPr="00925FF0">
        <w:rPr>
          <w:rFonts w:ascii="Arial" w:hAnsi="Arial" w:cs="Arial"/>
          <w:b/>
          <w:bCs/>
          <w:sz w:val="24"/>
          <w:szCs w:val="24"/>
          <w:u w:val="single"/>
        </w:rPr>
        <w:t xml:space="preserve">eturn to </w:t>
      </w:r>
      <w:r w:rsidR="00226606" w:rsidRPr="00925FF0">
        <w:rPr>
          <w:rFonts w:ascii="Arial" w:hAnsi="Arial" w:cs="Arial"/>
          <w:b/>
          <w:bCs/>
          <w:sz w:val="24"/>
          <w:szCs w:val="24"/>
          <w:u w:val="single"/>
        </w:rPr>
        <w:t>w</w:t>
      </w:r>
      <w:r w:rsidRPr="00925FF0">
        <w:rPr>
          <w:rFonts w:ascii="Arial" w:hAnsi="Arial" w:cs="Arial"/>
          <w:b/>
          <w:bCs/>
          <w:sz w:val="24"/>
          <w:szCs w:val="24"/>
          <w:u w:val="single"/>
        </w:rPr>
        <w:t>ork (</w:t>
      </w:r>
      <w:r w:rsidR="00226606" w:rsidRPr="00925FF0">
        <w:rPr>
          <w:rFonts w:ascii="Arial" w:hAnsi="Arial" w:cs="Arial"/>
          <w:b/>
          <w:bCs/>
          <w:sz w:val="24"/>
          <w:szCs w:val="24"/>
          <w:u w:val="single"/>
        </w:rPr>
        <w:t>d</w:t>
      </w:r>
      <w:r w:rsidRPr="00925FF0">
        <w:rPr>
          <w:rFonts w:ascii="Arial" w:hAnsi="Arial" w:cs="Arial"/>
          <w:b/>
          <w:bCs/>
          <w:sz w:val="24"/>
          <w:szCs w:val="24"/>
          <w:u w:val="single"/>
        </w:rPr>
        <w:t>emobilisation)</w:t>
      </w:r>
    </w:p>
    <w:p w14:paraId="209DAD7E" w14:textId="6DD8F2C6" w:rsidR="0054178F" w:rsidRPr="00925FF0" w:rsidRDefault="00D151A9" w:rsidP="00925FF0">
      <w:pPr>
        <w:spacing w:after="0" w:line="240" w:lineRule="auto"/>
        <w:ind w:left="709" w:hanging="709"/>
        <w:rPr>
          <w:rFonts w:ascii="Arial" w:hAnsi="Arial" w:cs="Arial"/>
          <w:sz w:val="24"/>
          <w:szCs w:val="24"/>
        </w:rPr>
      </w:pPr>
      <w:r w:rsidRPr="00925FF0">
        <w:rPr>
          <w:rFonts w:ascii="Arial" w:hAnsi="Arial" w:cs="Arial"/>
          <w:sz w:val="24"/>
          <w:szCs w:val="24"/>
        </w:rPr>
        <w:t>9.1</w:t>
      </w:r>
      <w:r w:rsidRPr="00925FF0">
        <w:rPr>
          <w:rFonts w:ascii="Arial" w:hAnsi="Arial" w:cs="Arial"/>
          <w:sz w:val="24"/>
          <w:szCs w:val="24"/>
        </w:rPr>
        <w:tab/>
        <w:t>Demobilisati</w:t>
      </w:r>
      <w:r w:rsidR="004C212C" w:rsidRPr="00925FF0">
        <w:rPr>
          <w:rFonts w:ascii="Arial" w:hAnsi="Arial" w:cs="Arial"/>
          <w:sz w:val="24"/>
          <w:szCs w:val="24"/>
        </w:rPr>
        <w:t>on</w:t>
      </w:r>
      <w:r w:rsidR="00C137DB" w:rsidRPr="00925FF0">
        <w:rPr>
          <w:rFonts w:ascii="Arial" w:hAnsi="Arial" w:cs="Arial"/>
          <w:sz w:val="24"/>
          <w:szCs w:val="24"/>
        </w:rPr>
        <w:t xml:space="preserve"> with a</w:t>
      </w:r>
      <w:r w:rsidRPr="00925FF0">
        <w:rPr>
          <w:rFonts w:ascii="Arial" w:hAnsi="Arial" w:cs="Arial"/>
          <w:sz w:val="24"/>
          <w:szCs w:val="24"/>
        </w:rPr>
        <w:t xml:space="preserve"> </w:t>
      </w:r>
      <w:r w:rsidR="00C137DB" w:rsidRPr="00925FF0">
        <w:rPr>
          <w:rFonts w:ascii="Arial" w:hAnsi="Arial" w:cs="Arial"/>
          <w:sz w:val="24"/>
          <w:szCs w:val="24"/>
        </w:rPr>
        <w:t>r</w:t>
      </w:r>
      <w:r w:rsidRPr="00925FF0">
        <w:rPr>
          <w:rFonts w:ascii="Arial" w:hAnsi="Arial" w:cs="Arial"/>
          <w:sz w:val="24"/>
          <w:szCs w:val="24"/>
        </w:rPr>
        <w:t>eservist returning to work after a period in deployment</w:t>
      </w:r>
      <w:r w:rsidR="00C137DB" w:rsidRPr="00925FF0">
        <w:rPr>
          <w:rFonts w:ascii="Arial" w:hAnsi="Arial" w:cs="Arial"/>
          <w:sz w:val="24"/>
          <w:szCs w:val="24"/>
        </w:rPr>
        <w:t xml:space="preserve"> requires</w:t>
      </w:r>
      <w:r w:rsidRPr="00925FF0">
        <w:rPr>
          <w:rFonts w:ascii="Arial" w:hAnsi="Arial" w:cs="Arial"/>
          <w:sz w:val="24"/>
          <w:szCs w:val="24"/>
        </w:rPr>
        <w:t xml:space="preserve"> a smooth reintegration into the workplace/team</w:t>
      </w:r>
      <w:r w:rsidR="00C137DB" w:rsidRPr="00925FF0">
        <w:rPr>
          <w:rFonts w:ascii="Arial" w:hAnsi="Arial" w:cs="Arial"/>
          <w:sz w:val="24"/>
          <w:szCs w:val="24"/>
        </w:rPr>
        <w:t>, including</w:t>
      </w:r>
      <w:r w:rsidR="00883F56" w:rsidRPr="00925FF0">
        <w:rPr>
          <w:rFonts w:ascii="Arial" w:hAnsi="Arial" w:cs="Arial"/>
          <w:sz w:val="24"/>
          <w:szCs w:val="24"/>
        </w:rPr>
        <w:t xml:space="preserve"> the following</w:t>
      </w:r>
      <w:r w:rsidR="00C137DB" w:rsidRPr="00925FF0">
        <w:rPr>
          <w:rFonts w:ascii="Arial" w:hAnsi="Arial" w:cs="Arial"/>
          <w:sz w:val="24"/>
          <w:szCs w:val="24"/>
        </w:rPr>
        <w:t xml:space="preserve"> consideration</w:t>
      </w:r>
      <w:r w:rsidR="00883F56" w:rsidRPr="00925FF0">
        <w:rPr>
          <w:rFonts w:ascii="Arial" w:hAnsi="Arial" w:cs="Arial"/>
          <w:sz w:val="24"/>
          <w:szCs w:val="24"/>
        </w:rPr>
        <w:t>s</w:t>
      </w:r>
      <w:r w:rsidRPr="00925FF0">
        <w:rPr>
          <w:rFonts w:ascii="Arial" w:hAnsi="Arial" w:cs="Arial"/>
          <w:sz w:val="24"/>
          <w:szCs w:val="24"/>
        </w:rPr>
        <w:t>:</w:t>
      </w:r>
    </w:p>
    <w:p w14:paraId="209DAD7F" w14:textId="77777777" w:rsidR="00585FAD" w:rsidRPr="00925FF0" w:rsidRDefault="00585FAD" w:rsidP="00925FF0">
      <w:pPr>
        <w:spacing w:after="0" w:line="240" w:lineRule="auto"/>
        <w:ind w:left="709" w:hanging="709"/>
        <w:rPr>
          <w:rFonts w:ascii="Arial" w:hAnsi="Arial" w:cs="Arial"/>
          <w:sz w:val="24"/>
          <w:szCs w:val="24"/>
        </w:rPr>
      </w:pPr>
    </w:p>
    <w:p w14:paraId="209DAD80" w14:textId="36E696A8" w:rsidR="0054178F" w:rsidRPr="00925FF0" w:rsidRDefault="00D151A9" w:rsidP="00925FF0">
      <w:pPr>
        <w:pStyle w:val="ListParagraph"/>
        <w:numPr>
          <w:ilvl w:val="0"/>
          <w:numId w:val="3"/>
        </w:numPr>
        <w:spacing w:after="0" w:line="240" w:lineRule="auto"/>
        <w:rPr>
          <w:rFonts w:ascii="Arial" w:hAnsi="Arial" w:cs="Arial"/>
          <w:sz w:val="24"/>
          <w:szCs w:val="24"/>
        </w:rPr>
      </w:pPr>
      <w:r w:rsidRPr="00925FF0">
        <w:rPr>
          <w:rFonts w:ascii="Arial" w:hAnsi="Arial" w:cs="Arial"/>
          <w:sz w:val="24"/>
          <w:szCs w:val="24"/>
        </w:rPr>
        <w:t>The need to update them on changes and developments in the organisation.</w:t>
      </w:r>
    </w:p>
    <w:p w14:paraId="209DAD81" w14:textId="472E8745" w:rsidR="00D151A9" w:rsidRPr="00925FF0" w:rsidRDefault="00D151A9" w:rsidP="00925FF0">
      <w:pPr>
        <w:pStyle w:val="ListParagraph"/>
        <w:numPr>
          <w:ilvl w:val="0"/>
          <w:numId w:val="3"/>
        </w:numPr>
        <w:rPr>
          <w:rFonts w:ascii="Arial" w:hAnsi="Arial" w:cs="Arial"/>
          <w:sz w:val="24"/>
          <w:szCs w:val="24"/>
        </w:rPr>
      </w:pPr>
      <w:r w:rsidRPr="00925FF0">
        <w:rPr>
          <w:rFonts w:ascii="Arial" w:hAnsi="Arial" w:cs="Arial"/>
          <w:sz w:val="24"/>
          <w:szCs w:val="24"/>
        </w:rPr>
        <w:t>The need to offer specific refresher training where it is sought/considered necessary.</w:t>
      </w:r>
    </w:p>
    <w:p w14:paraId="209DAD82" w14:textId="5F082C8B" w:rsidR="00D151A9" w:rsidRPr="00925FF0" w:rsidRDefault="00D151A9" w:rsidP="00925FF0">
      <w:pPr>
        <w:pStyle w:val="ListParagraph"/>
        <w:numPr>
          <w:ilvl w:val="0"/>
          <w:numId w:val="3"/>
        </w:numPr>
        <w:rPr>
          <w:rFonts w:ascii="Arial" w:hAnsi="Arial" w:cs="Arial"/>
          <w:sz w:val="24"/>
          <w:szCs w:val="24"/>
        </w:rPr>
      </w:pPr>
      <w:r w:rsidRPr="00925FF0">
        <w:rPr>
          <w:rFonts w:ascii="Arial" w:hAnsi="Arial" w:cs="Arial"/>
          <w:sz w:val="24"/>
          <w:szCs w:val="24"/>
        </w:rPr>
        <w:t>Where the job duties have changed since mobilisation</w:t>
      </w:r>
      <w:r w:rsidR="00226606" w:rsidRPr="00925FF0">
        <w:rPr>
          <w:rFonts w:ascii="Arial" w:hAnsi="Arial" w:cs="Arial"/>
          <w:sz w:val="24"/>
          <w:szCs w:val="24"/>
        </w:rPr>
        <w:t>,</w:t>
      </w:r>
      <w:r w:rsidRPr="00925FF0">
        <w:rPr>
          <w:rFonts w:ascii="Arial" w:hAnsi="Arial" w:cs="Arial"/>
          <w:sz w:val="24"/>
          <w:szCs w:val="24"/>
        </w:rPr>
        <w:t xml:space="preserve"> a period of skills training may be required to assist them with new aspects of the job.</w:t>
      </w:r>
    </w:p>
    <w:p w14:paraId="209DAD83" w14:textId="57A1BF77" w:rsidR="00D151A9" w:rsidRPr="00925FF0" w:rsidRDefault="00D151A9" w:rsidP="00925FF0">
      <w:pPr>
        <w:pStyle w:val="ListParagraph"/>
        <w:numPr>
          <w:ilvl w:val="0"/>
          <w:numId w:val="3"/>
        </w:numPr>
        <w:rPr>
          <w:rFonts w:ascii="Arial" w:hAnsi="Arial" w:cs="Arial"/>
          <w:sz w:val="24"/>
          <w:szCs w:val="24"/>
        </w:rPr>
      </w:pPr>
      <w:r w:rsidRPr="00925FF0">
        <w:rPr>
          <w:rFonts w:ascii="Arial" w:hAnsi="Arial" w:cs="Arial"/>
          <w:sz w:val="24"/>
          <w:szCs w:val="24"/>
        </w:rPr>
        <w:t xml:space="preserve">Whether the </w:t>
      </w:r>
      <w:r w:rsidR="00226606" w:rsidRPr="00925FF0">
        <w:rPr>
          <w:rFonts w:ascii="Arial" w:hAnsi="Arial" w:cs="Arial"/>
          <w:sz w:val="24"/>
          <w:szCs w:val="24"/>
        </w:rPr>
        <w:t>r</w:t>
      </w:r>
      <w:r w:rsidRPr="00925FF0">
        <w:rPr>
          <w:rFonts w:ascii="Arial" w:hAnsi="Arial" w:cs="Arial"/>
          <w:sz w:val="24"/>
          <w:szCs w:val="24"/>
        </w:rPr>
        <w:t xml:space="preserve">eservist can meet up with colleagues informally or socially (if appropriate) before or after return to work to prevent any feeling of </w:t>
      </w:r>
      <w:proofErr w:type="gramStart"/>
      <w:r w:rsidRPr="00925FF0">
        <w:rPr>
          <w:rFonts w:ascii="Arial" w:hAnsi="Arial" w:cs="Arial"/>
          <w:sz w:val="24"/>
          <w:szCs w:val="24"/>
        </w:rPr>
        <w:t>dislocation, if</w:t>
      </w:r>
      <w:proofErr w:type="gramEnd"/>
      <w:r w:rsidRPr="00925FF0">
        <w:rPr>
          <w:rFonts w:ascii="Arial" w:hAnsi="Arial" w:cs="Arial"/>
          <w:sz w:val="24"/>
          <w:szCs w:val="24"/>
        </w:rPr>
        <w:t xml:space="preserve"> this is sought.</w:t>
      </w:r>
    </w:p>
    <w:p w14:paraId="209DAD84" w14:textId="733B1271" w:rsidR="00D151A9" w:rsidRPr="00925FF0" w:rsidRDefault="00D151A9" w:rsidP="00925FF0">
      <w:pPr>
        <w:pStyle w:val="ListParagraph"/>
        <w:numPr>
          <w:ilvl w:val="0"/>
          <w:numId w:val="3"/>
        </w:numPr>
        <w:rPr>
          <w:rFonts w:ascii="Arial" w:hAnsi="Arial" w:cs="Arial"/>
          <w:sz w:val="24"/>
          <w:szCs w:val="24"/>
        </w:rPr>
      </w:pPr>
      <w:r w:rsidRPr="00925FF0">
        <w:rPr>
          <w:rFonts w:ascii="Arial" w:hAnsi="Arial" w:cs="Arial"/>
          <w:sz w:val="24"/>
          <w:szCs w:val="24"/>
        </w:rPr>
        <w:t>Reasonable time off to seek therapeutic treatment</w:t>
      </w:r>
      <w:r w:rsidR="00C137DB" w:rsidRPr="00925FF0">
        <w:rPr>
          <w:rFonts w:ascii="Arial" w:hAnsi="Arial" w:cs="Arial"/>
          <w:sz w:val="24"/>
          <w:szCs w:val="24"/>
        </w:rPr>
        <w:t xml:space="preserve"> if required</w:t>
      </w:r>
      <w:r w:rsidRPr="00925FF0">
        <w:rPr>
          <w:rFonts w:ascii="Arial" w:hAnsi="Arial" w:cs="Arial"/>
          <w:sz w:val="24"/>
          <w:szCs w:val="24"/>
        </w:rPr>
        <w:t>.</w:t>
      </w:r>
    </w:p>
    <w:p w14:paraId="668C305B" w14:textId="3C3F6D91" w:rsidR="00F21621" w:rsidRPr="00925FF0" w:rsidRDefault="00D151A9" w:rsidP="00925FF0">
      <w:pPr>
        <w:ind w:left="709" w:hanging="709"/>
        <w:rPr>
          <w:rFonts w:ascii="Arial" w:hAnsi="Arial" w:cs="Arial"/>
          <w:sz w:val="24"/>
          <w:szCs w:val="24"/>
        </w:rPr>
      </w:pPr>
      <w:r w:rsidRPr="00925FF0">
        <w:rPr>
          <w:rFonts w:ascii="Arial" w:hAnsi="Arial" w:cs="Arial"/>
          <w:sz w:val="24"/>
          <w:szCs w:val="24"/>
        </w:rPr>
        <w:t>9.2</w:t>
      </w:r>
      <w:r w:rsidRPr="00925FF0">
        <w:rPr>
          <w:rFonts w:ascii="Arial" w:hAnsi="Arial" w:cs="Arial"/>
          <w:sz w:val="24"/>
          <w:szCs w:val="24"/>
        </w:rPr>
        <w:tab/>
        <w:t xml:space="preserve">When </w:t>
      </w:r>
      <w:r w:rsidR="008528C6" w:rsidRPr="00925FF0">
        <w:rPr>
          <w:rFonts w:ascii="Arial" w:hAnsi="Arial" w:cs="Arial"/>
          <w:sz w:val="24"/>
          <w:szCs w:val="24"/>
        </w:rPr>
        <w:t xml:space="preserve">the </w:t>
      </w:r>
      <w:r w:rsidR="00F21621" w:rsidRPr="00925FF0">
        <w:rPr>
          <w:rFonts w:ascii="Arial" w:hAnsi="Arial" w:cs="Arial"/>
          <w:sz w:val="24"/>
          <w:szCs w:val="24"/>
        </w:rPr>
        <w:t>Line Manager</w:t>
      </w:r>
      <w:r w:rsidR="008528C6" w:rsidRPr="00925FF0">
        <w:rPr>
          <w:rFonts w:ascii="Arial" w:hAnsi="Arial" w:cs="Arial"/>
          <w:sz w:val="24"/>
          <w:szCs w:val="24"/>
        </w:rPr>
        <w:t xml:space="preserve"> is notified</w:t>
      </w:r>
      <w:r w:rsidRPr="00925FF0">
        <w:rPr>
          <w:rFonts w:ascii="Arial" w:hAnsi="Arial" w:cs="Arial"/>
          <w:sz w:val="24"/>
          <w:szCs w:val="24"/>
        </w:rPr>
        <w:t xml:space="preserve"> by a </w:t>
      </w:r>
      <w:r w:rsidR="00226606" w:rsidRPr="00925FF0">
        <w:rPr>
          <w:rFonts w:ascii="Arial" w:hAnsi="Arial" w:cs="Arial"/>
          <w:sz w:val="24"/>
          <w:szCs w:val="24"/>
        </w:rPr>
        <w:t>r</w:t>
      </w:r>
      <w:r w:rsidRPr="00925FF0">
        <w:rPr>
          <w:rFonts w:ascii="Arial" w:hAnsi="Arial" w:cs="Arial"/>
          <w:sz w:val="24"/>
          <w:szCs w:val="24"/>
        </w:rPr>
        <w:t xml:space="preserve">eservist that they want to return to work, </w:t>
      </w:r>
      <w:r w:rsidR="008528C6" w:rsidRPr="00925FF0">
        <w:rPr>
          <w:rFonts w:ascii="Arial" w:hAnsi="Arial" w:cs="Arial"/>
          <w:sz w:val="24"/>
          <w:szCs w:val="24"/>
        </w:rPr>
        <w:t xml:space="preserve">we will </w:t>
      </w:r>
      <w:r w:rsidR="00C137DB" w:rsidRPr="00925FF0">
        <w:rPr>
          <w:rFonts w:ascii="Arial" w:hAnsi="Arial" w:cs="Arial"/>
          <w:sz w:val="24"/>
          <w:szCs w:val="24"/>
        </w:rPr>
        <w:t>reinstate the reservist with their former role</w:t>
      </w:r>
      <w:r w:rsidRPr="00925FF0">
        <w:rPr>
          <w:rFonts w:ascii="Arial" w:hAnsi="Arial" w:cs="Arial"/>
          <w:sz w:val="24"/>
          <w:szCs w:val="24"/>
        </w:rPr>
        <w:t>.</w:t>
      </w:r>
      <w:r w:rsidR="00F21621" w:rsidRPr="00925FF0">
        <w:rPr>
          <w:rFonts w:ascii="Arial" w:hAnsi="Arial" w:cs="Arial"/>
          <w:sz w:val="24"/>
          <w:szCs w:val="24"/>
        </w:rPr>
        <w:t xml:space="preserve"> Where this is not possible, we will offer an equivalent position with the same terms and conditions of service, or a lower banded role with pay protection. The right to return to work lasts for six months after demobilisation.</w:t>
      </w:r>
    </w:p>
    <w:p w14:paraId="209DAD85" w14:textId="685B1888" w:rsidR="00D151A9" w:rsidRPr="00925FF0" w:rsidRDefault="00F21621" w:rsidP="00925FF0">
      <w:pPr>
        <w:ind w:left="709" w:hanging="709"/>
        <w:rPr>
          <w:rFonts w:ascii="Arial" w:hAnsi="Arial" w:cs="Arial"/>
          <w:sz w:val="24"/>
          <w:szCs w:val="24"/>
        </w:rPr>
      </w:pPr>
      <w:r w:rsidRPr="00925FF0">
        <w:rPr>
          <w:rFonts w:ascii="Arial" w:hAnsi="Arial" w:cs="Arial"/>
          <w:sz w:val="24"/>
          <w:szCs w:val="24"/>
        </w:rPr>
        <w:t xml:space="preserve">9.3       Reservists should email or write to their managers to confirm their intentions to return providing much notice as possible, however we require a minimum of 8 </w:t>
      </w:r>
      <w:proofErr w:type="spellStart"/>
      <w:r w:rsidRPr="00925FF0">
        <w:rPr>
          <w:rFonts w:ascii="Arial" w:hAnsi="Arial" w:cs="Arial"/>
          <w:sz w:val="24"/>
          <w:szCs w:val="24"/>
        </w:rPr>
        <w:t>weeks notice</w:t>
      </w:r>
      <w:proofErr w:type="spellEnd"/>
      <w:r w:rsidRPr="00925FF0">
        <w:rPr>
          <w:rFonts w:ascii="Arial" w:hAnsi="Arial" w:cs="Arial"/>
          <w:sz w:val="24"/>
          <w:szCs w:val="24"/>
        </w:rPr>
        <w:t xml:space="preserve"> to be able to complete the necessary steps to return the reservist back into employment.</w:t>
      </w:r>
    </w:p>
    <w:p w14:paraId="74F204DB" w14:textId="09C916D7" w:rsidR="00C137DB" w:rsidRPr="00925FF0" w:rsidRDefault="00C137DB" w:rsidP="00925FF0">
      <w:pPr>
        <w:ind w:left="709" w:hanging="709"/>
        <w:rPr>
          <w:rFonts w:ascii="Arial" w:hAnsi="Arial" w:cs="Arial"/>
          <w:sz w:val="24"/>
          <w:szCs w:val="24"/>
        </w:rPr>
      </w:pPr>
      <w:r w:rsidRPr="00925FF0">
        <w:rPr>
          <w:rFonts w:ascii="Arial" w:hAnsi="Arial" w:cs="Arial"/>
          <w:sz w:val="24"/>
          <w:szCs w:val="24"/>
        </w:rPr>
        <w:t>The reservist should be reinstated with six weeks of the last day of their full-time service as part of mobilisation.</w:t>
      </w:r>
    </w:p>
    <w:p w14:paraId="209DAD86" w14:textId="027DEC22" w:rsidR="00162BA6" w:rsidRPr="00925FF0" w:rsidRDefault="00D151A9" w:rsidP="00925FF0">
      <w:pPr>
        <w:ind w:left="709" w:hanging="709"/>
        <w:rPr>
          <w:rFonts w:ascii="Arial" w:hAnsi="Arial" w:cs="Arial"/>
          <w:sz w:val="24"/>
          <w:szCs w:val="24"/>
        </w:rPr>
      </w:pPr>
      <w:r w:rsidRPr="00925FF0">
        <w:rPr>
          <w:rFonts w:ascii="Arial" w:hAnsi="Arial" w:cs="Arial"/>
          <w:sz w:val="24"/>
          <w:szCs w:val="24"/>
        </w:rPr>
        <w:t>9</w:t>
      </w:r>
      <w:r w:rsidR="00F21621" w:rsidRPr="00925FF0">
        <w:rPr>
          <w:rFonts w:ascii="Arial" w:hAnsi="Arial" w:cs="Arial"/>
          <w:sz w:val="24"/>
          <w:szCs w:val="24"/>
        </w:rPr>
        <w:t>.4</w:t>
      </w:r>
      <w:r w:rsidRPr="00925FF0">
        <w:rPr>
          <w:rFonts w:ascii="Arial" w:hAnsi="Arial" w:cs="Arial"/>
          <w:sz w:val="24"/>
          <w:szCs w:val="24"/>
        </w:rPr>
        <w:tab/>
        <w:t xml:space="preserve">To enable the </w:t>
      </w:r>
      <w:proofErr w:type="spellStart"/>
      <w:r w:rsidR="0026259B" w:rsidRPr="00925FF0">
        <w:rPr>
          <w:rFonts w:ascii="Arial" w:hAnsi="Arial" w:cs="Arial"/>
          <w:sz w:val="24"/>
          <w:szCs w:val="24"/>
        </w:rPr>
        <w:t>sevice</w:t>
      </w:r>
      <w:proofErr w:type="spellEnd"/>
      <w:r w:rsidRPr="00925FF0">
        <w:rPr>
          <w:rFonts w:ascii="Arial" w:hAnsi="Arial" w:cs="Arial"/>
          <w:sz w:val="24"/>
          <w:szCs w:val="24"/>
        </w:rPr>
        <w:t xml:space="preserve"> to plan for their return to work after their military service has ended, </w:t>
      </w:r>
      <w:r w:rsidR="00226606" w:rsidRPr="00925FF0">
        <w:rPr>
          <w:rFonts w:ascii="Arial" w:hAnsi="Arial" w:cs="Arial"/>
          <w:sz w:val="24"/>
          <w:szCs w:val="24"/>
        </w:rPr>
        <w:t>r</w:t>
      </w:r>
      <w:r w:rsidRPr="00925FF0">
        <w:rPr>
          <w:rFonts w:ascii="Arial" w:hAnsi="Arial" w:cs="Arial"/>
          <w:sz w:val="24"/>
          <w:szCs w:val="24"/>
        </w:rPr>
        <w:t xml:space="preserve">eservists must </w:t>
      </w:r>
      <w:r w:rsidR="0026259B" w:rsidRPr="00925FF0">
        <w:rPr>
          <w:rFonts w:ascii="Arial" w:hAnsi="Arial" w:cs="Arial"/>
          <w:sz w:val="24"/>
          <w:szCs w:val="24"/>
        </w:rPr>
        <w:t xml:space="preserve">advise their </w:t>
      </w:r>
      <w:r w:rsidRPr="00925FF0">
        <w:rPr>
          <w:rFonts w:ascii="Arial" w:hAnsi="Arial" w:cs="Arial"/>
          <w:sz w:val="24"/>
          <w:szCs w:val="24"/>
        </w:rPr>
        <w:t>line manager</w:t>
      </w:r>
      <w:r w:rsidR="0026259B" w:rsidRPr="00925FF0">
        <w:rPr>
          <w:rFonts w:ascii="Arial" w:hAnsi="Arial" w:cs="Arial"/>
          <w:sz w:val="24"/>
          <w:szCs w:val="24"/>
        </w:rPr>
        <w:t xml:space="preserve"> of</w:t>
      </w:r>
      <w:r w:rsidRPr="00925FF0">
        <w:rPr>
          <w:rFonts w:ascii="Arial" w:hAnsi="Arial" w:cs="Arial"/>
          <w:sz w:val="24"/>
          <w:szCs w:val="24"/>
        </w:rPr>
        <w:t xml:space="preserve"> the date they will be available to start work. This communication should be made no later than the third Monday after the completion of military service.</w:t>
      </w:r>
    </w:p>
    <w:p w14:paraId="209DAD87" w14:textId="33D88668" w:rsidR="00D151A9" w:rsidRPr="00925FF0" w:rsidRDefault="00D151A9" w:rsidP="00925FF0">
      <w:pPr>
        <w:rPr>
          <w:rFonts w:ascii="Arial" w:hAnsi="Arial" w:cs="Arial"/>
          <w:sz w:val="24"/>
          <w:szCs w:val="24"/>
          <w:u w:val="single"/>
        </w:rPr>
      </w:pPr>
      <w:r w:rsidRPr="00925FF0">
        <w:rPr>
          <w:rFonts w:ascii="Arial" w:hAnsi="Arial" w:cs="Arial"/>
          <w:b/>
          <w:bCs/>
          <w:sz w:val="24"/>
          <w:szCs w:val="24"/>
          <w:u w:val="single"/>
        </w:rPr>
        <w:t xml:space="preserve">10. Useful </w:t>
      </w:r>
      <w:r w:rsidR="00226606" w:rsidRPr="00925FF0">
        <w:rPr>
          <w:rFonts w:ascii="Arial" w:hAnsi="Arial" w:cs="Arial"/>
          <w:b/>
          <w:bCs/>
          <w:sz w:val="24"/>
          <w:szCs w:val="24"/>
          <w:u w:val="single"/>
        </w:rPr>
        <w:t>s</w:t>
      </w:r>
      <w:r w:rsidRPr="00925FF0">
        <w:rPr>
          <w:rFonts w:ascii="Arial" w:hAnsi="Arial" w:cs="Arial"/>
          <w:b/>
          <w:bCs/>
          <w:sz w:val="24"/>
          <w:szCs w:val="24"/>
          <w:u w:val="single"/>
        </w:rPr>
        <w:t xml:space="preserve">ources of </w:t>
      </w:r>
      <w:r w:rsidR="00226606" w:rsidRPr="00925FF0">
        <w:rPr>
          <w:rFonts w:ascii="Arial" w:hAnsi="Arial" w:cs="Arial"/>
          <w:b/>
          <w:bCs/>
          <w:sz w:val="24"/>
          <w:szCs w:val="24"/>
          <w:u w:val="single"/>
        </w:rPr>
        <w:t>h</w:t>
      </w:r>
      <w:r w:rsidRPr="00925FF0">
        <w:rPr>
          <w:rFonts w:ascii="Arial" w:hAnsi="Arial" w:cs="Arial"/>
          <w:b/>
          <w:bCs/>
          <w:sz w:val="24"/>
          <w:szCs w:val="24"/>
          <w:u w:val="single"/>
        </w:rPr>
        <w:t>elp</w:t>
      </w:r>
    </w:p>
    <w:p w14:paraId="22B3215C" w14:textId="676A4752" w:rsidR="00C137DB" w:rsidRPr="00925FF0" w:rsidRDefault="004A2E4D" w:rsidP="00925FF0">
      <w:pPr>
        <w:pStyle w:val="ListParagraph"/>
        <w:numPr>
          <w:ilvl w:val="0"/>
          <w:numId w:val="17"/>
        </w:numPr>
        <w:spacing w:after="0"/>
        <w:rPr>
          <w:rFonts w:ascii="Arial" w:hAnsi="Arial" w:cs="Arial"/>
          <w:sz w:val="24"/>
          <w:szCs w:val="24"/>
        </w:rPr>
      </w:pPr>
      <w:hyperlink r:id="rId12" w:history="1">
        <w:r w:rsidR="00C137DB" w:rsidRPr="00925FF0">
          <w:rPr>
            <w:rStyle w:val="Hyperlink"/>
            <w:rFonts w:ascii="Arial" w:hAnsi="Arial" w:cs="Arial"/>
            <w:sz w:val="24"/>
            <w:szCs w:val="24"/>
          </w:rPr>
          <w:t>DRM (Defence Relationship Management)</w:t>
        </w:r>
      </w:hyperlink>
      <w:r w:rsidR="00C137DB" w:rsidRPr="00925FF0">
        <w:rPr>
          <w:rFonts w:ascii="Arial" w:hAnsi="Arial" w:cs="Arial"/>
          <w:sz w:val="24"/>
          <w:szCs w:val="24"/>
        </w:rPr>
        <w:t xml:space="preserve"> provides support for employers of reservists, veterans, cadet force adult </w:t>
      </w:r>
      <w:r w:rsidR="000A589F" w:rsidRPr="00925FF0">
        <w:rPr>
          <w:rFonts w:ascii="Arial" w:hAnsi="Arial" w:cs="Arial"/>
          <w:sz w:val="24"/>
          <w:szCs w:val="24"/>
        </w:rPr>
        <w:t>volunteers</w:t>
      </w:r>
      <w:r w:rsidR="00C137DB" w:rsidRPr="00925FF0">
        <w:rPr>
          <w:rFonts w:ascii="Arial" w:hAnsi="Arial" w:cs="Arial"/>
          <w:sz w:val="24"/>
          <w:szCs w:val="24"/>
        </w:rPr>
        <w:t xml:space="preserve"> and military spouses and families.</w:t>
      </w:r>
    </w:p>
    <w:p w14:paraId="3244FF74" w14:textId="14A90426" w:rsidR="00C137DB" w:rsidRPr="00925FF0" w:rsidRDefault="00C137DB" w:rsidP="00925FF0">
      <w:pPr>
        <w:spacing w:after="0"/>
        <w:ind w:firstLine="720"/>
        <w:rPr>
          <w:rFonts w:ascii="Arial" w:hAnsi="Arial" w:cs="Arial"/>
          <w:sz w:val="24"/>
          <w:szCs w:val="24"/>
        </w:rPr>
      </w:pPr>
      <w:r w:rsidRPr="00925FF0">
        <w:rPr>
          <w:rFonts w:ascii="Arial" w:hAnsi="Arial" w:cs="Arial"/>
          <w:sz w:val="24"/>
          <w:szCs w:val="24"/>
        </w:rPr>
        <w:t xml:space="preserve">Helpline: </w:t>
      </w:r>
      <w:r w:rsidR="00960497" w:rsidRPr="00925FF0">
        <w:rPr>
          <w:rFonts w:ascii="Arial" w:hAnsi="Arial" w:cs="Arial"/>
          <w:sz w:val="24"/>
          <w:szCs w:val="24"/>
        </w:rPr>
        <w:t xml:space="preserve">0800 389 5459      Email: </w:t>
      </w:r>
      <w:hyperlink r:id="rId13" w:history="1">
        <w:r w:rsidR="00960497" w:rsidRPr="00925FF0">
          <w:rPr>
            <w:rStyle w:val="Hyperlink"/>
            <w:rFonts w:ascii="Arial" w:hAnsi="Arial" w:cs="Arial"/>
            <w:sz w:val="24"/>
            <w:szCs w:val="24"/>
          </w:rPr>
          <w:t>employerrelations@rfca.mod.uk</w:t>
        </w:r>
      </w:hyperlink>
    </w:p>
    <w:p w14:paraId="1D03FC00" w14:textId="3310F169" w:rsidR="00960497" w:rsidRPr="00925FF0" w:rsidRDefault="004A2E4D" w:rsidP="00925FF0">
      <w:pPr>
        <w:pStyle w:val="ListParagraph"/>
        <w:numPr>
          <w:ilvl w:val="0"/>
          <w:numId w:val="17"/>
        </w:numPr>
        <w:rPr>
          <w:rFonts w:ascii="Arial" w:hAnsi="Arial" w:cs="Arial"/>
          <w:sz w:val="24"/>
          <w:szCs w:val="24"/>
        </w:rPr>
      </w:pPr>
      <w:hyperlink r:id="rId14" w:anchor="units" w:history="1">
        <w:r w:rsidR="00960497" w:rsidRPr="00925FF0">
          <w:rPr>
            <w:rStyle w:val="Hyperlink"/>
            <w:rFonts w:ascii="Arial" w:hAnsi="Arial" w:cs="Arial"/>
            <w:sz w:val="24"/>
            <w:szCs w:val="24"/>
          </w:rPr>
          <w:t>Royal Navy Reserve</w:t>
        </w:r>
        <w:r w:rsidR="009A2BAB" w:rsidRPr="00925FF0">
          <w:rPr>
            <w:rStyle w:val="Hyperlink"/>
            <w:rFonts w:ascii="Arial" w:hAnsi="Arial" w:cs="Arial"/>
            <w:sz w:val="24"/>
            <w:szCs w:val="24"/>
          </w:rPr>
          <w:t>s</w:t>
        </w:r>
      </w:hyperlink>
    </w:p>
    <w:p w14:paraId="3874FD14" w14:textId="2C0A0730" w:rsidR="00960497" w:rsidRPr="00925FF0" w:rsidRDefault="004A2E4D" w:rsidP="00925FF0">
      <w:pPr>
        <w:pStyle w:val="ListParagraph"/>
        <w:numPr>
          <w:ilvl w:val="0"/>
          <w:numId w:val="17"/>
        </w:numPr>
        <w:rPr>
          <w:rFonts w:ascii="Arial" w:hAnsi="Arial" w:cs="Arial"/>
          <w:sz w:val="24"/>
          <w:szCs w:val="24"/>
        </w:rPr>
      </w:pPr>
      <w:hyperlink r:id="rId15" w:history="1">
        <w:r w:rsidR="00960497" w:rsidRPr="00925FF0">
          <w:rPr>
            <w:rStyle w:val="Hyperlink"/>
            <w:rFonts w:ascii="Arial" w:hAnsi="Arial" w:cs="Arial"/>
            <w:sz w:val="24"/>
            <w:szCs w:val="24"/>
          </w:rPr>
          <w:t>Army</w:t>
        </w:r>
        <w:r w:rsidR="009A2BAB" w:rsidRPr="00925FF0">
          <w:rPr>
            <w:rStyle w:val="Hyperlink"/>
            <w:rFonts w:ascii="Arial" w:hAnsi="Arial" w:cs="Arial"/>
            <w:sz w:val="24"/>
            <w:szCs w:val="24"/>
          </w:rPr>
          <w:t xml:space="preserve"> Reserves</w:t>
        </w:r>
      </w:hyperlink>
    </w:p>
    <w:p w14:paraId="1B144B5E" w14:textId="3461CB46" w:rsidR="0070362E" w:rsidRPr="00925FF0" w:rsidRDefault="004A2E4D" w:rsidP="00925FF0">
      <w:pPr>
        <w:pStyle w:val="ListParagraph"/>
        <w:numPr>
          <w:ilvl w:val="0"/>
          <w:numId w:val="17"/>
        </w:numPr>
        <w:rPr>
          <w:rStyle w:val="Hyperlink"/>
          <w:rFonts w:ascii="Arial" w:hAnsi="Arial" w:cs="Arial"/>
          <w:color w:val="auto"/>
          <w:sz w:val="24"/>
          <w:szCs w:val="24"/>
          <w:u w:val="none"/>
        </w:rPr>
      </w:pPr>
      <w:hyperlink r:id="rId16" w:history="1">
        <w:r w:rsidR="00960497" w:rsidRPr="00925FF0">
          <w:rPr>
            <w:rStyle w:val="Hyperlink"/>
            <w:rFonts w:ascii="Arial" w:hAnsi="Arial" w:cs="Arial"/>
            <w:sz w:val="24"/>
            <w:szCs w:val="24"/>
          </w:rPr>
          <w:t>Royal Air Force</w:t>
        </w:r>
        <w:r w:rsidR="009A2BAB" w:rsidRPr="00925FF0">
          <w:rPr>
            <w:rStyle w:val="Hyperlink"/>
            <w:rFonts w:ascii="Arial" w:hAnsi="Arial" w:cs="Arial"/>
            <w:sz w:val="24"/>
            <w:szCs w:val="24"/>
          </w:rPr>
          <w:t xml:space="preserve"> Reserves</w:t>
        </w:r>
      </w:hyperlink>
    </w:p>
    <w:p w14:paraId="26C01359" w14:textId="17C27F34" w:rsidR="00955FBE" w:rsidRPr="00925FF0" w:rsidRDefault="004A2E4D" w:rsidP="00925FF0">
      <w:pPr>
        <w:pStyle w:val="ListParagraph"/>
        <w:numPr>
          <w:ilvl w:val="0"/>
          <w:numId w:val="17"/>
        </w:numPr>
        <w:rPr>
          <w:rStyle w:val="Hyperlink"/>
          <w:rFonts w:ascii="Arial" w:hAnsi="Arial" w:cs="Arial"/>
          <w:color w:val="auto"/>
          <w:sz w:val="24"/>
          <w:szCs w:val="24"/>
          <w:u w:val="none"/>
        </w:rPr>
      </w:pPr>
      <w:hyperlink r:id="rId17" w:history="1">
        <w:r w:rsidR="00D26607" w:rsidRPr="00925FF0">
          <w:rPr>
            <w:rStyle w:val="Hyperlink"/>
            <w:rFonts w:ascii="Arial" w:hAnsi="Arial" w:cs="Arial"/>
            <w:sz w:val="24"/>
            <w:szCs w:val="24"/>
          </w:rPr>
          <w:t>The Cadet Forces GOV</w:t>
        </w:r>
        <w:r w:rsidR="00E159E1" w:rsidRPr="00925FF0">
          <w:rPr>
            <w:rStyle w:val="Hyperlink"/>
            <w:rFonts w:ascii="Arial" w:hAnsi="Arial" w:cs="Arial"/>
            <w:sz w:val="24"/>
            <w:szCs w:val="24"/>
          </w:rPr>
          <w:t>.UK</w:t>
        </w:r>
      </w:hyperlink>
    </w:p>
    <w:p w14:paraId="7CFBD953" w14:textId="160F1BDE" w:rsidR="0070362E" w:rsidRPr="00925FF0" w:rsidRDefault="004A2E4D" w:rsidP="00925FF0">
      <w:pPr>
        <w:pStyle w:val="ListParagraph"/>
        <w:numPr>
          <w:ilvl w:val="0"/>
          <w:numId w:val="17"/>
        </w:numPr>
        <w:rPr>
          <w:rStyle w:val="Hyperlink"/>
          <w:rFonts w:ascii="Arial" w:hAnsi="Arial" w:cs="Arial"/>
          <w:color w:val="auto"/>
          <w:sz w:val="24"/>
          <w:szCs w:val="24"/>
          <w:u w:val="none"/>
        </w:rPr>
      </w:pPr>
      <w:hyperlink r:id="rId18" w:history="1">
        <w:r w:rsidR="0070362E" w:rsidRPr="00925FF0">
          <w:rPr>
            <w:rStyle w:val="Hyperlink"/>
            <w:rFonts w:ascii="Arial" w:hAnsi="Arial" w:cs="Arial"/>
            <w:sz w:val="24"/>
            <w:szCs w:val="24"/>
          </w:rPr>
          <w:t>Sea Cadets</w:t>
        </w:r>
      </w:hyperlink>
    </w:p>
    <w:p w14:paraId="3D7B5E49" w14:textId="18833733" w:rsidR="006D2729" w:rsidRPr="00925FF0" w:rsidRDefault="004A2E4D" w:rsidP="00925FF0">
      <w:pPr>
        <w:pStyle w:val="ListParagraph"/>
        <w:numPr>
          <w:ilvl w:val="0"/>
          <w:numId w:val="17"/>
        </w:numPr>
        <w:rPr>
          <w:rStyle w:val="Hyperlink"/>
          <w:rFonts w:ascii="Arial" w:hAnsi="Arial" w:cs="Arial"/>
          <w:color w:val="auto"/>
          <w:sz w:val="24"/>
          <w:szCs w:val="24"/>
          <w:u w:val="none"/>
        </w:rPr>
      </w:pPr>
      <w:hyperlink r:id="rId19" w:history="1">
        <w:r w:rsidR="006D2729" w:rsidRPr="00925FF0">
          <w:rPr>
            <w:rStyle w:val="Hyperlink"/>
            <w:rFonts w:ascii="Arial" w:hAnsi="Arial" w:cs="Arial"/>
            <w:sz w:val="24"/>
            <w:szCs w:val="24"/>
          </w:rPr>
          <w:t>Army Cadet Force</w:t>
        </w:r>
      </w:hyperlink>
    </w:p>
    <w:p w14:paraId="78891A96" w14:textId="4FB4640C" w:rsidR="009B44D7" w:rsidRPr="00925FF0" w:rsidRDefault="004A2E4D" w:rsidP="00925FF0">
      <w:pPr>
        <w:pStyle w:val="ListParagraph"/>
        <w:numPr>
          <w:ilvl w:val="0"/>
          <w:numId w:val="17"/>
        </w:numPr>
        <w:rPr>
          <w:rStyle w:val="Hyperlink"/>
          <w:rFonts w:ascii="Arial" w:hAnsi="Arial" w:cs="Arial"/>
          <w:color w:val="auto"/>
          <w:sz w:val="24"/>
          <w:szCs w:val="24"/>
          <w:u w:val="none"/>
        </w:rPr>
      </w:pPr>
      <w:hyperlink r:id="rId20" w:history="1">
        <w:r w:rsidR="006D2729" w:rsidRPr="00925FF0">
          <w:rPr>
            <w:rStyle w:val="Hyperlink"/>
            <w:rFonts w:ascii="Arial" w:hAnsi="Arial" w:cs="Arial"/>
            <w:sz w:val="24"/>
            <w:szCs w:val="24"/>
          </w:rPr>
          <w:t>Air Training Corps</w:t>
        </w:r>
      </w:hyperlink>
    </w:p>
    <w:p w14:paraId="2E606B61" w14:textId="1B969B4D" w:rsidR="00960497" w:rsidRPr="00925FF0" w:rsidRDefault="004A2E4D" w:rsidP="00925FF0">
      <w:pPr>
        <w:pStyle w:val="ListParagraph"/>
        <w:numPr>
          <w:ilvl w:val="0"/>
          <w:numId w:val="17"/>
        </w:numPr>
        <w:rPr>
          <w:rFonts w:ascii="Arial" w:hAnsi="Arial" w:cs="Arial"/>
          <w:sz w:val="24"/>
          <w:szCs w:val="24"/>
        </w:rPr>
      </w:pPr>
      <w:hyperlink r:id="rId21" w:history="1">
        <w:r w:rsidR="009B44D7" w:rsidRPr="00925FF0">
          <w:rPr>
            <w:rStyle w:val="Hyperlink"/>
            <w:rFonts w:ascii="Arial" w:hAnsi="Arial" w:cs="Arial"/>
            <w:sz w:val="24"/>
            <w:szCs w:val="24"/>
          </w:rPr>
          <w:t>Combined Cadet Force</w:t>
        </w:r>
      </w:hyperlink>
    </w:p>
    <w:p w14:paraId="4ADFCF7D" w14:textId="09E1F361" w:rsidR="00925FF0" w:rsidRPr="00925FF0" w:rsidRDefault="00925FF0" w:rsidP="00925FF0">
      <w:pPr>
        <w:spacing w:after="0"/>
        <w:rPr>
          <w:rFonts w:ascii="Arial" w:hAnsi="Arial" w:cs="Arial"/>
          <w:b/>
          <w:bCs/>
          <w:sz w:val="24"/>
          <w:szCs w:val="24"/>
        </w:rPr>
      </w:pPr>
      <w:r w:rsidRPr="00925FF0">
        <w:rPr>
          <w:rFonts w:ascii="Arial" w:hAnsi="Arial" w:cs="Arial"/>
          <w:b/>
          <w:bCs/>
          <w:sz w:val="24"/>
          <w:szCs w:val="24"/>
        </w:rPr>
        <w:t xml:space="preserve">11.0 </w:t>
      </w:r>
      <w:r w:rsidRPr="00925FF0">
        <w:rPr>
          <w:rFonts w:ascii="Arial" w:hAnsi="Arial" w:cs="Arial"/>
          <w:b/>
          <w:bCs/>
          <w:sz w:val="24"/>
          <w:szCs w:val="24"/>
        </w:rPr>
        <w:tab/>
      </w:r>
      <w:r>
        <w:rPr>
          <w:rFonts w:ascii="Arial" w:hAnsi="Arial" w:cs="Arial"/>
          <w:b/>
          <w:bCs/>
          <w:sz w:val="24"/>
          <w:szCs w:val="24"/>
        </w:rPr>
        <w:t>Equality Impact</w:t>
      </w:r>
    </w:p>
    <w:p w14:paraId="0727D5E4" w14:textId="77777777" w:rsidR="00925FF0" w:rsidRPr="00925FF0" w:rsidRDefault="00925FF0" w:rsidP="00925FF0">
      <w:pPr>
        <w:tabs>
          <w:tab w:val="left" w:pos="4035"/>
        </w:tabs>
        <w:spacing w:after="0" w:line="240" w:lineRule="auto"/>
        <w:rPr>
          <w:rFonts w:ascii="Arial" w:hAnsi="Arial" w:cs="Arial"/>
          <w:sz w:val="24"/>
          <w:szCs w:val="24"/>
        </w:rPr>
      </w:pPr>
    </w:p>
    <w:p w14:paraId="1E453963" w14:textId="77777777" w:rsidR="00925FF0" w:rsidRPr="00925FF0" w:rsidRDefault="00925FF0" w:rsidP="00925FF0">
      <w:pPr>
        <w:tabs>
          <w:tab w:val="left" w:pos="720"/>
        </w:tabs>
        <w:spacing w:after="0" w:line="320" w:lineRule="exact"/>
        <w:rPr>
          <w:rFonts w:ascii="Arial" w:hAnsi="Arial" w:cs="Arial"/>
          <w:sz w:val="24"/>
          <w:szCs w:val="24"/>
          <w:lang w:eastAsia="en-US"/>
        </w:rPr>
      </w:pPr>
      <w:r w:rsidRPr="00925FF0">
        <w:rPr>
          <w:rFonts w:ascii="Arial" w:hAnsi="Arial" w:cs="Arial"/>
          <w:sz w:val="24"/>
          <w:szCs w:val="24"/>
          <w:lang w:eastAsia="en-US"/>
        </w:rPr>
        <w:t>The Trust has a duty under the Equality Act 2010 to have due regard to the need to eliminate unlawful discrimination, advance equality of opportunity and foster good relations between people from different groups. Consideration must be given to any potential impacts that the application of this policy/</w:t>
      </w:r>
      <w:proofErr w:type="gramStart"/>
      <w:r w:rsidRPr="00925FF0">
        <w:rPr>
          <w:rFonts w:ascii="Arial" w:hAnsi="Arial" w:cs="Arial"/>
          <w:sz w:val="24"/>
          <w:szCs w:val="24"/>
          <w:lang w:eastAsia="en-US"/>
        </w:rPr>
        <w:t>procedure  might</w:t>
      </w:r>
      <w:proofErr w:type="gramEnd"/>
      <w:r w:rsidRPr="00925FF0">
        <w:rPr>
          <w:rFonts w:ascii="Arial" w:hAnsi="Arial" w:cs="Arial"/>
          <w:sz w:val="24"/>
          <w:szCs w:val="24"/>
          <w:lang w:eastAsia="en-US"/>
        </w:rPr>
        <w:t xml:space="preserve"> have on these requirements and on the nine protected groups identified by the Act (age, disability, gender reassignment, marriage and civil partnership, pregnancy and maternity, race, religion and belief, gender and sexual orientation).</w:t>
      </w:r>
    </w:p>
    <w:p w14:paraId="60B74F39" w14:textId="77777777" w:rsidR="00925FF0" w:rsidRPr="00925FF0" w:rsidRDefault="00925FF0" w:rsidP="00925FF0">
      <w:pPr>
        <w:tabs>
          <w:tab w:val="left" w:pos="720"/>
        </w:tabs>
        <w:spacing w:after="0" w:line="320" w:lineRule="exact"/>
        <w:rPr>
          <w:rFonts w:ascii="Arial" w:hAnsi="Arial" w:cs="Arial"/>
          <w:sz w:val="24"/>
          <w:szCs w:val="24"/>
          <w:lang w:eastAsia="en-US"/>
        </w:rPr>
      </w:pPr>
    </w:p>
    <w:p w14:paraId="736729C0" w14:textId="4FAAADB1" w:rsidR="00925FF0" w:rsidRPr="00925FF0" w:rsidRDefault="00925FF0" w:rsidP="00925FF0">
      <w:pPr>
        <w:tabs>
          <w:tab w:val="left" w:pos="720"/>
        </w:tabs>
        <w:spacing w:after="0" w:line="320" w:lineRule="exact"/>
        <w:rPr>
          <w:rFonts w:ascii="Arial" w:hAnsi="Arial" w:cs="Arial"/>
          <w:sz w:val="24"/>
          <w:szCs w:val="24"/>
          <w:lang w:eastAsia="en-US"/>
        </w:rPr>
      </w:pPr>
      <w:r w:rsidRPr="00925FF0">
        <w:rPr>
          <w:rFonts w:ascii="Arial" w:hAnsi="Arial" w:cs="Arial"/>
          <w:sz w:val="24"/>
          <w:szCs w:val="24"/>
          <w:lang w:eastAsia="en-US"/>
        </w:rPr>
        <w:t xml:space="preserve">Declaration: The potential impacts on the application of this policy/procedure have been fully considered for all nine protected groups. Through this process I </w:t>
      </w:r>
      <w:r>
        <w:rPr>
          <w:rFonts w:ascii="Arial" w:hAnsi="Arial" w:cs="Arial"/>
          <w:sz w:val="24"/>
          <w:szCs w:val="24"/>
          <w:lang w:eastAsia="en-US"/>
        </w:rPr>
        <w:t xml:space="preserve">have </w:t>
      </w:r>
      <w:r w:rsidRPr="00925FF0">
        <w:rPr>
          <w:rFonts w:ascii="Arial" w:hAnsi="Arial" w:cs="Arial"/>
          <w:sz w:val="24"/>
          <w:szCs w:val="24"/>
          <w:lang w:eastAsia="en-US"/>
        </w:rPr>
        <w:t xml:space="preserve">not </w:t>
      </w:r>
      <w:proofErr w:type="gramStart"/>
      <w:r w:rsidRPr="00925FF0">
        <w:rPr>
          <w:rFonts w:ascii="Arial" w:hAnsi="Arial" w:cs="Arial"/>
          <w:sz w:val="24"/>
          <w:szCs w:val="24"/>
          <w:lang w:eastAsia="en-US"/>
        </w:rPr>
        <w:t>identified  any</w:t>
      </w:r>
      <w:proofErr w:type="gramEnd"/>
      <w:r w:rsidRPr="00925FF0">
        <w:rPr>
          <w:rFonts w:ascii="Arial" w:hAnsi="Arial" w:cs="Arial"/>
          <w:sz w:val="24"/>
          <w:szCs w:val="24"/>
          <w:lang w:eastAsia="en-US"/>
        </w:rPr>
        <w:t xml:space="preserve"> potential negative impacts for any of the nine protected groups.</w:t>
      </w:r>
    </w:p>
    <w:p w14:paraId="57B9A81B" w14:textId="77777777" w:rsidR="00925FF0" w:rsidRPr="00925FF0" w:rsidRDefault="00925FF0" w:rsidP="00925FF0">
      <w:pPr>
        <w:tabs>
          <w:tab w:val="left" w:pos="720"/>
        </w:tabs>
        <w:spacing w:after="0" w:line="320" w:lineRule="exact"/>
        <w:rPr>
          <w:rFonts w:ascii="Arial" w:hAnsi="Arial" w:cs="Arial"/>
          <w:sz w:val="24"/>
          <w:szCs w:val="24"/>
          <w:lang w:eastAsia="en-US"/>
        </w:rPr>
      </w:pPr>
    </w:p>
    <w:p w14:paraId="0872E94E" w14:textId="187E6614" w:rsidR="00925FF0" w:rsidRPr="00925FF0" w:rsidRDefault="00925FF0" w:rsidP="00925FF0">
      <w:pPr>
        <w:tabs>
          <w:tab w:val="left" w:pos="720"/>
        </w:tabs>
        <w:spacing w:after="0" w:line="320" w:lineRule="exact"/>
        <w:rPr>
          <w:rFonts w:ascii="Arial" w:hAnsi="Arial" w:cs="Arial"/>
          <w:sz w:val="24"/>
          <w:szCs w:val="24"/>
          <w:lang w:eastAsia="en-US"/>
        </w:rPr>
      </w:pPr>
      <w:r w:rsidRPr="00925FF0">
        <w:rPr>
          <w:rFonts w:ascii="Arial" w:hAnsi="Arial" w:cs="Arial"/>
          <w:sz w:val="24"/>
          <w:szCs w:val="24"/>
          <w:lang w:eastAsia="en-US"/>
        </w:rPr>
        <w:t>Faye Pass</w:t>
      </w:r>
    </w:p>
    <w:p w14:paraId="3B6D127A" w14:textId="77777777" w:rsidR="00925FF0" w:rsidRPr="00925FF0" w:rsidRDefault="00925FF0" w:rsidP="00925FF0">
      <w:pPr>
        <w:tabs>
          <w:tab w:val="left" w:pos="720"/>
        </w:tabs>
        <w:spacing w:after="0" w:line="320" w:lineRule="exact"/>
        <w:rPr>
          <w:rFonts w:ascii="Arial" w:hAnsi="Arial" w:cs="Arial"/>
          <w:sz w:val="24"/>
          <w:szCs w:val="24"/>
          <w:lang w:eastAsia="en-US"/>
        </w:rPr>
      </w:pPr>
    </w:p>
    <w:p w14:paraId="626AB48D" w14:textId="6443CE2D" w:rsidR="00925FF0" w:rsidRPr="00925FF0" w:rsidRDefault="00925FF0" w:rsidP="00925FF0">
      <w:pPr>
        <w:tabs>
          <w:tab w:val="left" w:pos="720"/>
        </w:tabs>
        <w:spacing w:after="0" w:line="320" w:lineRule="exact"/>
        <w:rPr>
          <w:rFonts w:ascii="Arial" w:hAnsi="Arial" w:cs="Arial"/>
          <w:sz w:val="24"/>
          <w:szCs w:val="24"/>
          <w:lang w:eastAsia="en-US"/>
        </w:rPr>
      </w:pPr>
      <w:r w:rsidRPr="00925FF0">
        <w:rPr>
          <w:rFonts w:ascii="Arial" w:hAnsi="Arial" w:cs="Arial"/>
          <w:sz w:val="24"/>
          <w:szCs w:val="24"/>
          <w:lang w:eastAsia="en-US"/>
        </w:rPr>
        <w:t>HR Business Partner</w:t>
      </w:r>
    </w:p>
    <w:p w14:paraId="329D6415" w14:textId="77777777" w:rsidR="00925FF0" w:rsidRPr="00925FF0" w:rsidRDefault="00925FF0" w:rsidP="00925FF0">
      <w:pPr>
        <w:tabs>
          <w:tab w:val="left" w:pos="720"/>
        </w:tabs>
        <w:spacing w:after="0" w:line="320" w:lineRule="exact"/>
        <w:rPr>
          <w:rFonts w:ascii="Arial" w:hAnsi="Arial" w:cs="Arial"/>
          <w:sz w:val="24"/>
          <w:szCs w:val="24"/>
          <w:lang w:eastAsia="en-US"/>
        </w:rPr>
      </w:pPr>
    </w:p>
    <w:p w14:paraId="5B1551D1" w14:textId="551A10E2" w:rsidR="00925FF0" w:rsidRPr="00925FF0" w:rsidRDefault="00925FF0" w:rsidP="00925FF0">
      <w:pPr>
        <w:tabs>
          <w:tab w:val="left" w:pos="720"/>
        </w:tabs>
        <w:spacing w:after="0" w:line="320" w:lineRule="exact"/>
        <w:rPr>
          <w:rFonts w:ascii="Arial" w:hAnsi="Arial" w:cs="Arial"/>
          <w:sz w:val="24"/>
          <w:szCs w:val="24"/>
          <w:lang w:eastAsia="en-US"/>
        </w:rPr>
      </w:pPr>
      <w:r w:rsidRPr="00925FF0">
        <w:rPr>
          <w:rFonts w:ascii="Arial" w:hAnsi="Arial" w:cs="Arial"/>
          <w:sz w:val="24"/>
          <w:szCs w:val="24"/>
          <w:lang w:eastAsia="en-US"/>
        </w:rPr>
        <w:t>14</w:t>
      </w:r>
      <w:r w:rsidRPr="00925FF0">
        <w:rPr>
          <w:rFonts w:ascii="Arial" w:hAnsi="Arial" w:cs="Arial"/>
          <w:sz w:val="24"/>
          <w:szCs w:val="24"/>
          <w:vertAlign w:val="superscript"/>
          <w:lang w:eastAsia="en-US"/>
        </w:rPr>
        <w:t>th</w:t>
      </w:r>
      <w:r w:rsidRPr="00925FF0">
        <w:rPr>
          <w:rFonts w:ascii="Arial" w:hAnsi="Arial" w:cs="Arial"/>
          <w:sz w:val="24"/>
          <w:szCs w:val="24"/>
          <w:lang w:eastAsia="en-US"/>
        </w:rPr>
        <w:t xml:space="preserve"> April 2022</w:t>
      </w:r>
    </w:p>
    <w:p w14:paraId="5BF0B71C" w14:textId="77777777" w:rsidR="00925FF0" w:rsidRPr="00925FF0" w:rsidRDefault="00925FF0" w:rsidP="00925FF0">
      <w:pPr>
        <w:tabs>
          <w:tab w:val="left" w:pos="720"/>
        </w:tabs>
        <w:spacing w:after="0" w:line="320" w:lineRule="exact"/>
        <w:rPr>
          <w:rFonts w:ascii="Arial" w:hAnsi="Arial" w:cs="Arial"/>
          <w:sz w:val="24"/>
          <w:szCs w:val="24"/>
          <w:lang w:eastAsia="en-US"/>
        </w:rPr>
      </w:pPr>
    </w:p>
    <w:p w14:paraId="209DAD8A" w14:textId="61D635D7" w:rsidR="00162BA6" w:rsidRDefault="00162BA6" w:rsidP="00925FF0">
      <w:pPr>
        <w:autoSpaceDE w:val="0"/>
        <w:autoSpaceDN w:val="0"/>
        <w:adjustRightInd w:val="0"/>
        <w:spacing w:after="0" w:line="240" w:lineRule="auto"/>
        <w:rPr>
          <w:rFonts w:ascii="Arial" w:hAnsi="Arial" w:cs="Arial"/>
          <w:color w:val="000000"/>
          <w:sz w:val="24"/>
          <w:szCs w:val="24"/>
        </w:rPr>
      </w:pPr>
    </w:p>
    <w:p w14:paraId="71DC7170" w14:textId="30F8CAF4" w:rsidR="00925FF0" w:rsidRDefault="00925FF0" w:rsidP="00925FF0">
      <w:pPr>
        <w:autoSpaceDE w:val="0"/>
        <w:autoSpaceDN w:val="0"/>
        <w:adjustRightInd w:val="0"/>
        <w:spacing w:after="0" w:line="240" w:lineRule="auto"/>
        <w:rPr>
          <w:rFonts w:ascii="Arial" w:hAnsi="Arial" w:cs="Arial"/>
          <w:color w:val="000000"/>
          <w:sz w:val="24"/>
          <w:szCs w:val="24"/>
        </w:rPr>
      </w:pPr>
    </w:p>
    <w:p w14:paraId="538EB075" w14:textId="24144CBA" w:rsidR="00925FF0" w:rsidRDefault="00925FF0" w:rsidP="00925FF0">
      <w:pPr>
        <w:autoSpaceDE w:val="0"/>
        <w:autoSpaceDN w:val="0"/>
        <w:adjustRightInd w:val="0"/>
        <w:spacing w:after="0" w:line="240" w:lineRule="auto"/>
        <w:rPr>
          <w:rFonts w:ascii="Arial" w:hAnsi="Arial" w:cs="Arial"/>
          <w:color w:val="000000"/>
          <w:sz w:val="24"/>
          <w:szCs w:val="24"/>
        </w:rPr>
      </w:pPr>
    </w:p>
    <w:p w14:paraId="39D03557" w14:textId="039B262C" w:rsidR="00925FF0" w:rsidRDefault="00925FF0" w:rsidP="00925FF0">
      <w:pPr>
        <w:autoSpaceDE w:val="0"/>
        <w:autoSpaceDN w:val="0"/>
        <w:adjustRightInd w:val="0"/>
        <w:spacing w:after="0" w:line="240" w:lineRule="auto"/>
        <w:rPr>
          <w:rFonts w:ascii="Arial" w:hAnsi="Arial" w:cs="Arial"/>
          <w:color w:val="000000"/>
          <w:sz w:val="24"/>
          <w:szCs w:val="24"/>
        </w:rPr>
      </w:pPr>
    </w:p>
    <w:p w14:paraId="7214181C" w14:textId="07EDD7DF" w:rsidR="00925FF0" w:rsidRDefault="00925FF0" w:rsidP="00925FF0">
      <w:pPr>
        <w:autoSpaceDE w:val="0"/>
        <w:autoSpaceDN w:val="0"/>
        <w:adjustRightInd w:val="0"/>
        <w:spacing w:after="0" w:line="240" w:lineRule="auto"/>
        <w:rPr>
          <w:rFonts w:ascii="Arial" w:hAnsi="Arial" w:cs="Arial"/>
          <w:color w:val="000000"/>
          <w:sz w:val="24"/>
          <w:szCs w:val="24"/>
        </w:rPr>
      </w:pPr>
    </w:p>
    <w:p w14:paraId="4A7F367D" w14:textId="0D5A4742" w:rsidR="00925FF0" w:rsidRDefault="00925FF0" w:rsidP="00925FF0">
      <w:pPr>
        <w:autoSpaceDE w:val="0"/>
        <w:autoSpaceDN w:val="0"/>
        <w:adjustRightInd w:val="0"/>
        <w:spacing w:after="0" w:line="240" w:lineRule="auto"/>
        <w:rPr>
          <w:rFonts w:ascii="Arial" w:hAnsi="Arial" w:cs="Arial"/>
          <w:color w:val="000000"/>
          <w:sz w:val="24"/>
          <w:szCs w:val="24"/>
        </w:rPr>
      </w:pPr>
    </w:p>
    <w:p w14:paraId="5B6C6D64" w14:textId="69AD7AEE" w:rsidR="00925FF0" w:rsidRDefault="00925FF0" w:rsidP="00925FF0">
      <w:pPr>
        <w:autoSpaceDE w:val="0"/>
        <w:autoSpaceDN w:val="0"/>
        <w:adjustRightInd w:val="0"/>
        <w:spacing w:after="0" w:line="240" w:lineRule="auto"/>
        <w:rPr>
          <w:rFonts w:ascii="Arial" w:hAnsi="Arial" w:cs="Arial"/>
          <w:color w:val="000000"/>
          <w:sz w:val="24"/>
          <w:szCs w:val="24"/>
        </w:rPr>
      </w:pPr>
    </w:p>
    <w:p w14:paraId="3F51E1FD" w14:textId="43578578" w:rsidR="00925FF0" w:rsidRDefault="00925FF0" w:rsidP="00925FF0">
      <w:pPr>
        <w:autoSpaceDE w:val="0"/>
        <w:autoSpaceDN w:val="0"/>
        <w:adjustRightInd w:val="0"/>
        <w:spacing w:after="0" w:line="240" w:lineRule="auto"/>
        <w:rPr>
          <w:rFonts w:ascii="Arial" w:hAnsi="Arial" w:cs="Arial"/>
          <w:color w:val="000000"/>
          <w:sz w:val="24"/>
          <w:szCs w:val="24"/>
        </w:rPr>
      </w:pPr>
    </w:p>
    <w:p w14:paraId="0FA82F47" w14:textId="422A72BC" w:rsidR="00925FF0" w:rsidRDefault="00925FF0" w:rsidP="00925FF0">
      <w:pPr>
        <w:autoSpaceDE w:val="0"/>
        <w:autoSpaceDN w:val="0"/>
        <w:adjustRightInd w:val="0"/>
        <w:spacing w:after="0" w:line="240" w:lineRule="auto"/>
        <w:rPr>
          <w:rFonts w:ascii="Arial" w:hAnsi="Arial" w:cs="Arial"/>
          <w:color w:val="000000"/>
          <w:sz w:val="24"/>
          <w:szCs w:val="24"/>
        </w:rPr>
      </w:pPr>
    </w:p>
    <w:p w14:paraId="71807C1F" w14:textId="6926ABB1" w:rsidR="00925FF0" w:rsidRDefault="00925FF0" w:rsidP="00925FF0">
      <w:pPr>
        <w:autoSpaceDE w:val="0"/>
        <w:autoSpaceDN w:val="0"/>
        <w:adjustRightInd w:val="0"/>
        <w:spacing w:after="0" w:line="240" w:lineRule="auto"/>
        <w:rPr>
          <w:rFonts w:ascii="Arial" w:hAnsi="Arial" w:cs="Arial"/>
          <w:color w:val="000000"/>
          <w:sz w:val="24"/>
          <w:szCs w:val="24"/>
        </w:rPr>
      </w:pPr>
    </w:p>
    <w:p w14:paraId="0B959E04" w14:textId="05DBA479" w:rsidR="00925FF0" w:rsidRDefault="00925FF0" w:rsidP="00925FF0">
      <w:pPr>
        <w:autoSpaceDE w:val="0"/>
        <w:autoSpaceDN w:val="0"/>
        <w:adjustRightInd w:val="0"/>
        <w:spacing w:after="0" w:line="240" w:lineRule="auto"/>
        <w:rPr>
          <w:rFonts w:ascii="Arial" w:hAnsi="Arial" w:cs="Arial"/>
          <w:color w:val="000000"/>
          <w:sz w:val="24"/>
          <w:szCs w:val="24"/>
        </w:rPr>
      </w:pPr>
    </w:p>
    <w:p w14:paraId="56415F17" w14:textId="24E9EAD8" w:rsidR="00925FF0" w:rsidRDefault="00925FF0" w:rsidP="00925FF0">
      <w:pPr>
        <w:autoSpaceDE w:val="0"/>
        <w:autoSpaceDN w:val="0"/>
        <w:adjustRightInd w:val="0"/>
        <w:spacing w:after="0" w:line="240" w:lineRule="auto"/>
        <w:rPr>
          <w:rFonts w:ascii="Arial" w:hAnsi="Arial" w:cs="Arial"/>
          <w:color w:val="000000"/>
          <w:sz w:val="24"/>
          <w:szCs w:val="24"/>
        </w:rPr>
      </w:pPr>
    </w:p>
    <w:p w14:paraId="3CE3331D" w14:textId="732CC6C9" w:rsidR="00925FF0" w:rsidRDefault="00925FF0" w:rsidP="00925FF0">
      <w:pPr>
        <w:autoSpaceDE w:val="0"/>
        <w:autoSpaceDN w:val="0"/>
        <w:adjustRightInd w:val="0"/>
        <w:spacing w:after="0" w:line="240" w:lineRule="auto"/>
        <w:rPr>
          <w:rFonts w:ascii="Arial" w:hAnsi="Arial" w:cs="Arial"/>
          <w:color w:val="000000"/>
          <w:sz w:val="24"/>
          <w:szCs w:val="24"/>
        </w:rPr>
      </w:pPr>
    </w:p>
    <w:p w14:paraId="17D2F266" w14:textId="12AA03C1" w:rsidR="00925FF0" w:rsidRDefault="00925FF0" w:rsidP="00925FF0">
      <w:pPr>
        <w:autoSpaceDE w:val="0"/>
        <w:autoSpaceDN w:val="0"/>
        <w:adjustRightInd w:val="0"/>
        <w:spacing w:after="0" w:line="240" w:lineRule="auto"/>
        <w:rPr>
          <w:rFonts w:ascii="Arial" w:hAnsi="Arial" w:cs="Arial"/>
          <w:color w:val="000000"/>
          <w:sz w:val="24"/>
          <w:szCs w:val="24"/>
        </w:rPr>
      </w:pPr>
    </w:p>
    <w:p w14:paraId="1F5ECEA5" w14:textId="132A4704" w:rsidR="00925FF0" w:rsidRDefault="00925FF0" w:rsidP="00925FF0">
      <w:pPr>
        <w:autoSpaceDE w:val="0"/>
        <w:autoSpaceDN w:val="0"/>
        <w:adjustRightInd w:val="0"/>
        <w:spacing w:after="0" w:line="240" w:lineRule="auto"/>
        <w:rPr>
          <w:rFonts w:ascii="Arial" w:hAnsi="Arial" w:cs="Arial"/>
          <w:color w:val="000000"/>
          <w:sz w:val="24"/>
          <w:szCs w:val="24"/>
        </w:rPr>
      </w:pPr>
    </w:p>
    <w:p w14:paraId="57F32B56" w14:textId="26D255A4" w:rsidR="00925FF0" w:rsidRDefault="00925FF0" w:rsidP="00925FF0">
      <w:pPr>
        <w:autoSpaceDE w:val="0"/>
        <w:autoSpaceDN w:val="0"/>
        <w:adjustRightInd w:val="0"/>
        <w:spacing w:after="0" w:line="240" w:lineRule="auto"/>
        <w:rPr>
          <w:rFonts w:ascii="Arial" w:hAnsi="Arial" w:cs="Arial"/>
          <w:color w:val="000000"/>
          <w:sz w:val="24"/>
          <w:szCs w:val="24"/>
        </w:rPr>
      </w:pPr>
    </w:p>
    <w:p w14:paraId="6E2C2E6C" w14:textId="2FFDC7C4" w:rsidR="00925FF0" w:rsidRDefault="00925FF0" w:rsidP="00925FF0">
      <w:pPr>
        <w:autoSpaceDE w:val="0"/>
        <w:autoSpaceDN w:val="0"/>
        <w:adjustRightInd w:val="0"/>
        <w:spacing w:after="0" w:line="240" w:lineRule="auto"/>
        <w:rPr>
          <w:rFonts w:ascii="Arial" w:hAnsi="Arial" w:cs="Arial"/>
          <w:color w:val="000000"/>
          <w:sz w:val="24"/>
          <w:szCs w:val="24"/>
        </w:rPr>
      </w:pPr>
    </w:p>
    <w:p w14:paraId="35E57EA6" w14:textId="403874FB" w:rsidR="00925FF0" w:rsidRDefault="00925FF0" w:rsidP="00925FF0">
      <w:pPr>
        <w:autoSpaceDE w:val="0"/>
        <w:autoSpaceDN w:val="0"/>
        <w:adjustRightInd w:val="0"/>
        <w:spacing w:after="0" w:line="240" w:lineRule="auto"/>
        <w:rPr>
          <w:rFonts w:ascii="Arial" w:hAnsi="Arial" w:cs="Arial"/>
          <w:color w:val="000000"/>
          <w:sz w:val="24"/>
          <w:szCs w:val="24"/>
        </w:rPr>
      </w:pPr>
    </w:p>
    <w:p w14:paraId="50EC9062" w14:textId="1E6BD938" w:rsidR="00925FF0" w:rsidRDefault="00925FF0" w:rsidP="00925FF0">
      <w:pPr>
        <w:autoSpaceDE w:val="0"/>
        <w:autoSpaceDN w:val="0"/>
        <w:adjustRightInd w:val="0"/>
        <w:spacing w:after="0" w:line="240" w:lineRule="auto"/>
        <w:rPr>
          <w:rFonts w:ascii="Arial" w:hAnsi="Arial" w:cs="Arial"/>
          <w:color w:val="000000"/>
          <w:sz w:val="24"/>
          <w:szCs w:val="24"/>
        </w:rPr>
      </w:pPr>
    </w:p>
    <w:p w14:paraId="2A78F61D" w14:textId="7D8675EC" w:rsidR="00925FF0" w:rsidRDefault="00925FF0" w:rsidP="00925FF0">
      <w:pPr>
        <w:autoSpaceDE w:val="0"/>
        <w:autoSpaceDN w:val="0"/>
        <w:adjustRightInd w:val="0"/>
        <w:spacing w:after="0" w:line="240" w:lineRule="auto"/>
        <w:rPr>
          <w:rFonts w:ascii="Arial" w:hAnsi="Arial" w:cs="Arial"/>
          <w:color w:val="000000"/>
          <w:sz w:val="24"/>
          <w:szCs w:val="24"/>
        </w:rPr>
      </w:pPr>
    </w:p>
    <w:p w14:paraId="2A66D233" w14:textId="459AC4EB" w:rsidR="00925FF0" w:rsidRDefault="00925FF0" w:rsidP="00925FF0">
      <w:pPr>
        <w:autoSpaceDE w:val="0"/>
        <w:autoSpaceDN w:val="0"/>
        <w:adjustRightInd w:val="0"/>
        <w:spacing w:after="0" w:line="240" w:lineRule="auto"/>
        <w:rPr>
          <w:rFonts w:ascii="Arial" w:hAnsi="Arial" w:cs="Arial"/>
          <w:color w:val="000000"/>
          <w:sz w:val="24"/>
          <w:szCs w:val="24"/>
        </w:rPr>
      </w:pPr>
    </w:p>
    <w:p w14:paraId="5D8155C5" w14:textId="45C43DB5" w:rsidR="00925FF0" w:rsidRDefault="00925FF0" w:rsidP="00925FF0">
      <w:pPr>
        <w:autoSpaceDE w:val="0"/>
        <w:autoSpaceDN w:val="0"/>
        <w:adjustRightInd w:val="0"/>
        <w:spacing w:after="0" w:line="240" w:lineRule="auto"/>
        <w:rPr>
          <w:rFonts w:ascii="Arial" w:hAnsi="Arial" w:cs="Arial"/>
          <w:color w:val="000000"/>
          <w:sz w:val="24"/>
          <w:szCs w:val="24"/>
        </w:rPr>
      </w:pPr>
    </w:p>
    <w:p w14:paraId="14802C1D" w14:textId="14290278" w:rsidR="00925FF0" w:rsidRDefault="00925FF0" w:rsidP="00925FF0">
      <w:pPr>
        <w:autoSpaceDE w:val="0"/>
        <w:autoSpaceDN w:val="0"/>
        <w:adjustRightInd w:val="0"/>
        <w:spacing w:after="0" w:line="240" w:lineRule="auto"/>
        <w:rPr>
          <w:rFonts w:ascii="Arial" w:hAnsi="Arial" w:cs="Arial"/>
          <w:color w:val="000000"/>
          <w:sz w:val="24"/>
          <w:szCs w:val="24"/>
        </w:rPr>
      </w:pPr>
    </w:p>
    <w:p w14:paraId="04507656" w14:textId="1DD87253" w:rsidR="00925FF0" w:rsidRDefault="00925FF0" w:rsidP="00925FF0">
      <w:pPr>
        <w:autoSpaceDE w:val="0"/>
        <w:autoSpaceDN w:val="0"/>
        <w:adjustRightInd w:val="0"/>
        <w:spacing w:after="0" w:line="240" w:lineRule="auto"/>
        <w:rPr>
          <w:rFonts w:ascii="Arial" w:hAnsi="Arial" w:cs="Arial"/>
          <w:color w:val="000000"/>
          <w:sz w:val="24"/>
          <w:szCs w:val="24"/>
        </w:rPr>
      </w:pPr>
    </w:p>
    <w:p w14:paraId="13A68CA8" w14:textId="776ECCD7" w:rsidR="00925FF0" w:rsidRDefault="00925FF0" w:rsidP="00925FF0">
      <w:pPr>
        <w:autoSpaceDE w:val="0"/>
        <w:autoSpaceDN w:val="0"/>
        <w:adjustRightInd w:val="0"/>
        <w:spacing w:after="0" w:line="240" w:lineRule="auto"/>
        <w:rPr>
          <w:rFonts w:ascii="Arial" w:hAnsi="Arial" w:cs="Arial"/>
          <w:color w:val="000000"/>
          <w:sz w:val="24"/>
          <w:szCs w:val="24"/>
        </w:rPr>
      </w:pPr>
    </w:p>
    <w:p w14:paraId="70B53CB4" w14:textId="73E6B51B" w:rsidR="00925FF0" w:rsidRDefault="00925FF0" w:rsidP="00925FF0">
      <w:pPr>
        <w:autoSpaceDE w:val="0"/>
        <w:autoSpaceDN w:val="0"/>
        <w:adjustRightInd w:val="0"/>
        <w:spacing w:after="0" w:line="240" w:lineRule="auto"/>
        <w:rPr>
          <w:rFonts w:ascii="Arial" w:hAnsi="Arial" w:cs="Arial"/>
          <w:color w:val="000000"/>
          <w:sz w:val="24"/>
          <w:szCs w:val="24"/>
        </w:rPr>
      </w:pPr>
    </w:p>
    <w:p w14:paraId="74BEC66A" w14:textId="77777777" w:rsidR="00925FF0" w:rsidRPr="00925FF0" w:rsidRDefault="00925FF0" w:rsidP="00925FF0">
      <w:pPr>
        <w:autoSpaceDE w:val="0"/>
        <w:autoSpaceDN w:val="0"/>
        <w:adjustRightInd w:val="0"/>
        <w:spacing w:after="0" w:line="240" w:lineRule="auto"/>
        <w:rPr>
          <w:rFonts w:ascii="Arial" w:hAnsi="Arial" w:cs="Arial"/>
          <w:color w:val="000000"/>
          <w:sz w:val="24"/>
          <w:szCs w:val="24"/>
        </w:rPr>
      </w:pPr>
    </w:p>
    <w:p w14:paraId="209DAD8B" w14:textId="0B16248A" w:rsidR="00162BA6" w:rsidRPr="00925FF0" w:rsidRDefault="00D913E2" w:rsidP="00925FF0">
      <w:pPr>
        <w:autoSpaceDE w:val="0"/>
        <w:autoSpaceDN w:val="0"/>
        <w:adjustRightInd w:val="0"/>
        <w:spacing w:after="0" w:line="240" w:lineRule="auto"/>
        <w:rPr>
          <w:rFonts w:ascii="Arial" w:hAnsi="Arial" w:cs="Arial"/>
          <w:b/>
          <w:bCs/>
          <w:color w:val="000000"/>
          <w:sz w:val="24"/>
          <w:szCs w:val="24"/>
          <w:u w:val="single"/>
        </w:rPr>
      </w:pPr>
      <w:r w:rsidRPr="00925FF0">
        <w:rPr>
          <w:rFonts w:ascii="Arial" w:hAnsi="Arial" w:cs="Arial"/>
          <w:b/>
          <w:bCs/>
          <w:color w:val="000000"/>
          <w:sz w:val="24"/>
          <w:szCs w:val="24"/>
          <w:u w:val="single"/>
        </w:rPr>
        <w:lastRenderedPageBreak/>
        <w:t>Line Management Responsibilities</w:t>
      </w:r>
    </w:p>
    <w:p w14:paraId="209DAD8C" w14:textId="77777777" w:rsidR="00162BA6" w:rsidRPr="00925FF0" w:rsidRDefault="00162BA6" w:rsidP="00925FF0">
      <w:pPr>
        <w:autoSpaceDE w:val="0"/>
        <w:autoSpaceDN w:val="0"/>
        <w:adjustRightInd w:val="0"/>
        <w:spacing w:after="0" w:line="240" w:lineRule="auto"/>
        <w:rPr>
          <w:rFonts w:ascii="Arial" w:hAnsi="Arial" w:cs="Arial"/>
          <w:color w:val="000000"/>
          <w:sz w:val="24"/>
          <w:szCs w:val="24"/>
        </w:rPr>
      </w:pPr>
    </w:p>
    <w:p w14:paraId="2AAB6FC1" w14:textId="7BF23F32"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Pre-mobilisation checklist</w:t>
      </w:r>
    </w:p>
    <w:p w14:paraId="176F55AE" w14:textId="2536B912" w:rsidR="00D913E2" w:rsidRPr="00925FF0" w:rsidRDefault="00D913E2" w:rsidP="00925FF0">
      <w:pPr>
        <w:autoSpaceDE w:val="0"/>
        <w:autoSpaceDN w:val="0"/>
        <w:adjustRightInd w:val="0"/>
        <w:spacing w:after="0" w:line="240" w:lineRule="auto"/>
        <w:rPr>
          <w:rFonts w:ascii="Arial" w:hAnsi="Arial" w:cs="Arial"/>
          <w:sz w:val="24"/>
          <w:szCs w:val="24"/>
        </w:rPr>
      </w:pPr>
    </w:p>
    <w:p w14:paraId="3F66BE9B" w14:textId="63AB1CB1" w:rsidR="00D913E2" w:rsidRPr="00925FF0" w:rsidRDefault="00D913E2" w:rsidP="00925FF0">
      <w:pPr>
        <w:autoSpaceDE w:val="0"/>
        <w:autoSpaceDN w:val="0"/>
        <w:adjustRightInd w:val="0"/>
        <w:spacing w:after="0" w:line="240" w:lineRule="auto"/>
        <w:rPr>
          <w:rFonts w:ascii="Arial" w:hAnsi="Arial" w:cs="Arial"/>
          <w:sz w:val="24"/>
          <w:szCs w:val="24"/>
        </w:rPr>
      </w:pPr>
    </w:p>
    <w:p w14:paraId="3678B115" w14:textId="4F2E32FE" w:rsidR="00D913E2" w:rsidRPr="00925FF0" w:rsidRDefault="00D913E2" w:rsidP="00925FF0">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D913E2" w:rsidRPr="00925FF0" w14:paraId="25D34B25" w14:textId="77777777" w:rsidTr="00D913E2">
        <w:tc>
          <w:tcPr>
            <w:tcW w:w="4814" w:type="dxa"/>
          </w:tcPr>
          <w:p w14:paraId="7C27EA7B" w14:textId="07D397A0"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Action</w:t>
            </w:r>
          </w:p>
        </w:tc>
        <w:tc>
          <w:tcPr>
            <w:tcW w:w="4814" w:type="dxa"/>
          </w:tcPr>
          <w:p w14:paraId="225B5B89" w14:textId="4B9F0B55"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Completed</w:t>
            </w:r>
          </w:p>
        </w:tc>
      </w:tr>
      <w:tr w:rsidR="00D913E2" w:rsidRPr="00925FF0" w14:paraId="72CFA943" w14:textId="77777777" w:rsidTr="00D913E2">
        <w:tc>
          <w:tcPr>
            <w:tcW w:w="4814" w:type="dxa"/>
          </w:tcPr>
          <w:p w14:paraId="18F6C3BC" w14:textId="6F39FF4E"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Liaise with Human Resources as soon as notification is received to ensure the relevant support is given</w:t>
            </w:r>
          </w:p>
          <w:p w14:paraId="35F6A302"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c>
          <w:tcPr>
            <w:tcW w:w="4814" w:type="dxa"/>
          </w:tcPr>
          <w:p w14:paraId="51D85207"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r>
      <w:tr w:rsidR="00D913E2" w:rsidRPr="00925FF0" w14:paraId="157F5A20" w14:textId="77777777" w:rsidTr="00D913E2">
        <w:tc>
          <w:tcPr>
            <w:tcW w:w="4814" w:type="dxa"/>
          </w:tcPr>
          <w:p w14:paraId="03E80833" w14:textId="6B847202" w:rsidR="00077E41"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meet with reservist to ensure all appropriate mobilisation paperwork has been completed </w:t>
            </w:r>
            <w:r w:rsidR="00077E41" w:rsidRPr="00925FF0">
              <w:rPr>
                <w:rFonts w:ascii="Arial" w:hAnsi="Arial" w:cs="Arial"/>
                <w:sz w:val="24"/>
                <w:szCs w:val="24"/>
              </w:rPr>
              <w:t>&amp; wellbeing assessment updated</w:t>
            </w:r>
          </w:p>
          <w:p w14:paraId="239D5D90" w14:textId="1E6781B7"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w:t>
            </w:r>
            <w:proofErr w:type="gramStart"/>
            <w:r w:rsidRPr="00925FF0">
              <w:rPr>
                <w:rFonts w:ascii="Arial" w:hAnsi="Arial" w:cs="Arial"/>
                <w:sz w:val="24"/>
                <w:szCs w:val="24"/>
              </w:rPr>
              <w:t>including</w:t>
            </w:r>
            <w:proofErr w:type="gramEnd"/>
            <w:r w:rsidRPr="00925FF0">
              <w:rPr>
                <w:rFonts w:ascii="Arial" w:hAnsi="Arial" w:cs="Arial"/>
                <w:sz w:val="24"/>
                <w:szCs w:val="24"/>
              </w:rPr>
              <w:t xml:space="preserve"> the pension scheme choice declaration as contained in the call out papers</w:t>
            </w:r>
            <w:r w:rsidR="00077E41" w:rsidRPr="00925FF0">
              <w:rPr>
                <w:rFonts w:ascii="Arial" w:hAnsi="Arial" w:cs="Arial"/>
                <w:sz w:val="24"/>
                <w:szCs w:val="24"/>
              </w:rPr>
              <w:t>)</w:t>
            </w:r>
          </w:p>
        </w:tc>
        <w:tc>
          <w:tcPr>
            <w:tcW w:w="4814" w:type="dxa"/>
          </w:tcPr>
          <w:p w14:paraId="671B1847"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r>
      <w:tr w:rsidR="00D913E2" w:rsidRPr="00925FF0" w14:paraId="36426A83" w14:textId="77777777" w:rsidTr="00D913E2">
        <w:tc>
          <w:tcPr>
            <w:tcW w:w="4814" w:type="dxa"/>
          </w:tcPr>
          <w:p w14:paraId="51B13A8A" w14:textId="6BD0BC3B"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arrange for the colleague to receive the mobilisation letter (appendix A)</w:t>
            </w:r>
          </w:p>
        </w:tc>
        <w:tc>
          <w:tcPr>
            <w:tcW w:w="4814" w:type="dxa"/>
          </w:tcPr>
          <w:p w14:paraId="171FB3D3"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r>
      <w:tr w:rsidR="00D913E2" w:rsidRPr="00925FF0" w14:paraId="3426DEC2" w14:textId="77777777" w:rsidTr="00D913E2">
        <w:tc>
          <w:tcPr>
            <w:tcW w:w="4814" w:type="dxa"/>
          </w:tcPr>
          <w:p w14:paraId="7784E6D5" w14:textId="34ED5E8D"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calculate the annual leave entitlement prior to mobilisation and agree the arrangement of leave as per the Trust’s Policy</w:t>
            </w:r>
          </w:p>
        </w:tc>
        <w:tc>
          <w:tcPr>
            <w:tcW w:w="4814" w:type="dxa"/>
          </w:tcPr>
          <w:p w14:paraId="40987755"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r>
      <w:tr w:rsidR="00F21621" w:rsidRPr="00925FF0" w14:paraId="57B8318D" w14:textId="77777777" w:rsidTr="00D913E2">
        <w:tc>
          <w:tcPr>
            <w:tcW w:w="4814" w:type="dxa"/>
          </w:tcPr>
          <w:p w14:paraId="6324D118" w14:textId="4871A1C0" w:rsidR="00F21621" w:rsidRPr="00925FF0" w:rsidRDefault="00F21621"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Complete an SW2 Form and issue to Payroll, HR, E-rostering and HRSW</w:t>
            </w:r>
          </w:p>
        </w:tc>
        <w:tc>
          <w:tcPr>
            <w:tcW w:w="4814" w:type="dxa"/>
          </w:tcPr>
          <w:p w14:paraId="16766973" w14:textId="77777777" w:rsidR="00F21621" w:rsidRPr="00925FF0" w:rsidRDefault="00F21621" w:rsidP="00925FF0">
            <w:pPr>
              <w:autoSpaceDE w:val="0"/>
              <w:autoSpaceDN w:val="0"/>
              <w:adjustRightInd w:val="0"/>
              <w:spacing w:after="0" w:line="240" w:lineRule="auto"/>
              <w:rPr>
                <w:rFonts w:ascii="Arial" w:hAnsi="Arial" w:cs="Arial"/>
                <w:sz w:val="24"/>
                <w:szCs w:val="24"/>
              </w:rPr>
            </w:pPr>
          </w:p>
        </w:tc>
      </w:tr>
      <w:tr w:rsidR="00D913E2" w:rsidRPr="00925FF0" w14:paraId="1FE675D0" w14:textId="77777777" w:rsidTr="00D913E2">
        <w:tc>
          <w:tcPr>
            <w:tcW w:w="4814" w:type="dxa"/>
          </w:tcPr>
          <w:p w14:paraId="0B9D903E" w14:textId="5316B98D"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Ensure reasonable steps are taken to enable them to </w:t>
            </w:r>
            <w:proofErr w:type="gramStart"/>
            <w:r w:rsidRPr="00925FF0">
              <w:rPr>
                <w:rFonts w:ascii="Arial" w:hAnsi="Arial" w:cs="Arial"/>
                <w:sz w:val="24"/>
                <w:szCs w:val="24"/>
              </w:rPr>
              <w:t>give consideration to</w:t>
            </w:r>
            <w:proofErr w:type="gramEnd"/>
            <w:r w:rsidRPr="00925FF0">
              <w:rPr>
                <w:rFonts w:ascii="Arial" w:hAnsi="Arial" w:cs="Arial"/>
                <w:sz w:val="24"/>
                <w:szCs w:val="24"/>
              </w:rPr>
              <w:t xml:space="preserve"> pay progression on the relevant date. This may include a review of:</w:t>
            </w:r>
          </w:p>
          <w:p w14:paraId="36B35E1C" w14:textId="29D935C2" w:rsidR="00D913E2" w:rsidRPr="00925FF0" w:rsidRDefault="00D913E2" w:rsidP="00925FF0">
            <w:pPr>
              <w:pStyle w:val="ListParagraph"/>
              <w:numPr>
                <w:ilvl w:val="0"/>
                <w:numId w:val="17"/>
              </w:numPr>
              <w:autoSpaceDE w:val="0"/>
              <w:autoSpaceDN w:val="0"/>
              <w:adjustRightInd w:val="0"/>
              <w:spacing w:after="0" w:line="240" w:lineRule="auto"/>
              <w:ind w:left="360"/>
              <w:rPr>
                <w:rFonts w:ascii="Arial" w:hAnsi="Arial" w:cs="Arial"/>
                <w:sz w:val="24"/>
                <w:szCs w:val="24"/>
              </w:rPr>
            </w:pPr>
            <w:r w:rsidRPr="00925FF0">
              <w:rPr>
                <w:rFonts w:ascii="Arial" w:hAnsi="Arial" w:cs="Arial"/>
                <w:sz w:val="24"/>
                <w:szCs w:val="24"/>
              </w:rPr>
              <w:t>previous records</w:t>
            </w:r>
          </w:p>
          <w:p w14:paraId="1A2E2BDF" w14:textId="0CF01DA9" w:rsidR="00D913E2" w:rsidRPr="00925FF0" w:rsidRDefault="00D913E2" w:rsidP="00925FF0">
            <w:pPr>
              <w:pStyle w:val="ListParagraph"/>
              <w:numPr>
                <w:ilvl w:val="0"/>
                <w:numId w:val="17"/>
              </w:numPr>
              <w:autoSpaceDE w:val="0"/>
              <w:autoSpaceDN w:val="0"/>
              <w:adjustRightInd w:val="0"/>
              <w:spacing w:after="0" w:line="240" w:lineRule="auto"/>
              <w:ind w:left="360"/>
              <w:rPr>
                <w:rFonts w:ascii="Arial" w:hAnsi="Arial" w:cs="Arial"/>
                <w:sz w:val="24"/>
                <w:szCs w:val="24"/>
              </w:rPr>
            </w:pPr>
            <w:r w:rsidRPr="00925FF0">
              <w:rPr>
                <w:rFonts w:ascii="Arial" w:hAnsi="Arial" w:cs="Arial"/>
                <w:sz w:val="24"/>
                <w:szCs w:val="24"/>
              </w:rPr>
              <w:t>progress towards meeting their PDP</w:t>
            </w:r>
          </w:p>
          <w:p w14:paraId="7855B95D" w14:textId="77777777" w:rsidR="00D913E2" w:rsidRPr="00925FF0" w:rsidRDefault="00D913E2" w:rsidP="00925FF0">
            <w:pPr>
              <w:pStyle w:val="ListParagraph"/>
              <w:numPr>
                <w:ilvl w:val="0"/>
                <w:numId w:val="17"/>
              </w:numPr>
              <w:autoSpaceDE w:val="0"/>
              <w:autoSpaceDN w:val="0"/>
              <w:adjustRightInd w:val="0"/>
              <w:spacing w:after="0" w:line="240" w:lineRule="auto"/>
              <w:ind w:left="360"/>
              <w:rPr>
                <w:rFonts w:ascii="Arial" w:hAnsi="Arial" w:cs="Arial"/>
                <w:sz w:val="24"/>
                <w:szCs w:val="24"/>
              </w:rPr>
            </w:pPr>
            <w:r w:rsidRPr="00925FF0">
              <w:rPr>
                <w:rFonts w:ascii="Arial" w:hAnsi="Arial" w:cs="Arial"/>
                <w:sz w:val="24"/>
                <w:szCs w:val="24"/>
              </w:rPr>
              <w:t>notes of any relevant meetings between the manager and the employee</w:t>
            </w:r>
          </w:p>
          <w:p w14:paraId="0BB51D33" w14:textId="77777777" w:rsidR="00D913E2" w:rsidRPr="00925FF0" w:rsidRDefault="00D913E2" w:rsidP="00925FF0">
            <w:pPr>
              <w:pStyle w:val="ListParagraph"/>
              <w:numPr>
                <w:ilvl w:val="0"/>
                <w:numId w:val="17"/>
              </w:numPr>
              <w:autoSpaceDE w:val="0"/>
              <w:autoSpaceDN w:val="0"/>
              <w:adjustRightInd w:val="0"/>
              <w:spacing w:after="0" w:line="240" w:lineRule="auto"/>
              <w:ind w:left="360"/>
              <w:rPr>
                <w:rFonts w:ascii="Arial" w:hAnsi="Arial" w:cs="Arial"/>
                <w:sz w:val="24"/>
                <w:szCs w:val="24"/>
              </w:rPr>
            </w:pPr>
            <w:r w:rsidRPr="00925FF0">
              <w:rPr>
                <w:rFonts w:ascii="Arial" w:hAnsi="Arial" w:cs="Arial"/>
                <w:sz w:val="24"/>
                <w:szCs w:val="24"/>
              </w:rPr>
              <w:t>performance and development before planned absence starts</w:t>
            </w:r>
          </w:p>
          <w:p w14:paraId="674D9779"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c>
          <w:tcPr>
            <w:tcW w:w="4814" w:type="dxa"/>
          </w:tcPr>
          <w:p w14:paraId="26B8F046"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r>
      <w:tr w:rsidR="00D913E2" w:rsidRPr="00925FF0" w14:paraId="41F3D68E" w14:textId="77777777" w:rsidTr="00D913E2">
        <w:tc>
          <w:tcPr>
            <w:tcW w:w="4814" w:type="dxa"/>
          </w:tcPr>
          <w:p w14:paraId="48C5C8B4" w14:textId="28C01059"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discuss any handover of work and return of equipment</w:t>
            </w:r>
          </w:p>
        </w:tc>
        <w:tc>
          <w:tcPr>
            <w:tcW w:w="4814" w:type="dxa"/>
          </w:tcPr>
          <w:p w14:paraId="66B17C20"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r>
      <w:tr w:rsidR="00D913E2" w:rsidRPr="00925FF0" w14:paraId="35EAE2BB" w14:textId="77777777" w:rsidTr="00D913E2">
        <w:tc>
          <w:tcPr>
            <w:tcW w:w="4814" w:type="dxa"/>
          </w:tcPr>
          <w:p w14:paraId="3C38BF4B" w14:textId="7EBA42C2"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discuss arrangements for keeping in touch including revised contact details during the mobilisation period</w:t>
            </w:r>
          </w:p>
        </w:tc>
        <w:tc>
          <w:tcPr>
            <w:tcW w:w="4814" w:type="dxa"/>
          </w:tcPr>
          <w:p w14:paraId="680F8193"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r>
      <w:tr w:rsidR="00D913E2" w:rsidRPr="00925FF0" w14:paraId="7210E3D6" w14:textId="77777777" w:rsidTr="00D913E2">
        <w:tc>
          <w:tcPr>
            <w:tcW w:w="4814" w:type="dxa"/>
          </w:tcPr>
          <w:p w14:paraId="43A9F58F" w14:textId="0B1C159D"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ensure that the next of kin details are recorded and up to date</w:t>
            </w:r>
          </w:p>
        </w:tc>
        <w:tc>
          <w:tcPr>
            <w:tcW w:w="4814" w:type="dxa"/>
          </w:tcPr>
          <w:p w14:paraId="6A3E4603"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r>
      <w:tr w:rsidR="00D913E2" w:rsidRPr="00925FF0" w14:paraId="25FE7E42" w14:textId="77777777" w:rsidTr="00D913E2">
        <w:tc>
          <w:tcPr>
            <w:tcW w:w="4814" w:type="dxa"/>
          </w:tcPr>
          <w:p w14:paraId="6577E0F5" w14:textId="35183B0A"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consider requirements for cover during the period and the potential to claim for financial assistance to cover any additional employer costs associated with mobilisation</w:t>
            </w:r>
          </w:p>
        </w:tc>
        <w:tc>
          <w:tcPr>
            <w:tcW w:w="4814" w:type="dxa"/>
          </w:tcPr>
          <w:p w14:paraId="42FE0479"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r>
      <w:tr w:rsidR="00D913E2" w:rsidRPr="00925FF0" w14:paraId="41C3B5CF" w14:textId="77777777" w:rsidTr="00D913E2">
        <w:tc>
          <w:tcPr>
            <w:tcW w:w="4814" w:type="dxa"/>
          </w:tcPr>
          <w:p w14:paraId="0286E9B5" w14:textId="72AE8920"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lastRenderedPageBreak/>
              <w:t>consider appropriate arrangements have been made in respect of the following (where applicable):</w:t>
            </w:r>
          </w:p>
          <w:p w14:paraId="7BD23A20" w14:textId="77777777"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sym w:font="Symbol" w:char="F0B7"/>
            </w:r>
            <w:r w:rsidRPr="00925FF0">
              <w:rPr>
                <w:rFonts w:ascii="Arial" w:hAnsi="Arial" w:cs="Arial"/>
                <w:sz w:val="24"/>
                <w:szCs w:val="24"/>
              </w:rPr>
              <w:t xml:space="preserve"> lease car</w:t>
            </w:r>
          </w:p>
          <w:p w14:paraId="26589F00" w14:textId="77777777"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sym w:font="Symbol" w:char="F0B7"/>
            </w:r>
            <w:r w:rsidRPr="00925FF0">
              <w:rPr>
                <w:rFonts w:ascii="Arial" w:hAnsi="Arial" w:cs="Arial"/>
                <w:sz w:val="24"/>
                <w:szCs w:val="24"/>
              </w:rPr>
              <w:t xml:space="preserve"> return of Trust property, such as ID Badge, mobile communication, keys, uniform</w:t>
            </w:r>
          </w:p>
          <w:p w14:paraId="0D2941B9" w14:textId="2EBAEBCE"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sym w:font="Symbol" w:char="F0B7"/>
            </w:r>
            <w:r w:rsidRPr="00925FF0">
              <w:rPr>
                <w:rFonts w:ascii="Arial" w:hAnsi="Arial" w:cs="Arial"/>
                <w:sz w:val="24"/>
                <w:szCs w:val="24"/>
              </w:rPr>
              <w:t xml:space="preserve"> salary sacrifice arrangements</w:t>
            </w:r>
          </w:p>
        </w:tc>
        <w:tc>
          <w:tcPr>
            <w:tcW w:w="4814" w:type="dxa"/>
          </w:tcPr>
          <w:p w14:paraId="02CB0677"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r>
    </w:tbl>
    <w:p w14:paraId="3A67153D" w14:textId="77777777" w:rsidR="00D913E2" w:rsidRPr="00925FF0" w:rsidRDefault="00D913E2" w:rsidP="00925FF0">
      <w:pPr>
        <w:autoSpaceDE w:val="0"/>
        <w:autoSpaceDN w:val="0"/>
        <w:adjustRightInd w:val="0"/>
        <w:spacing w:after="0" w:line="240" w:lineRule="auto"/>
        <w:rPr>
          <w:rFonts w:ascii="Arial" w:hAnsi="Arial" w:cs="Arial"/>
          <w:sz w:val="24"/>
          <w:szCs w:val="24"/>
        </w:rPr>
      </w:pPr>
    </w:p>
    <w:p w14:paraId="2D600194" w14:textId="53F510B5"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49F64FAF" w14:textId="55CEC937" w:rsidR="00D913E2" w:rsidRDefault="00D913E2" w:rsidP="00925FF0">
      <w:pPr>
        <w:autoSpaceDE w:val="0"/>
        <w:autoSpaceDN w:val="0"/>
        <w:adjustRightInd w:val="0"/>
        <w:spacing w:after="0" w:line="240" w:lineRule="auto"/>
        <w:ind w:firstLine="360"/>
        <w:rPr>
          <w:rFonts w:ascii="Arial" w:hAnsi="Arial" w:cs="Arial"/>
          <w:sz w:val="24"/>
          <w:szCs w:val="24"/>
        </w:rPr>
      </w:pPr>
    </w:p>
    <w:p w14:paraId="790A34CB" w14:textId="17984C94" w:rsidR="00925FF0" w:rsidRDefault="00925FF0" w:rsidP="00925FF0">
      <w:pPr>
        <w:autoSpaceDE w:val="0"/>
        <w:autoSpaceDN w:val="0"/>
        <w:adjustRightInd w:val="0"/>
        <w:spacing w:after="0" w:line="240" w:lineRule="auto"/>
        <w:ind w:firstLine="360"/>
        <w:rPr>
          <w:rFonts w:ascii="Arial" w:hAnsi="Arial" w:cs="Arial"/>
          <w:sz w:val="24"/>
          <w:szCs w:val="24"/>
        </w:rPr>
      </w:pPr>
    </w:p>
    <w:p w14:paraId="48BE94EB" w14:textId="5263DC54" w:rsidR="00925FF0" w:rsidRDefault="00925FF0" w:rsidP="00925FF0">
      <w:pPr>
        <w:autoSpaceDE w:val="0"/>
        <w:autoSpaceDN w:val="0"/>
        <w:adjustRightInd w:val="0"/>
        <w:spacing w:after="0" w:line="240" w:lineRule="auto"/>
        <w:ind w:firstLine="360"/>
        <w:rPr>
          <w:rFonts w:ascii="Arial" w:hAnsi="Arial" w:cs="Arial"/>
          <w:sz w:val="24"/>
          <w:szCs w:val="24"/>
        </w:rPr>
      </w:pPr>
    </w:p>
    <w:p w14:paraId="5C085E00" w14:textId="480B1DE3" w:rsidR="00925FF0" w:rsidRDefault="00925FF0" w:rsidP="00925FF0">
      <w:pPr>
        <w:autoSpaceDE w:val="0"/>
        <w:autoSpaceDN w:val="0"/>
        <w:adjustRightInd w:val="0"/>
        <w:spacing w:after="0" w:line="240" w:lineRule="auto"/>
        <w:ind w:firstLine="360"/>
        <w:rPr>
          <w:rFonts w:ascii="Arial" w:hAnsi="Arial" w:cs="Arial"/>
          <w:sz w:val="24"/>
          <w:szCs w:val="24"/>
        </w:rPr>
      </w:pPr>
    </w:p>
    <w:p w14:paraId="6D8658EA" w14:textId="560E05D6" w:rsidR="00925FF0" w:rsidRDefault="00925FF0" w:rsidP="00925FF0">
      <w:pPr>
        <w:autoSpaceDE w:val="0"/>
        <w:autoSpaceDN w:val="0"/>
        <w:adjustRightInd w:val="0"/>
        <w:spacing w:after="0" w:line="240" w:lineRule="auto"/>
        <w:ind w:firstLine="360"/>
        <w:rPr>
          <w:rFonts w:ascii="Arial" w:hAnsi="Arial" w:cs="Arial"/>
          <w:sz w:val="24"/>
          <w:szCs w:val="24"/>
        </w:rPr>
      </w:pPr>
    </w:p>
    <w:p w14:paraId="7302D441" w14:textId="4E95C8EF" w:rsidR="00925FF0" w:rsidRDefault="00925FF0" w:rsidP="00925FF0">
      <w:pPr>
        <w:autoSpaceDE w:val="0"/>
        <w:autoSpaceDN w:val="0"/>
        <w:adjustRightInd w:val="0"/>
        <w:spacing w:after="0" w:line="240" w:lineRule="auto"/>
        <w:ind w:firstLine="360"/>
        <w:rPr>
          <w:rFonts w:ascii="Arial" w:hAnsi="Arial" w:cs="Arial"/>
          <w:sz w:val="24"/>
          <w:szCs w:val="24"/>
        </w:rPr>
      </w:pPr>
    </w:p>
    <w:p w14:paraId="634A5476" w14:textId="35971254" w:rsidR="00925FF0" w:rsidRDefault="00925FF0" w:rsidP="00925FF0">
      <w:pPr>
        <w:autoSpaceDE w:val="0"/>
        <w:autoSpaceDN w:val="0"/>
        <w:adjustRightInd w:val="0"/>
        <w:spacing w:after="0" w:line="240" w:lineRule="auto"/>
        <w:ind w:firstLine="360"/>
        <w:rPr>
          <w:rFonts w:ascii="Arial" w:hAnsi="Arial" w:cs="Arial"/>
          <w:sz w:val="24"/>
          <w:szCs w:val="24"/>
        </w:rPr>
      </w:pPr>
    </w:p>
    <w:p w14:paraId="7FA6E3B9" w14:textId="407B2DCA" w:rsidR="00925FF0" w:rsidRDefault="00925FF0" w:rsidP="00925FF0">
      <w:pPr>
        <w:autoSpaceDE w:val="0"/>
        <w:autoSpaceDN w:val="0"/>
        <w:adjustRightInd w:val="0"/>
        <w:spacing w:after="0" w:line="240" w:lineRule="auto"/>
        <w:ind w:firstLine="360"/>
        <w:rPr>
          <w:rFonts w:ascii="Arial" w:hAnsi="Arial" w:cs="Arial"/>
          <w:sz w:val="24"/>
          <w:szCs w:val="24"/>
        </w:rPr>
      </w:pPr>
    </w:p>
    <w:p w14:paraId="50986258" w14:textId="01019A25" w:rsidR="00925FF0" w:rsidRDefault="00925FF0" w:rsidP="00925FF0">
      <w:pPr>
        <w:autoSpaceDE w:val="0"/>
        <w:autoSpaceDN w:val="0"/>
        <w:adjustRightInd w:val="0"/>
        <w:spacing w:after="0" w:line="240" w:lineRule="auto"/>
        <w:ind w:firstLine="360"/>
        <w:rPr>
          <w:rFonts w:ascii="Arial" w:hAnsi="Arial" w:cs="Arial"/>
          <w:sz w:val="24"/>
          <w:szCs w:val="24"/>
        </w:rPr>
      </w:pPr>
    </w:p>
    <w:p w14:paraId="35833E8E" w14:textId="0703A183" w:rsidR="00925FF0" w:rsidRDefault="00925FF0" w:rsidP="00925FF0">
      <w:pPr>
        <w:autoSpaceDE w:val="0"/>
        <w:autoSpaceDN w:val="0"/>
        <w:adjustRightInd w:val="0"/>
        <w:spacing w:after="0" w:line="240" w:lineRule="auto"/>
        <w:ind w:firstLine="360"/>
        <w:rPr>
          <w:rFonts w:ascii="Arial" w:hAnsi="Arial" w:cs="Arial"/>
          <w:sz w:val="24"/>
          <w:szCs w:val="24"/>
        </w:rPr>
      </w:pPr>
    </w:p>
    <w:p w14:paraId="3157C7F4" w14:textId="0F9E994F" w:rsidR="00925FF0" w:rsidRDefault="00925FF0" w:rsidP="00925FF0">
      <w:pPr>
        <w:autoSpaceDE w:val="0"/>
        <w:autoSpaceDN w:val="0"/>
        <w:adjustRightInd w:val="0"/>
        <w:spacing w:after="0" w:line="240" w:lineRule="auto"/>
        <w:ind w:firstLine="360"/>
        <w:rPr>
          <w:rFonts w:ascii="Arial" w:hAnsi="Arial" w:cs="Arial"/>
          <w:sz w:val="24"/>
          <w:szCs w:val="24"/>
        </w:rPr>
      </w:pPr>
    </w:p>
    <w:p w14:paraId="526C31FB" w14:textId="1BC65290" w:rsidR="00925FF0" w:rsidRDefault="00925FF0" w:rsidP="00925FF0">
      <w:pPr>
        <w:autoSpaceDE w:val="0"/>
        <w:autoSpaceDN w:val="0"/>
        <w:adjustRightInd w:val="0"/>
        <w:spacing w:after="0" w:line="240" w:lineRule="auto"/>
        <w:ind w:firstLine="360"/>
        <w:rPr>
          <w:rFonts w:ascii="Arial" w:hAnsi="Arial" w:cs="Arial"/>
          <w:sz w:val="24"/>
          <w:szCs w:val="24"/>
        </w:rPr>
      </w:pPr>
    </w:p>
    <w:p w14:paraId="225A12C4" w14:textId="748EA25F" w:rsidR="00925FF0" w:rsidRDefault="00925FF0" w:rsidP="00925FF0">
      <w:pPr>
        <w:autoSpaceDE w:val="0"/>
        <w:autoSpaceDN w:val="0"/>
        <w:adjustRightInd w:val="0"/>
        <w:spacing w:after="0" w:line="240" w:lineRule="auto"/>
        <w:ind w:firstLine="360"/>
        <w:rPr>
          <w:rFonts w:ascii="Arial" w:hAnsi="Arial" w:cs="Arial"/>
          <w:sz w:val="24"/>
          <w:szCs w:val="24"/>
        </w:rPr>
      </w:pPr>
    </w:p>
    <w:p w14:paraId="1EF8070E" w14:textId="2C337755" w:rsidR="00925FF0" w:rsidRDefault="00925FF0" w:rsidP="00925FF0">
      <w:pPr>
        <w:autoSpaceDE w:val="0"/>
        <w:autoSpaceDN w:val="0"/>
        <w:adjustRightInd w:val="0"/>
        <w:spacing w:after="0" w:line="240" w:lineRule="auto"/>
        <w:ind w:firstLine="360"/>
        <w:rPr>
          <w:rFonts w:ascii="Arial" w:hAnsi="Arial" w:cs="Arial"/>
          <w:sz w:val="24"/>
          <w:szCs w:val="24"/>
        </w:rPr>
      </w:pPr>
    </w:p>
    <w:p w14:paraId="4D75CA26" w14:textId="3AD8FE94" w:rsidR="00925FF0" w:rsidRDefault="00925FF0" w:rsidP="00925FF0">
      <w:pPr>
        <w:autoSpaceDE w:val="0"/>
        <w:autoSpaceDN w:val="0"/>
        <w:adjustRightInd w:val="0"/>
        <w:spacing w:after="0" w:line="240" w:lineRule="auto"/>
        <w:ind w:firstLine="360"/>
        <w:rPr>
          <w:rFonts w:ascii="Arial" w:hAnsi="Arial" w:cs="Arial"/>
          <w:sz w:val="24"/>
          <w:szCs w:val="24"/>
        </w:rPr>
      </w:pPr>
    </w:p>
    <w:p w14:paraId="31AB4763" w14:textId="12DE6FB8" w:rsidR="00925FF0" w:rsidRDefault="00925FF0" w:rsidP="00925FF0">
      <w:pPr>
        <w:autoSpaceDE w:val="0"/>
        <w:autoSpaceDN w:val="0"/>
        <w:adjustRightInd w:val="0"/>
        <w:spacing w:after="0" w:line="240" w:lineRule="auto"/>
        <w:ind w:firstLine="360"/>
        <w:rPr>
          <w:rFonts w:ascii="Arial" w:hAnsi="Arial" w:cs="Arial"/>
          <w:sz w:val="24"/>
          <w:szCs w:val="24"/>
        </w:rPr>
      </w:pPr>
    </w:p>
    <w:p w14:paraId="7A7095A5" w14:textId="4C29D6CC" w:rsidR="00925FF0" w:rsidRDefault="00925FF0" w:rsidP="00925FF0">
      <w:pPr>
        <w:autoSpaceDE w:val="0"/>
        <w:autoSpaceDN w:val="0"/>
        <w:adjustRightInd w:val="0"/>
        <w:spacing w:after="0" w:line="240" w:lineRule="auto"/>
        <w:ind w:firstLine="360"/>
        <w:rPr>
          <w:rFonts w:ascii="Arial" w:hAnsi="Arial" w:cs="Arial"/>
          <w:sz w:val="24"/>
          <w:szCs w:val="24"/>
        </w:rPr>
      </w:pPr>
    </w:p>
    <w:p w14:paraId="7C2233B0" w14:textId="4725D023" w:rsidR="00925FF0" w:rsidRDefault="00925FF0" w:rsidP="00925FF0">
      <w:pPr>
        <w:autoSpaceDE w:val="0"/>
        <w:autoSpaceDN w:val="0"/>
        <w:adjustRightInd w:val="0"/>
        <w:spacing w:after="0" w:line="240" w:lineRule="auto"/>
        <w:ind w:firstLine="360"/>
        <w:rPr>
          <w:rFonts w:ascii="Arial" w:hAnsi="Arial" w:cs="Arial"/>
          <w:sz w:val="24"/>
          <w:szCs w:val="24"/>
        </w:rPr>
      </w:pPr>
    </w:p>
    <w:p w14:paraId="10AEA975" w14:textId="17A79FB5" w:rsidR="00925FF0" w:rsidRDefault="00925FF0" w:rsidP="00925FF0">
      <w:pPr>
        <w:autoSpaceDE w:val="0"/>
        <w:autoSpaceDN w:val="0"/>
        <w:adjustRightInd w:val="0"/>
        <w:spacing w:after="0" w:line="240" w:lineRule="auto"/>
        <w:ind w:firstLine="360"/>
        <w:rPr>
          <w:rFonts w:ascii="Arial" w:hAnsi="Arial" w:cs="Arial"/>
          <w:sz w:val="24"/>
          <w:szCs w:val="24"/>
        </w:rPr>
      </w:pPr>
    </w:p>
    <w:p w14:paraId="14A6B10F" w14:textId="59E338CE" w:rsidR="00925FF0" w:rsidRDefault="00925FF0" w:rsidP="00925FF0">
      <w:pPr>
        <w:autoSpaceDE w:val="0"/>
        <w:autoSpaceDN w:val="0"/>
        <w:adjustRightInd w:val="0"/>
        <w:spacing w:after="0" w:line="240" w:lineRule="auto"/>
        <w:ind w:firstLine="360"/>
        <w:rPr>
          <w:rFonts w:ascii="Arial" w:hAnsi="Arial" w:cs="Arial"/>
          <w:sz w:val="24"/>
          <w:szCs w:val="24"/>
        </w:rPr>
      </w:pPr>
    </w:p>
    <w:p w14:paraId="7D07250D" w14:textId="16256B59" w:rsidR="00925FF0" w:rsidRDefault="00925FF0" w:rsidP="00925FF0">
      <w:pPr>
        <w:autoSpaceDE w:val="0"/>
        <w:autoSpaceDN w:val="0"/>
        <w:adjustRightInd w:val="0"/>
        <w:spacing w:after="0" w:line="240" w:lineRule="auto"/>
        <w:ind w:firstLine="360"/>
        <w:rPr>
          <w:rFonts w:ascii="Arial" w:hAnsi="Arial" w:cs="Arial"/>
          <w:sz w:val="24"/>
          <w:szCs w:val="24"/>
        </w:rPr>
      </w:pPr>
    </w:p>
    <w:p w14:paraId="3493E01E" w14:textId="2809ADE0" w:rsidR="00925FF0" w:rsidRDefault="00925FF0" w:rsidP="00925FF0">
      <w:pPr>
        <w:autoSpaceDE w:val="0"/>
        <w:autoSpaceDN w:val="0"/>
        <w:adjustRightInd w:val="0"/>
        <w:spacing w:after="0" w:line="240" w:lineRule="auto"/>
        <w:ind w:firstLine="360"/>
        <w:rPr>
          <w:rFonts w:ascii="Arial" w:hAnsi="Arial" w:cs="Arial"/>
          <w:sz w:val="24"/>
          <w:szCs w:val="24"/>
        </w:rPr>
      </w:pPr>
    </w:p>
    <w:p w14:paraId="16602F16" w14:textId="02FB2820" w:rsidR="00925FF0" w:rsidRDefault="00925FF0" w:rsidP="00925FF0">
      <w:pPr>
        <w:autoSpaceDE w:val="0"/>
        <w:autoSpaceDN w:val="0"/>
        <w:adjustRightInd w:val="0"/>
        <w:spacing w:after="0" w:line="240" w:lineRule="auto"/>
        <w:ind w:firstLine="360"/>
        <w:rPr>
          <w:rFonts w:ascii="Arial" w:hAnsi="Arial" w:cs="Arial"/>
          <w:sz w:val="24"/>
          <w:szCs w:val="24"/>
        </w:rPr>
      </w:pPr>
    </w:p>
    <w:p w14:paraId="783F11E3" w14:textId="269E2F80" w:rsidR="00925FF0" w:rsidRDefault="00925FF0" w:rsidP="00925FF0">
      <w:pPr>
        <w:autoSpaceDE w:val="0"/>
        <w:autoSpaceDN w:val="0"/>
        <w:adjustRightInd w:val="0"/>
        <w:spacing w:after="0" w:line="240" w:lineRule="auto"/>
        <w:ind w:firstLine="360"/>
        <w:rPr>
          <w:rFonts w:ascii="Arial" w:hAnsi="Arial" w:cs="Arial"/>
          <w:sz w:val="24"/>
          <w:szCs w:val="24"/>
        </w:rPr>
      </w:pPr>
    </w:p>
    <w:p w14:paraId="1D90F9A0" w14:textId="5DC52479" w:rsidR="00925FF0" w:rsidRDefault="00925FF0" w:rsidP="00925FF0">
      <w:pPr>
        <w:autoSpaceDE w:val="0"/>
        <w:autoSpaceDN w:val="0"/>
        <w:adjustRightInd w:val="0"/>
        <w:spacing w:after="0" w:line="240" w:lineRule="auto"/>
        <w:ind w:firstLine="360"/>
        <w:rPr>
          <w:rFonts w:ascii="Arial" w:hAnsi="Arial" w:cs="Arial"/>
          <w:sz w:val="24"/>
          <w:szCs w:val="24"/>
        </w:rPr>
      </w:pPr>
    </w:p>
    <w:p w14:paraId="6F151C62" w14:textId="17EEC10F" w:rsidR="00925FF0" w:rsidRDefault="00925FF0" w:rsidP="00925FF0">
      <w:pPr>
        <w:autoSpaceDE w:val="0"/>
        <w:autoSpaceDN w:val="0"/>
        <w:adjustRightInd w:val="0"/>
        <w:spacing w:after="0" w:line="240" w:lineRule="auto"/>
        <w:ind w:firstLine="360"/>
        <w:rPr>
          <w:rFonts w:ascii="Arial" w:hAnsi="Arial" w:cs="Arial"/>
          <w:sz w:val="24"/>
          <w:szCs w:val="24"/>
        </w:rPr>
      </w:pPr>
    </w:p>
    <w:p w14:paraId="3D710DD4" w14:textId="352C4C64" w:rsidR="00925FF0" w:rsidRDefault="00925FF0" w:rsidP="00925FF0">
      <w:pPr>
        <w:autoSpaceDE w:val="0"/>
        <w:autoSpaceDN w:val="0"/>
        <w:adjustRightInd w:val="0"/>
        <w:spacing w:after="0" w:line="240" w:lineRule="auto"/>
        <w:ind w:firstLine="360"/>
        <w:rPr>
          <w:rFonts w:ascii="Arial" w:hAnsi="Arial" w:cs="Arial"/>
          <w:sz w:val="24"/>
          <w:szCs w:val="24"/>
        </w:rPr>
      </w:pPr>
    </w:p>
    <w:p w14:paraId="7F7B7204" w14:textId="3DD1ED8D" w:rsidR="00925FF0" w:rsidRDefault="00925FF0" w:rsidP="00925FF0">
      <w:pPr>
        <w:autoSpaceDE w:val="0"/>
        <w:autoSpaceDN w:val="0"/>
        <w:adjustRightInd w:val="0"/>
        <w:spacing w:after="0" w:line="240" w:lineRule="auto"/>
        <w:ind w:firstLine="360"/>
        <w:rPr>
          <w:rFonts w:ascii="Arial" w:hAnsi="Arial" w:cs="Arial"/>
          <w:sz w:val="24"/>
          <w:szCs w:val="24"/>
        </w:rPr>
      </w:pPr>
    </w:p>
    <w:p w14:paraId="39931BDB" w14:textId="5BA06E08" w:rsidR="00925FF0" w:rsidRDefault="00925FF0" w:rsidP="00925FF0">
      <w:pPr>
        <w:autoSpaceDE w:val="0"/>
        <w:autoSpaceDN w:val="0"/>
        <w:adjustRightInd w:val="0"/>
        <w:spacing w:after="0" w:line="240" w:lineRule="auto"/>
        <w:ind w:firstLine="360"/>
        <w:rPr>
          <w:rFonts w:ascii="Arial" w:hAnsi="Arial" w:cs="Arial"/>
          <w:sz w:val="24"/>
          <w:szCs w:val="24"/>
        </w:rPr>
      </w:pPr>
    </w:p>
    <w:p w14:paraId="34AA2211" w14:textId="7DE9B4FF" w:rsidR="00925FF0" w:rsidRDefault="00925FF0" w:rsidP="00925FF0">
      <w:pPr>
        <w:autoSpaceDE w:val="0"/>
        <w:autoSpaceDN w:val="0"/>
        <w:adjustRightInd w:val="0"/>
        <w:spacing w:after="0" w:line="240" w:lineRule="auto"/>
        <w:ind w:firstLine="360"/>
        <w:rPr>
          <w:rFonts w:ascii="Arial" w:hAnsi="Arial" w:cs="Arial"/>
          <w:sz w:val="24"/>
          <w:szCs w:val="24"/>
        </w:rPr>
      </w:pPr>
    </w:p>
    <w:p w14:paraId="09D19E24" w14:textId="49AC7629" w:rsidR="00925FF0" w:rsidRDefault="00925FF0" w:rsidP="00925FF0">
      <w:pPr>
        <w:autoSpaceDE w:val="0"/>
        <w:autoSpaceDN w:val="0"/>
        <w:adjustRightInd w:val="0"/>
        <w:spacing w:after="0" w:line="240" w:lineRule="auto"/>
        <w:ind w:firstLine="360"/>
        <w:rPr>
          <w:rFonts w:ascii="Arial" w:hAnsi="Arial" w:cs="Arial"/>
          <w:sz w:val="24"/>
          <w:szCs w:val="24"/>
        </w:rPr>
      </w:pPr>
    </w:p>
    <w:p w14:paraId="783DEDBD" w14:textId="7AD66C9C" w:rsidR="00925FF0" w:rsidRDefault="00925FF0" w:rsidP="00925FF0">
      <w:pPr>
        <w:autoSpaceDE w:val="0"/>
        <w:autoSpaceDN w:val="0"/>
        <w:adjustRightInd w:val="0"/>
        <w:spacing w:after="0" w:line="240" w:lineRule="auto"/>
        <w:ind w:firstLine="360"/>
        <w:rPr>
          <w:rFonts w:ascii="Arial" w:hAnsi="Arial" w:cs="Arial"/>
          <w:sz w:val="24"/>
          <w:szCs w:val="24"/>
        </w:rPr>
      </w:pPr>
    </w:p>
    <w:p w14:paraId="0F118DBE" w14:textId="2F77693F" w:rsidR="00925FF0" w:rsidRDefault="00925FF0" w:rsidP="00925FF0">
      <w:pPr>
        <w:autoSpaceDE w:val="0"/>
        <w:autoSpaceDN w:val="0"/>
        <w:adjustRightInd w:val="0"/>
        <w:spacing w:after="0" w:line="240" w:lineRule="auto"/>
        <w:ind w:firstLine="360"/>
        <w:rPr>
          <w:rFonts w:ascii="Arial" w:hAnsi="Arial" w:cs="Arial"/>
          <w:sz w:val="24"/>
          <w:szCs w:val="24"/>
        </w:rPr>
      </w:pPr>
    </w:p>
    <w:p w14:paraId="130D6AB5" w14:textId="04C36CE9" w:rsidR="00925FF0" w:rsidRDefault="00925FF0" w:rsidP="00925FF0">
      <w:pPr>
        <w:autoSpaceDE w:val="0"/>
        <w:autoSpaceDN w:val="0"/>
        <w:adjustRightInd w:val="0"/>
        <w:spacing w:after="0" w:line="240" w:lineRule="auto"/>
        <w:ind w:firstLine="360"/>
        <w:rPr>
          <w:rFonts w:ascii="Arial" w:hAnsi="Arial" w:cs="Arial"/>
          <w:sz w:val="24"/>
          <w:szCs w:val="24"/>
        </w:rPr>
      </w:pPr>
    </w:p>
    <w:p w14:paraId="5835E13D" w14:textId="260EBCA6" w:rsidR="00925FF0" w:rsidRDefault="00925FF0" w:rsidP="00925FF0">
      <w:pPr>
        <w:autoSpaceDE w:val="0"/>
        <w:autoSpaceDN w:val="0"/>
        <w:adjustRightInd w:val="0"/>
        <w:spacing w:after="0" w:line="240" w:lineRule="auto"/>
        <w:ind w:firstLine="360"/>
        <w:rPr>
          <w:rFonts w:ascii="Arial" w:hAnsi="Arial" w:cs="Arial"/>
          <w:sz w:val="24"/>
          <w:szCs w:val="24"/>
        </w:rPr>
      </w:pPr>
    </w:p>
    <w:p w14:paraId="1E67FDD4" w14:textId="16817979" w:rsidR="00925FF0" w:rsidRDefault="00925FF0" w:rsidP="00925FF0">
      <w:pPr>
        <w:autoSpaceDE w:val="0"/>
        <w:autoSpaceDN w:val="0"/>
        <w:adjustRightInd w:val="0"/>
        <w:spacing w:after="0" w:line="240" w:lineRule="auto"/>
        <w:ind w:firstLine="360"/>
        <w:rPr>
          <w:rFonts w:ascii="Arial" w:hAnsi="Arial" w:cs="Arial"/>
          <w:sz w:val="24"/>
          <w:szCs w:val="24"/>
        </w:rPr>
      </w:pPr>
    </w:p>
    <w:p w14:paraId="001DC711" w14:textId="116A7BD2" w:rsidR="00925FF0" w:rsidRDefault="00925FF0" w:rsidP="00925FF0">
      <w:pPr>
        <w:autoSpaceDE w:val="0"/>
        <w:autoSpaceDN w:val="0"/>
        <w:adjustRightInd w:val="0"/>
        <w:spacing w:after="0" w:line="240" w:lineRule="auto"/>
        <w:ind w:firstLine="360"/>
        <w:rPr>
          <w:rFonts w:ascii="Arial" w:hAnsi="Arial" w:cs="Arial"/>
          <w:sz w:val="24"/>
          <w:szCs w:val="24"/>
        </w:rPr>
      </w:pPr>
    </w:p>
    <w:p w14:paraId="3D1CD3F3" w14:textId="15FBDD04" w:rsidR="00925FF0" w:rsidRDefault="00925FF0" w:rsidP="00925FF0">
      <w:pPr>
        <w:autoSpaceDE w:val="0"/>
        <w:autoSpaceDN w:val="0"/>
        <w:adjustRightInd w:val="0"/>
        <w:spacing w:after="0" w:line="240" w:lineRule="auto"/>
        <w:ind w:firstLine="360"/>
        <w:rPr>
          <w:rFonts w:ascii="Arial" w:hAnsi="Arial" w:cs="Arial"/>
          <w:sz w:val="24"/>
          <w:szCs w:val="24"/>
        </w:rPr>
      </w:pPr>
    </w:p>
    <w:p w14:paraId="7A5A8FEE" w14:textId="7F50A77A" w:rsidR="00925FF0" w:rsidRDefault="00925FF0" w:rsidP="00925FF0">
      <w:pPr>
        <w:autoSpaceDE w:val="0"/>
        <w:autoSpaceDN w:val="0"/>
        <w:adjustRightInd w:val="0"/>
        <w:spacing w:after="0" w:line="240" w:lineRule="auto"/>
        <w:ind w:firstLine="360"/>
        <w:rPr>
          <w:rFonts w:ascii="Arial" w:hAnsi="Arial" w:cs="Arial"/>
          <w:sz w:val="24"/>
          <w:szCs w:val="24"/>
        </w:rPr>
      </w:pPr>
    </w:p>
    <w:p w14:paraId="5435E3A3" w14:textId="326AC8D8" w:rsidR="00925FF0" w:rsidRDefault="00925FF0" w:rsidP="00925FF0">
      <w:pPr>
        <w:autoSpaceDE w:val="0"/>
        <w:autoSpaceDN w:val="0"/>
        <w:adjustRightInd w:val="0"/>
        <w:spacing w:after="0" w:line="240" w:lineRule="auto"/>
        <w:ind w:firstLine="360"/>
        <w:rPr>
          <w:rFonts w:ascii="Arial" w:hAnsi="Arial" w:cs="Arial"/>
          <w:sz w:val="24"/>
          <w:szCs w:val="24"/>
        </w:rPr>
      </w:pPr>
    </w:p>
    <w:p w14:paraId="45A7DE23" w14:textId="5401AC1F" w:rsidR="00925FF0" w:rsidRDefault="00925FF0" w:rsidP="00925FF0">
      <w:pPr>
        <w:autoSpaceDE w:val="0"/>
        <w:autoSpaceDN w:val="0"/>
        <w:adjustRightInd w:val="0"/>
        <w:spacing w:after="0" w:line="240" w:lineRule="auto"/>
        <w:ind w:firstLine="360"/>
        <w:rPr>
          <w:rFonts w:ascii="Arial" w:hAnsi="Arial" w:cs="Arial"/>
          <w:sz w:val="24"/>
          <w:szCs w:val="24"/>
        </w:rPr>
      </w:pPr>
    </w:p>
    <w:p w14:paraId="5F34FF12" w14:textId="77777777" w:rsidR="00925FF0" w:rsidRPr="00925FF0" w:rsidRDefault="00925FF0" w:rsidP="00925FF0">
      <w:pPr>
        <w:autoSpaceDE w:val="0"/>
        <w:autoSpaceDN w:val="0"/>
        <w:adjustRightInd w:val="0"/>
        <w:spacing w:after="0" w:line="240" w:lineRule="auto"/>
        <w:ind w:firstLine="360"/>
        <w:rPr>
          <w:rFonts w:ascii="Arial" w:hAnsi="Arial" w:cs="Arial"/>
          <w:sz w:val="24"/>
          <w:szCs w:val="24"/>
        </w:rPr>
      </w:pPr>
    </w:p>
    <w:p w14:paraId="21111F98" w14:textId="7261B4DA" w:rsidR="00D913E2" w:rsidRPr="00925FF0" w:rsidRDefault="00D913E2" w:rsidP="00925FF0">
      <w:pPr>
        <w:autoSpaceDE w:val="0"/>
        <w:autoSpaceDN w:val="0"/>
        <w:adjustRightInd w:val="0"/>
        <w:spacing w:after="0" w:line="240" w:lineRule="auto"/>
        <w:ind w:firstLine="360"/>
        <w:rPr>
          <w:rFonts w:ascii="Arial" w:hAnsi="Arial" w:cs="Arial"/>
          <w:b/>
          <w:bCs/>
          <w:sz w:val="24"/>
          <w:szCs w:val="24"/>
        </w:rPr>
      </w:pPr>
      <w:r w:rsidRPr="00925FF0">
        <w:rPr>
          <w:rFonts w:ascii="Arial" w:hAnsi="Arial" w:cs="Arial"/>
          <w:b/>
          <w:bCs/>
          <w:sz w:val="24"/>
          <w:szCs w:val="24"/>
        </w:rPr>
        <w:t>Post Mobilisation Checklist</w:t>
      </w:r>
    </w:p>
    <w:p w14:paraId="2963FF4A" w14:textId="0523DD27" w:rsidR="00D913E2" w:rsidRPr="00925FF0" w:rsidRDefault="00D913E2" w:rsidP="00925FF0">
      <w:pPr>
        <w:autoSpaceDE w:val="0"/>
        <w:autoSpaceDN w:val="0"/>
        <w:adjustRightInd w:val="0"/>
        <w:spacing w:after="0" w:line="240" w:lineRule="auto"/>
        <w:ind w:firstLine="36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D913E2" w:rsidRPr="00925FF0" w14:paraId="6E053423" w14:textId="77777777" w:rsidTr="00D913E2">
        <w:tc>
          <w:tcPr>
            <w:tcW w:w="4814" w:type="dxa"/>
          </w:tcPr>
          <w:p w14:paraId="329A6A39" w14:textId="100BFC20"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Action</w:t>
            </w:r>
          </w:p>
        </w:tc>
        <w:tc>
          <w:tcPr>
            <w:tcW w:w="4814" w:type="dxa"/>
          </w:tcPr>
          <w:p w14:paraId="68E9D7B5" w14:textId="3A639C03"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Complete</w:t>
            </w:r>
          </w:p>
        </w:tc>
      </w:tr>
      <w:tr w:rsidR="00D913E2" w:rsidRPr="00925FF0" w14:paraId="7A2827CD" w14:textId="77777777" w:rsidTr="00D913E2">
        <w:tc>
          <w:tcPr>
            <w:tcW w:w="4814" w:type="dxa"/>
          </w:tcPr>
          <w:p w14:paraId="58AE0671" w14:textId="14542885" w:rsidR="00D913E2" w:rsidRPr="00925FF0" w:rsidRDefault="00FA078F"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A</w:t>
            </w:r>
            <w:r w:rsidR="00D913E2" w:rsidRPr="00925FF0">
              <w:rPr>
                <w:rFonts w:ascii="Arial" w:hAnsi="Arial" w:cs="Arial"/>
                <w:sz w:val="24"/>
                <w:szCs w:val="24"/>
              </w:rPr>
              <w:t xml:space="preserve">rrange for model letter (Appendix B) to be sent following formal written notification of a </w:t>
            </w:r>
            <w:proofErr w:type="gramStart"/>
            <w:r w:rsidR="00D913E2" w:rsidRPr="00925FF0">
              <w:rPr>
                <w:rFonts w:ascii="Arial" w:hAnsi="Arial" w:cs="Arial"/>
                <w:sz w:val="24"/>
                <w:szCs w:val="24"/>
              </w:rPr>
              <w:t>return to work</w:t>
            </w:r>
            <w:proofErr w:type="gramEnd"/>
            <w:r w:rsidR="00D913E2" w:rsidRPr="00925FF0">
              <w:rPr>
                <w:rFonts w:ascii="Arial" w:hAnsi="Arial" w:cs="Arial"/>
                <w:sz w:val="24"/>
                <w:szCs w:val="24"/>
              </w:rPr>
              <w:t xml:space="preserve"> date</w:t>
            </w:r>
          </w:p>
        </w:tc>
        <w:tc>
          <w:tcPr>
            <w:tcW w:w="4814" w:type="dxa"/>
          </w:tcPr>
          <w:p w14:paraId="273A1443"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r>
      <w:tr w:rsidR="00FA078F" w:rsidRPr="00925FF0" w14:paraId="4F53B5EA" w14:textId="77777777" w:rsidTr="00D913E2">
        <w:tc>
          <w:tcPr>
            <w:tcW w:w="4814" w:type="dxa"/>
          </w:tcPr>
          <w:p w14:paraId="44D6570C" w14:textId="1C639C17" w:rsidR="00FA078F" w:rsidRPr="00925FF0" w:rsidRDefault="00FA078F"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Complete an SW2 form re-instating the pay</w:t>
            </w:r>
          </w:p>
        </w:tc>
        <w:tc>
          <w:tcPr>
            <w:tcW w:w="4814" w:type="dxa"/>
          </w:tcPr>
          <w:p w14:paraId="6DD63F9F" w14:textId="77777777" w:rsidR="00FA078F" w:rsidRPr="00925FF0" w:rsidRDefault="00FA078F" w:rsidP="00925FF0">
            <w:pPr>
              <w:autoSpaceDE w:val="0"/>
              <w:autoSpaceDN w:val="0"/>
              <w:adjustRightInd w:val="0"/>
              <w:spacing w:after="0" w:line="240" w:lineRule="auto"/>
              <w:rPr>
                <w:rFonts w:ascii="Arial" w:hAnsi="Arial" w:cs="Arial"/>
                <w:sz w:val="24"/>
                <w:szCs w:val="24"/>
              </w:rPr>
            </w:pPr>
          </w:p>
        </w:tc>
      </w:tr>
      <w:tr w:rsidR="00D913E2" w:rsidRPr="00925FF0" w14:paraId="4DC9436E" w14:textId="77777777" w:rsidTr="00D913E2">
        <w:tc>
          <w:tcPr>
            <w:tcW w:w="4814" w:type="dxa"/>
          </w:tcPr>
          <w:p w14:paraId="2FD6CD57" w14:textId="77777777"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arrange a meeting prior to the return to work to ensure</w:t>
            </w:r>
          </w:p>
          <w:p w14:paraId="7973D19D" w14:textId="7B8EC58B"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sym w:font="Symbol" w:char="F0B7"/>
            </w:r>
            <w:r w:rsidRPr="00925FF0">
              <w:rPr>
                <w:rFonts w:ascii="Arial" w:hAnsi="Arial" w:cs="Arial"/>
                <w:sz w:val="24"/>
                <w:szCs w:val="24"/>
              </w:rPr>
              <w:t xml:space="preserve"> return to work is completed</w:t>
            </w:r>
            <w:r w:rsidR="00FA078F" w:rsidRPr="00925FF0">
              <w:rPr>
                <w:rFonts w:ascii="Arial" w:hAnsi="Arial" w:cs="Arial"/>
                <w:sz w:val="24"/>
                <w:szCs w:val="24"/>
              </w:rPr>
              <w:t xml:space="preserve"> – is a phased return or flexible working agreement needed?</w:t>
            </w:r>
          </w:p>
          <w:p w14:paraId="722C40F9" w14:textId="7DCF25D2"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sym w:font="Symbol" w:char="F0B7"/>
            </w:r>
            <w:r w:rsidRPr="00925FF0">
              <w:rPr>
                <w:rFonts w:ascii="Arial" w:hAnsi="Arial" w:cs="Arial"/>
                <w:sz w:val="24"/>
                <w:szCs w:val="24"/>
              </w:rPr>
              <w:t xml:space="preserve"> discuss after care and any support requirements including any reasonable adjustments</w:t>
            </w:r>
            <w:r w:rsidR="00FA078F" w:rsidRPr="00925FF0">
              <w:rPr>
                <w:rFonts w:ascii="Arial" w:hAnsi="Arial" w:cs="Arial"/>
                <w:sz w:val="24"/>
                <w:szCs w:val="24"/>
              </w:rPr>
              <w:t xml:space="preserve"> &amp; </w:t>
            </w:r>
            <w:proofErr w:type="spellStart"/>
            <w:r w:rsidR="00FA078F" w:rsidRPr="00925FF0">
              <w:rPr>
                <w:rFonts w:ascii="Arial" w:hAnsi="Arial" w:cs="Arial"/>
                <w:sz w:val="24"/>
                <w:szCs w:val="24"/>
              </w:rPr>
              <w:t>Occ</w:t>
            </w:r>
            <w:proofErr w:type="spellEnd"/>
            <w:r w:rsidR="00FA078F" w:rsidRPr="00925FF0">
              <w:rPr>
                <w:rFonts w:ascii="Arial" w:hAnsi="Arial" w:cs="Arial"/>
                <w:sz w:val="24"/>
                <w:szCs w:val="24"/>
              </w:rPr>
              <w:t xml:space="preserve"> Health</w:t>
            </w:r>
          </w:p>
          <w:p w14:paraId="571117CD" w14:textId="77777777"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sym w:font="Symbol" w:char="F0B7"/>
            </w:r>
            <w:r w:rsidRPr="00925FF0">
              <w:rPr>
                <w:rFonts w:ascii="Arial" w:hAnsi="Arial" w:cs="Arial"/>
                <w:sz w:val="24"/>
                <w:szCs w:val="24"/>
              </w:rPr>
              <w:t xml:space="preserve"> whether attending a Trust Induction is required and/or if any further or refresher training is required on returning to the role</w:t>
            </w:r>
          </w:p>
          <w:p w14:paraId="718BDF07" w14:textId="50F7A5D4" w:rsidR="00FA078F" w:rsidRPr="00925FF0" w:rsidRDefault="00FA078F"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sym w:font="Symbol" w:char="F0B7"/>
            </w:r>
            <w:r w:rsidRPr="00925FF0">
              <w:rPr>
                <w:rFonts w:ascii="Arial" w:hAnsi="Arial" w:cs="Arial"/>
                <w:sz w:val="24"/>
                <w:szCs w:val="24"/>
              </w:rPr>
              <w:t xml:space="preserve"> whether any renewal of DBS or professional registration is needed</w:t>
            </w:r>
          </w:p>
        </w:tc>
        <w:tc>
          <w:tcPr>
            <w:tcW w:w="4814" w:type="dxa"/>
          </w:tcPr>
          <w:p w14:paraId="1DF7FD9D"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r>
      <w:tr w:rsidR="00D913E2" w:rsidRPr="00925FF0" w14:paraId="64CFBB89" w14:textId="77777777" w:rsidTr="00D913E2">
        <w:tc>
          <w:tcPr>
            <w:tcW w:w="4814" w:type="dxa"/>
          </w:tcPr>
          <w:p w14:paraId="3D2CB32B" w14:textId="3EFA3799" w:rsidR="00D913E2" w:rsidRPr="00925FF0" w:rsidRDefault="00077E41"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Complete a wellbeing assessment </w:t>
            </w:r>
            <w:r w:rsidR="00FA078F" w:rsidRPr="00925FF0">
              <w:rPr>
                <w:rFonts w:ascii="Arial" w:hAnsi="Arial" w:cs="Arial"/>
                <w:sz w:val="24"/>
                <w:szCs w:val="24"/>
              </w:rPr>
              <w:t>upon return</w:t>
            </w:r>
          </w:p>
        </w:tc>
        <w:tc>
          <w:tcPr>
            <w:tcW w:w="4814" w:type="dxa"/>
          </w:tcPr>
          <w:p w14:paraId="76E25B26" w14:textId="77777777" w:rsidR="00D913E2" w:rsidRPr="00925FF0" w:rsidRDefault="00D913E2" w:rsidP="00925FF0">
            <w:pPr>
              <w:autoSpaceDE w:val="0"/>
              <w:autoSpaceDN w:val="0"/>
              <w:adjustRightInd w:val="0"/>
              <w:spacing w:after="0" w:line="240" w:lineRule="auto"/>
              <w:rPr>
                <w:rFonts w:ascii="Arial" w:hAnsi="Arial" w:cs="Arial"/>
                <w:sz w:val="24"/>
                <w:szCs w:val="24"/>
              </w:rPr>
            </w:pPr>
          </w:p>
        </w:tc>
      </w:tr>
    </w:tbl>
    <w:p w14:paraId="4BE7CA61" w14:textId="77777777"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12BA0378" w14:textId="1AD52EEF"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7F765904" w14:textId="7A41F89E"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4FEBC381" w14:textId="22B7FA51"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070AAFB9" w14:textId="40040BD2"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7646594B" w14:textId="03DC8291"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3D89B2F1" w14:textId="66A29F37"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07C2EEC1" w14:textId="5C4E198F"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3B376CAC" w14:textId="5850E7A3"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32D33A4C" w14:textId="6C704688"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2A4EAFD7" w14:textId="27BC9C41"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09C33897" w14:textId="215EBD91"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4A9B2CCE" w14:textId="3E12BF77"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70480FE5" w14:textId="1796B1F7"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0B360842" w14:textId="32E76FF1"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73BE5195" w14:textId="674CA395"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022C7F0C" w14:textId="0012A2C4"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65FADD8B" w14:textId="64121201"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24498A94" w14:textId="34561DEB"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66C68527" w14:textId="68EF1FA1"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389D43FF" w14:textId="044665AE"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1BB78819" w14:textId="6AECF049"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1ECB0C1E" w14:textId="6E9CAE71"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0BDD1333" w14:textId="3B363F9A"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2B32DA01" w14:textId="58E210C8"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73AAC03D" w14:textId="789DE077"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50647119" w14:textId="77777777" w:rsidR="00925FF0" w:rsidRPr="00925FF0" w:rsidRDefault="00925FF0" w:rsidP="00925FF0">
      <w:pPr>
        <w:autoSpaceDE w:val="0"/>
        <w:autoSpaceDN w:val="0"/>
        <w:adjustRightInd w:val="0"/>
        <w:spacing w:after="0" w:line="240" w:lineRule="auto"/>
        <w:ind w:firstLine="360"/>
        <w:rPr>
          <w:rFonts w:ascii="Arial" w:hAnsi="Arial" w:cs="Arial"/>
          <w:sz w:val="24"/>
          <w:szCs w:val="24"/>
          <w:u w:val="single"/>
        </w:rPr>
      </w:pPr>
    </w:p>
    <w:p w14:paraId="7CEE7672" w14:textId="77777777" w:rsidR="00925FF0" w:rsidRPr="00925FF0" w:rsidRDefault="00925FF0" w:rsidP="00925FF0">
      <w:pPr>
        <w:autoSpaceDE w:val="0"/>
        <w:autoSpaceDN w:val="0"/>
        <w:adjustRightInd w:val="0"/>
        <w:spacing w:after="0" w:line="240" w:lineRule="auto"/>
        <w:ind w:firstLine="360"/>
        <w:rPr>
          <w:rFonts w:ascii="Arial" w:hAnsi="Arial" w:cs="Arial"/>
          <w:sz w:val="24"/>
          <w:szCs w:val="24"/>
          <w:u w:val="single"/>
        </w:rPr>
      </w:pPr>
    </w:p>
    <w:p w14:paraId="654B9B71" w14:textId="2F3D64E0" w:rsidR="00D913E2" w:rsidRPr="00925FF0" w:rsidRDefault="00D913E2" w:rsidP="00925FF0">
      <w:pPr>
        <w:autoSpaceDE w:val="0"/>
        <w:autoSpaceDN w:val="0"/>
        <w:adjustRightInd w:val="0"/>
        <w:spacing w:after="0" w:line="240" w:lineRule="auto"/>
        <w:ind w:firstLine="360"/>
        <w:rPr>
          <w:rFonts w:ascii="Arial" w:hAnsi="Arial" w:cs="Arial"/>
          <w:b/>
          <w:bCs/>
          <w:sz w:val="24"/>
          <w:szCs w:val="24"/>
          <w:u w:val="single"/>
        </w:rPr>
      </w:pPr>
      <w:r w:rsidRPr="00925FF0">
        <w:rPr>
          <w:rFonts w:ascii="Arial" w:hAnsi="Arial" w:cs="Arial"/>
          <w:b/>
          <w:bCs/>
          <w:sz w:val="24"/>
          <w:szCs w:val="24"/>
          <w:u w:val="single"/>
        </w:rPr>
        <w:t>Appendix A Letter of Mobilisation</w:t>
      </w:r>
    </w:p>
    <w:p w14:paraId="61C3DD3F" w14:textId="77777777"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65756AFC" w14:textId="77777777"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71808521" w14:textId="77777777"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023A6C38" w14:textId="6153B71F"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Dear [Insert name]</w:t>
      </w:r>
    </w:p>
    <w:p w14:paraId="08D79119" w14:textId="77777777"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259516CC" w14:textId="77777777"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67AFB1C2" w14:textId="77777777"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54AD0B69" w14:textId="77777777" w:rsidR="00D913E2" w:rsidRPr="00925FF0" w:rsidRDefault="00D913E2" w:rsidP="00925FF0">
      <w:pPr>
        <w:autoSpaceDE w:val="0"/>
        <w:autoSpaceDN w:val="0"/>
        <w:adjustRightInd w:val="0"/>
        <w:spacing w:after="0" w:line="240" w:lineRule="auto"/>
        <w:rPr>
          <w:rFonts w:ascii="Arial" w:hAnsi="Arial" w:cs="Arial"/>
          <w:b/>
          <w:bCs/>
          <w:sz w:val="24"/>
          <w:szCs w:val="24"/>
        </w:rPr>
      </w:pPr>
      <w:r w:rsidRPr="00925FF0">
        <w:rPr>
          <w:rFonts w:ascii="Arial" w:hAnsi="Arial" w:cs="Arial"/>
          <w:b/>
          <w:bCs/>
          <w:sz w:val="24"/>
          <w:szCs w:val="24"/>
        </w:rPr>
        <w:t>Re: Employment arrangements during mobilisation</w:t>
      </w:r>
    </w:p>
    <w:p w14:paraId="25CBEC6B" w14:textId="77777777"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08D30899" w14:textId="77777777" w:rsidR="00D913E2" w:rsidRPr="00925FF0" w:rsidRDefault="00D913E2" w:rsidP="00925FF0">
      <w:pPr>
        <w:autoSpaceDE w:val="0"/>
        <w:autoSpaceDN w:val="0"/>
        <w:adjustRightInd w:val="0"/>
        <w:spacing w:after="0" w:line="240" w:lineRule="auto"/>
        <w:ind w:firstLine="360"/>
        <w:rPr>
          <w:rFonts w:ascii="Arial" w:hAnsi="Arial" w:cs="Arial"/>
          <w:sz w:val="24"/>
          <w:szCs w:val="24"/>
        </w:rPr>
      </w:pPr>
    </w:p>
    <w:p w14:paraId="76A1D209" w14:textId="63A5009E"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Following the notification of your forthcoming mobilisation with the Reserve Forces, I am writing to set out employment related arrangements which will apply prior to, during, and immediately after your period of mobilisation, as agreed at our meeting of [Insert date].</w:t>
      </w:r>
    </w:p>
    <w:p w14:paraId="5BBD0977" w14:textId="77777777" w:rsidR="00D913E2" w:rsidRPr="00925FF0" w:rsidRDefault="00D913E2" w:rsidP="00925FF0">
      <w:pPr>
        <w:autoSpaceDE w:val="0"/>
        <w:autoSpaceDN w:val="0"/>
        <w:adjustRightInd w:val="0"/>
        <w:spacing w:after="0" w:line="240" w:lineRule="auto"/>
        <w:rPr>
          <w:rFonts w:ascii="Arial" w:hAnsi="Arial" w:cs="Arial"/>
          <w:sz w:val="24"/>
          <w:szCs w:val="24"/>
        </w:rPr>
      </w:pPr>
    </w:p>
    <w:p w14:paraId="625A05E1" w14:textId="4C159DDE" w:rsidR="00D913E2" w:rsidRPr="00925FF0" w:rsidRDefault="00D913E2" w:rsidP="00925FF0">
      <w:pPr>
        <w:autoSpaceDE w:val="0"/>
        <w:autoSpaceDN w:val="0"/>
        <w:adjustRightInd w:val="0"/>
        <w:spacing w:after="0" w:line="240" w:lineRule="auto"/>
        <w:rPr>
          <w:rFonts w:ascii="Arial" w:hAnsi="Arial" w:cs="Arial"/>
          <w:sz w:val="24"/>
          <w:szCs w:val="24"/>
          <w:u w:val="single"/>
        </w:rPr>
      </w:pPr>
      <w:r w:rsidRPr="00925FF0">
        <w:rPr>
          <w:rFonts w:ascii="Arial" w:hAnsi="Arial" w:cs="Arial"/>
          <w:sz w:val="24"/>
          <w:szCs w:val="24"/>
          <w:u w:val="single"/>
        </w:rPr>
        <w:t>Leave</w:t>
      </w:r>
    </w:p>
    <w:p w14:paraId="6B0851D7" w14:textId="77777777" w:rsidR="00D913E2" w:rsidRPr="00925FF0" w:rsidRDefault="00D913E2" w:rsidP="00925FF0">
      <w:pPr>
        <w:autoSpaceDE w:val="0"/>
        <w:autoSpaceDN w:val="0"/>
        <w:adjustRightInd w:val="0"/>
        <w:spacing w:after="0" w:line="240" w:lineRule="auto"/>
        <w:rPr>
          <w:rFonts w:ascii="Arial" w:hAnsi="Arial" w:cs="Arial"/>
          <w:sz w:val="24"/>
          <w:szCs w:val="24"/>
        </w:rPr>
      </w:pPr>
    </w:p>
    <w:p w14:paraId="4C11A9EA" w14:textId="745619C6"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During mobilisation you will be on unpaid special leave from the Trust, which will count as a period of continuous service. The period of mobilisation will count as reckonable service for the purposes of entitlements to certain terms and conditions, such as occupational sick pay and redundancy.</w:t>
      </w:r>
    </w:p>
    <w:p w14:paraId="76582272" w14:textId="77777777" w:rsidR="00D913E2" w:rsidRPr="00925FF0" w:rsidRDefault="00D913E2" w:rsidP="00925FF0">
      <w:pPr>
        <w:autoSpaceDE w:val="0"/>
        <w:autoSpaceDN w:val="0"/>
        <w:adjustRightInd w:val="0"/>
        <w:spacing w:after="0" w:line="240" w:lineRule="auto"/>
        <w:rPr>
          <w:rFonts w:ascii="Arial" w:hAnsi="Arial" w:cs="Arial"/>
          <w:sz w:val="24"/>
          <w:szCs w:val="24"/>
        </w:rPr>
      </w:pPr>
    </w:p>
    <w:p w14:paraId="4E39B29E" w14:textId="2627AFC0"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Your period of leave will commence on [Enter date]. Your approximate date of return to work is [Enter date].</w:t>
      </w:r>
    </w:p>
    <w:p w14:paraId="36C52FB1" w14:textId="77777777" w:rsidR="00D913E2" w:rsidRPr="00925FF0" w:rsidRDefault="00D913E2" w:rsidP="00925FF0">
      <w:pPr>
        <w:autoSpaceDE w:val="0"/>
        <w:autoSpaceDN w:val="0"/>
        <w:adjustRightInd w:val="0"/>
        <w:spacing w:after="0" w:line="240" w:lineRule="auto"/>
        <w:rPr>
          <w:rFonts w:ascii="Arial" w:hAnsi="Arial" w:cs="Arial"/>
          <w:sz w:val="24"/>
          <w:szCs w:val="24"/>
        </w:rPr>
      </w:pPr>
    </w:p>
    <w:p w14:paraId="76A937CC" w14:textId="5B8E251A" w:rsidR="00D913E2" w:rsidRPr="00925FF0" w:rsidRDefault="00D913E2" w:rsidP="00925FF0">
      <w:pPr>
        <w:autoSpaceDE w:val="0"/>
        <w:autoSpaceDN w:val="0"/>
        <w:adjustRightInd w:val="0"/>
        <w:spacing w:after="0" w:line="240" w:lineRule="auto"/>
        <w:rPr>
          <w:rFonts w:ascii="Arial" w:hAnsi="Arial" w:cs="Arial"/>
          <w:sz w:val="24"/>
          <w:szCs w:val="24"/>
          <w:u w:val="single"/>
        </w:rPr>
      </w:pPr>
      <w:r w:rsidRPr="00925FF0">
        <w:rPr>
          <w:rFonts w:ascii="Arial" w:hAnsi="Arial" w:cs="Arial"/>
          <w:sz w:val="24"/>
          <w:szCs w:val="24"/>
          <w:u w:val="single"/>
        </w:rPr>
        <w:t>Pay Arrangements</w:t>
      </w:r>
    </w:p>
    <w:p w14:paraId="135504B5" w14:textId="77777777"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Your salary will be suspended whilst you are mobilised. Your Reserve Force will assume responsibility for your salary for the duration of your mobilisation.</w:t>
      </w:r>
    </w:p>
    <w:p w14:paraId="52FA6CEB" w14:textId="77777777" w:rsidR="00D913E2" w:rsidRPr="00925FF0" w:rsidRDefault="00D913E2" w:rsidP="00925FF0">
      <w:pPr>
        <w:autoSpaceDE w:val="0"/>
        <w:autoSpaceDN w:val="0"/>
        <w:adjustRightInd w:val="0"/>
        <w:spacing w:after="0" w:line="240" w:lineRule="auto"/>
        <w:rPr>
          <w:rFonts w:ascii="Arial" w:hAnsi="Arial" w:cs="Arial"/>
          <w:sz w:val="24"/>
          <w:szCs w:val="24"/>
        </w:rPr>
      </w:pPr>
    </w:p>
    <w:p w14:paraId="43B81BBF" w14:textId="5E08C5B2" w:rsidR="00D913E2" w:rsidRPr="00925FF0" w:rsidRDefault="00D913E2" w:rsidP="00925FF0">
      <w:pPr>
        <w:autoSpaceDE w:val="0"/>
        <w:autoSpaceDN w:val="0"/>
        <w:adjustRightInd w:val="0"/>
        <w:spacing w:after="0" w:line="240" w:lineRule="auto"/>
        <w:rPr>
          <w:rFonts w:ascii="Arial" w:hAnsi="Arial" w:cs="Arial"/>
          <w:sz w:val="24"/>
          <w:szCs w:val="24"/>
          <w:u w:val="single"/>
        </w:rPr>
      </w:pPr>
      <w:r w:rsidRPr="00925FF0">
        <w:rPr>
          <w:rFonts w:ascii="Arial" w:hAnsi="Arial" w:cs="Arial"/>
          <w:sz w:val="24"/>
          <w:szCs w:val="24"/>
          <w:u w:val="single"/>
        </w:rPr>
        <w:t>Employment Benefits</w:t>
      </w:r>
    </w:p>
    <w:p w14:paraId="11953627" w14:textId="77777777" w:rsidR="00D913E2" w:rsidRPr="00925FF0" w:rsidRDefault="00D913E2" w:rsidP="00925FF0">
      <w:pPr>
        <w:autoSpaceDE w:val="0"/>
        <w:autoSpaceDN w:val="0"/>
        <w:adjustRightInd w:val="0"/>
        <w:spacing w:after="0" w:line="240" w:lineRule="auto"/>
        <w:rPr>
          <w:rFonts w:ascii="Arial" w:hAnsi="Arial" w:cs="Arial"/>
          <w:sz w:val="24"/>
          <w:szCs w:val="24"/>
          <w:u w:val="single"/>
        </w:rPr>
      </w:pPr>
    </w:p>
    <w:p w14:paraId="3ED4C66A" w14:textId="773233CE" w:rsidR="00395CC5"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As you will not be in receipt of any salary from the Trust during mobilisation you will need to decide which benefits you wish to continue, </w:t>
      </w:r>
      <w:proofErr w:type="gramStart"/>
      <w:r w:rsidRPr="00925FF0">
        <w:rPr>
          <w:rFonts w:ascii="Arial" w:hAnsi="Arial" w:cs="Arial"/>
          <w:sz w:val="24"/>
          <w:szCs w:val="24"/>
        </w:rPr>
        <w:t>suspend</w:t>
      </w:r>
      <w:proofErr w:type="gramEnd"/>
      <w:r w:rsidRPr="00925FF0">
        <w:rPr>
          <w:rFonts w:ascii="Arial" w:hAnsi="Arial" w:cs="Arial"/>
          <w:sz w:val="24"/>
          <w:szCs w:val="24"/>
        </w:rPr>
        <w:t xml:space="preserve"> or amend during the mobilisation period. For those benefits it is your responsibility to notify the Trust of your intentions. Such notifications must be provided to your line manager prior to mobilisation.</w:t>
      </w:r>
    </w:p>
    <w:p w14:paraId="5D59ADE2"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0CB18CC7" w14:textId="1D067DDA" w:rsidR="00D913E2" w:rsidRPr="00925FF0" w:rsidRDefault="00D913E2"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Where you have suspended/cancelled any benefits prior to mobilisation, it is your responsibility to contact your line manager to make any arrangements to restart once you return to work</w:t>
      </w:r>
      <w:r w:rsidR="00395CC5" w:rsidRPr="00925FF0">
        <w:rPr>
          <w:rFonts w:ascii="Arial" w:hAnsi="Arial" w:cs="Arial"/>
          <w:sz w:val="24"/>
          <w:szCs w:val="24"/>
        </w:rPr>
        <w:t>.</w:t>
      </w:r>
    </w:p>
    <w:p w14:paraId="1D16DCBA"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5EBF8A32" w14:textId="5BFA4C1D"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u w:val="single"/>
        </w:rPr>
        <w:t>Annual Leave</w:t>
      </w:r>
    </w:p>
    <w:p w14:paraId="0AA171E9" w14:textId="2C46CC21"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Prior to mobilisation, you will accrue Trust annual leave under normal </w:t>
      </w:r>
      <w:proofErr w:type="gramStart"/>
      <w:r w:rsidRPr="00925FF0">
        <w:rPr>
          <w:rFonts w:ascii="Arial" w:hAnsi="Arial" w:cs="Arial"/>
          <w:sz w:val="24"/>
          <w:szCs w:val="24"/>
        </w:rPr>
        <w:t>arrangements</w:t>
      </w:r>
      <w:proofErr w:type="gramEnd"/>
      <w:r w:rsidRPr="00925FF0">
        <w:rPr>
          <w:rFonts w:ascii="Arial" w:hAnsi="Arial" w:cs="Arial"/>
          <w:sz w:val="24"/>
          <w:szCs w:val="24"/>
        </w:rPr>
        <w:t xml:space="preserve"> and you are required to take this leave where possible prior to mobilisation. If it is not possible to do so, you should discuss this with your line manager.</w:t>
      </w:r>
    </w:p>
    <w:p w14:paraId="48358591"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07241E8C" w14:textId="3311CE6D"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During the period of mobilisation accrual of Trust annual leave will cease and you will accrue annual leave with the Ministry of Defence (MoD). MoD annual leave arrangements will apply during mobilisation. There is no requirement to advise the Trust of any annual leave taken during the period of mobilisation.</w:t>
      </w:r>
    </w:p>
    <w:p w14:paraId="74473CA3"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4D0DB727" w14:textId="4D290D87"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lastRenderedPageBreak/>
        <w:t>Upon return to work you will start to accrue Trust annual leave. Any untaken accrued Trust annual leave should be taken prior to the end of the annual leave year in which your return from mobilisation.</w:t>
      </w:r>
    </w:p>
    <w:p w14:paraId="5E1B2ECE"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4020F7F0" w14:textId="77777777"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u w:val="single"/>
        </w:rPr>
        <w:t>Pension</w:t>
      </w:r>
    </w:p>
    <w:p w14:paraId="1C3F317D" w14:textId="3AF8DD65"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You are entitled to remain a member of the NHS Pension Scheme. Your Reserve Force will pay the employer contributions for the period of mobilisation </w:t>
      </w:r>
      <w:proofErr w:type="gramStart"/>
      <w:r w:rsidRPr="00925FF0">
        <w:rPr>
          <w:rFonts w:ascii="Arial" w:hAnsi="Arial" w:cs="Arial"/>
          <w:sz w:val="24"/>
          <w:szCs w:val="24"/>
        </w:rPr>
        <w:t>provided that</w:t>
      </w:r>
      <w:proofErr w:type="gramEnd"/>
      <w:r w:rsidRPr="00925FF0">
        <w:rPr>
          <w:rFonts w:ascii="Arial" w:hAnsi="Arial" w:cs="Arial"/>
          <w:sz w:val="24"/>
          <w:szCs w:val="24"/>
        </w:rPr>
        <w:t xml:space="preserve"> you continue to pay your employee contributions and complete the necessary forms that are contained within your Call Out papers.</w:t>
      </w:r>
    </w:p>
    <w:p w14:paraId="035C4947"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2848B88C" w14:textId="78522E00"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You must contact HR to discuss your pension, </w:t>
      </w:r>
      <w:proofErr w:type="gramStart"/>
      <w:r w:rsidRPr="00925FF0">
        <w:rPr>
          <w:rFonts w:ascii="Arial" w:hAnsi="Arial" w:cs="Arial"/>
          <w:sz w:val="24"/>
          <w:szCs w:val="24"/>
        </w:rPr>
        <w:t>contributions</w:t>
      </w:r>
      <w:proofErr w:type="gramEnd"/>
      <w:r w:rsidRPr="00925FF0">
        <w:rPr>
          <w:rFonts w:ascii="Arial" w:hAnsi="Arial" w:cs="Arial"/>
          <w:sz w:val="24"/>
          <w:szCs w:val="24"/>
        </w:rPr>
        <w:t xml:space="preserve"> and benefits. If you have opted to join the Reserve Forces Pension Scheme, you will not accrue reckonable service for your NHS Pension Scheme during your period of mobilisation.</w:t>
      </w:r>
    </w:p>
    <w:p w14:paraId="1261BD27"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4F5C867D" w14:textId="03BBACB1"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u w:val="single"/>
        </w:rPr>
        <w:t>Keeping in Touch</w:t>
      </w:r>
    </w:p>
    <w:p w14:paraId="3D43CB4E"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305CFA02" w14:textId="51DCAAFC"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During our meeting we agreed the most appropriate way of keeping in touch whilst you are away. This will be by [Insert method,].</w:t>
      </w:r>
    </w:p>
    <w:p w14:paraId="0476377E"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7578C029" w14:textId="19987797"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We have also agreed that we will aim to keep in touch [Insert frequency]. You have confirmed that your next of kin is [ Insert name] and their telephone number is [Insert number].</w:t>
      </w:r>
    </w:p>
    <w:p w14:paraId="6A178191"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03D74763" w14:textId="77777777"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u w:val="single"/>
        </w:rPr>
        <w:t>Sick Pay</w:t>
      </w:r>
    </w:p>
    <w:p w14:paraId="358A7AFA" w14:textId="0930A0DE"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During the period of </w:t>
      </w:r>
      <w:proofErr w:type="gramStart"/>
      <w:r w:rsidRPr="00925FF0">
        <w:rPr>
          <w:rFonts w:ascii="Arial" w:hAnsi="Arial" w:cs="Arial"/>
          <w:sz w:val="24"/>
          <w:szCs w:val="24"/>
        </w:rPr>
        <w:t>mobilisation</w:t>
      </w:r>
      <w:proofErr w:type="gramEnd"/>
      <w:r w:rsidRPr="00925FF0">
        <w:rPr>
          <w:rFonts w:ascii="Arial" w:hAnsi="Arial" w:cs="Arial"/>
          <w:sz w:val="24"/>
          <w:szCs w:val="24"/>
        </w:rPr>
        <w:t xml:space="preserve"> you will continue to accrue any service related Trust sick pay. However, should you become sick or injured during mobilisation you will be covered by MoD’s healthcare arrangements (including pay) until you are demobilised.</w:t>
      </w:r>
    </w:p>
    <w:p w14:paraId="411BB36D"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6A6FA326" w14:textId="77777777"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If the sickness or injury continues and this results in early demobilisation, you will remain covered by MoD until the last day of paid military leave. After this </w:t>
      </w:r>
      <w:proofErr w:type="gramStart"/>
      <w:r w:rsidRPr="00925FF0">
        <w:rPr>
          <w:rFonts w:ascii="Arial" w:hAnsi="Arial" w:cs="Arial"/>
          <w:sz w:val="24"/>
          <w:szCs w:val="24"/>
        </w:rPr>
        <w:t>time</w:t>
      </w:r>
      <w:proofErr w:type="gramEnd"/>
      <w:r w:rsidRPr="00925FF0">
        <w:rPr>
          <w:rFonts w:ascii="Arial" w:hAnsi="Arial" w:cs="Arial"/>
          <w:sz w:val="24"/>
          <w:szCs w:val="24"/>
        </w:rPr>
        <w:t xml:space="preserve"> you will be covered by the Trust sickness arrangements (in accordance with the policy).</w:t>
      </w:r>
    </w:p>
    <w:p w14:paraId="4DA42D0A"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0D6D6756" w14:textId="2998234A"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If you become ill post mobilisation on the expected date of return to work, you will be covered by the Trust policy.</w:t>
      </w:r>
    </w:p>
    <w:p w14:paraId="6697D94F"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30FD5EE3" w14:textId="4C8EA207"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u w:val="single"/>
        </w:rPr>
        <w:t>Return to work</w:t>
      </w:r>
    </w:p>
    <w:p w14:paraId="14AA9591" w14:textId="16EABFB6"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You should provide the Trust with as much notice as is practicable of your </w:t>
      </w:r>
      <w:proofErr w:type="gramStart"/>
      <w:r w:rsidRPr="00925FF0">
        <w:rPr>
          <w:rFonts w:ascii="Arial" w:hAnsi="Arial" w:cs="Arial"/>
          <w:sz w:val="24"/>
          <w:szCs w:val="24"/>
        </w:rPr>
        <w:t>return to work</w:t>
      </w:r>
      <w:proofErr w:type="gramEnd"/>
      <w:r w:rsidRPr="00925FF0">
        <w:rPr>
          <w:rFonts w:ascii="Arial" w:hAnsi="Arial" w:cs="Arial"/>
          <w:sz w:val="24"/>
          <w:szCs w:val="24"/>
        </w:rPr>
        <w:t xml:space="preserve"> date. This can take place at any time once you know the expected date of demobilisation and the amount of Post-Operational Tour leave plus any other leave to be taken.</w:t>
      </w:r>
    </w:p>
    <w:p w14:paraId="68FDE6A6"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581B119D" w14:textId="46C96270"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Such notification should be made in writing to your line manager. You should maintain contact with the Trust and provide notification should the expected return to work date change.</w:t>
      </w:r>
    </w:p>
    <w:p w14:paraId="38721985"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614CE218" w14:textId="36D23ACE"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Formal Notification Requirements Once a Reservist reaches their last day of paid military service, under the Reserve Forces (Safeguarding of Employment Act 1985), they have an obligation to formally write to the Trust to request a return to work.</w:t>
      </w:r>
    </w:p>
    <w:p w14:paraId="28924C5D"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7ABBAA51" w14:textId="77777777"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The Trust has an obligation under this act to reinstate the Reservist. In accordance with the </w:t>
      </w:r>
      <w:proofErr w:type="gramStart"/>
      <w:r w:rsidRPr="00925FF0">
        <w:rPr>
          <w:rFonts w:ascii="Arial" w:hAnsi="Arial" w:cs="Arial"/>
          <w:sz w:val="24"/>
          <w:szCs w:val="24"/>
        </w:rPr>
        <w:t>legislation</w:t>
      </w:r>
      <w:proofErr w:type="gramEnd"/>
      <w:r w:rsidRPr="00925FF0">
        <w:rPr>
          <w:rFonts w:ascii="Arial" w:hAnsi="Arial" w:cs="Arial"/>
          <w:sz w:val="24"/>
          <w:szCs w:val="24"/>
        </w:rPr>
        <w:t xml:space="preserve"> you must write to the Trust no later than the third Monday after your last day </w:t>
      </w:r>
      <w:r w:rsidRPr="00925FF0">
        <w:rPr>
          <w:rFonts w:ascii="Arial" w:hAnsi="Arial" w:cs="Arial"/>
          <w:sz w:val="24"/>
          <w:szCs w:val="24"/>
        </w:rPr>
        <w:lastRenderedPageBreak/>
        <w:t>of paid military service to inform the Trust that you are available to return to work. The Trust will acknowledge receipt.</w:t>
      </w:r>
    </w:p>
    <w:p w14:paraId="6D2DF06D"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159B0EB5" w14:textId="77777777"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u w:val="single"/>
        </w:rPr>
        <w:t>Return to Work</w:t>
      </w:r>
    </w:p>
    <w:p w14:paraId="7F57608A" w14:textId="77777777"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Upon return to work you will be entitled to return to the same job or a reasonable and suitable alternative.</w:t>
      </w:r>
    </w:p>
    <w:p w14:paraId="1225FC44"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3D24D93D" w14:textId="3A26BBB1"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Following </w:t>
      </w:r>
      <w:proofErr w:type="gramStart"/>
      <w:r w:rsidRPr="00925FF0">
        <w:rPr>
          <w:rFonts w:ascii="Arial" w:hAnsi="Arial" w:cs="Arial"/>
          <w:sz w:val="24"/>
          <w:szCs w:val="24"/>
        </w:rPr>
        <w:t>mobilisation</w:t>
      </w:r>
      <w:proofErr w:type="gramEnd"/>
      <w:r w:rsidRPr="00925FF0">
        <w:rPr>
          <w:rFonts w:ascii="Arial" w:hAnsi="Arial" w:cs="Arial"/>
          <w:sz w:val="24"/>
          <w:szCs w:val="24"/>
        </w:rPr>
        <w:t xml:space="preserve"> the Trust may require you to be passed fit by Occupational Health</w:t>
      </w:r>
      <w:r w:rsidR="00F21621" w:rsidRPr="00925FF0">
        <w:rPr>
          <w:rFonts w:ascii="Arial" w:hAnsi="Arial" w:cs="Arial"/>
          <w:sz w:val="24"/>
          <w:szCs w:val="24"/>
        </w:rPr>
        <w:t xml:space="preserve"> and pre employment checks for example DBS checks</w:t>
      </w:r>
      <w:r w:rsidRPr="00925FF0">
        <w:rPr>
          <w:rFonts w:ascii="Arial" w:hAnsi="Arial" w:cs="Arial"/>
          <w:sz w:val="24"/>
          <w:szCs w:val="24"/>
        </w:rPr>
        <w:t>.</w:t>
      </w:r>
    </w:p>
    <w:p w14:paraId="52407FEA"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0BBDCF40" w14:textId="7AFB3A62"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u w:val="single"/>
        </w:rPr>
        <w:t>Return to Work Meeting</w:t>
      </w:r>
    </w:p>
    <w:p w14:paraId="0ACAA93F" w14:textId="12FBAD94"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A </w:t>
      </w:r>
      <w:proofErr w:type="gramStart"/>
      <w:r w:rsidRPr="00925FF0">
        <w:rPr>
          <w:rFonts w:ascii="Arial" w:hAnsi="Arial" w:cs="Arial"/>
          <w:sz w:val="24"/>
          <w:szCs w:val="24"/>
        </w:rPr>
        <w:t>Return to Work</w:t>
      </w:r>
      <w:proofErr w:type="gramEnd"/>
      <w:r w:rsidRPr="00925FF0">
        <w:rPr>
          <w:rFonts w:ascii="Arial" w:hAnsi="Arial" w:cs="Arial"/>
          <w:sz w:val="24"/>
          <w:szCs w:val="24"/>
        </w:rPr>
        <w:t xml:space="preserve"> meeting will be scheduled upon your return to work. The purpose of this meeting is to discuss the mobilisation experience; the role you are returning to and any associated handover arrangements; confirm relevant administrative activities relating to pay and identify any support that the Trust can offer to ensure a smooth reintegration back into work, including any assistance from Occupational Health.</w:t>
      </w:r>
    </w:p>
    <w:p w14:paraId="6CF6A8B6"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6EAEA120" w14:textId="5C3EB080"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If you would like to discuss this letter, please do not hesitate to contact me.</w:t>
      </w:r>
    </w:p>
    <w:p w14:paraId="0606F2A1"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57C92C7F" w14:textId="77777777"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Yours sincerely</w:t>
      </w:r>
    </w:p>
    <w:p w14:paraId="7B9EC352"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2B4D2EFB" w14:textId="77777777"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[insert name]</w:t>
      </w:r>
    </w:p>
    <w:p w14:paraId="1BBBF34A" w14:textId="313458E4"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[Position]</w:t>
      </w:r>
    </w:p>
    <w:p w14:paraId="4042F314" w14:textId="63740E58" w:rsidR="00395CC5" w:rsidRPr="00925FF0" w:rsidRDefault="00395CC5" w:rsidP="00925FF0">
      <w:pPr>
        <w:autoSpaceDE w:val="0"/>
        <w:autoSpaceDN w:val="0"/>
        <w:adjustRightInd w:val="0"/>
        <w:spacing w:after="0" w:line="240" w:lineRule="auto"/>
        <w:rPr>
          <w:rFonts w:ascii="Arial" w:hAnsi="Arial" w:cs="Arial"/>
          <w:sz w:val="24"/>
          <w:szCs w:val="24"/>
        </w:rPr>
      </w:pPr>
    </w:p>
    <w:p w14:paraId="1BA667E2" w14:textId="77777777"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Declaration</w:t>
      </w:r>
    </w:p>
    <w:p w14:paraId="405B0193"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1A9D9F18" w14:textId="6C05FF01"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I understand and accept the arrangements set out above including those variations to my terms and conditions of employment during my period of Reservist Mobilisation.</w:t>
      </w:r>
    </w:p>
    <w:p w14:paraId="42CE276B"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39D6ABB0" w14:textId="3D14C7C5"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Signed……………………………………….                                                              Date…………………………</w:t>
      </w:r>
      <w:proofErr w:type="gramStart"/>
      <w:r w:rsidRPr="00925FF0">
        <w:rPr>
          <w:rFonts w:ascii="Arial" w:hAnsi="Arial" w:cs="Arial"/>
          <w:sz w:val="24"/>
          <w:szCs w:val="24"/>
        </w:rPr>
        <w:t>…..</w:t>
      </w:r>
      <w:proofErr w:type="gramEnd"/>
      <w:r w:rsidRPr="00925FF0">
        <w:rPr>
          <w:rFonts w:ascii="Arial" w:hAnsi="Arial" w:cs="Arial"/>
          <w:sz w:val="24"/>
          <w:szCs w:val="24"/>
        </w:rPr>
        <w:t xml:space="preserve"> Name…………………………………………</w:t>
      </w:r>
    </w:p>
    <w:p w14:paraId="424A62E4"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76AC7343" w14:textId="61409486"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Signed by Line </w:t>
      </w:r>
      <w:proofErr w:type="gramStart"/>
      <w:r w:rsidRPr="00925FF0">
        <w:rPr>
          <w:rFonts w:ascii="Arial" w:hAnsi="Arial" w:cs="Arial"/>
          <w:sz w:val="24"/>
          <w:szCs w:val="24"/>
        </w:rPr>
        <w:t>Manager:…</w:t>
      </w:r>
      <w:proofErr w:type="gramEnd"/>
      <w:r w:rsidRPr="00925FF0">
        <w:rPr>
          <w:rFonts w:ascii="Arial" w:hAnsi="Arial" w:cs="Arial"/>
          <w:sz w:val="24"/>
          <w:szCs w:val="24"/>
        </w:rPr>
        <w:t>………………………………………….</w:t>
      </w:r>
    </w:p>
    <w:p w14:paraId="27BFC50A" w14:textId="058ECF38" w:rsidR="00395CC5" w:rsidRPr="00925FF0" w:rsidRDefault="00395CC5" w:rsidP="00925FF0">
      <w:pPr>
        <w:autoSpaceDE w:val="0"/>
        <w:autoSpaceDN w:val="0"/>
        <w:adjustRightInd w:val="0"/>
        <w:spacing w:after="0" w:line="240" w:lineRule="auto"/>
        <w:rPr>
          <w:rFonts w:ascii="Arial" w:hAnsi="Arial" w:cs="Arial"/>
          <w:sz w:val="24"/>
          <w:szCs w:val="24"/>
        </w:rPr>
      </w:pPr>
      <w:proofErr w:type="gramStart"/>
      <w:r w:rsidRPr="00925FF0">
        <w:rPr>
          <w:rFonts w:ascii="Arial" w:hAnsi="Arial" w:cs="Arial"/>
          <w:sz w:val="24"/>
          <w:szCs w:val="24"/>
        </w:rPr>
        <w:t>Name:…</w:t>
      </w:r>
      <w:proofErr w:type="gramEnd"/>
      <w:r w:rsidRPr="00925FF0">
        <w:rPr>
          <w:rFonts w:ascii="Arial" w:hAnsi="Arial" w:cs="Arial"/>
          <w:sz w:val="24"/>
          <w:szCs w:val="24"/>
        </w:rPr>
        <w:t>……………………………………….</w:t>
      </w:r>
    </w:p>
    <w:p w14:paraId="5032D351" w14:textId="52B05875"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Date…………………………….</w:t>
      </w:r>
    </w:p>
    <w:p w14:paraId="14B7FE40"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76573C21" w14:textId="6435DA38"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[Copies should be retained by HR &amp; Reservist]</w:t>
      </w:r>
    </w:p>
    <w:p w14:paraId="01018C96" w14:textId="337AFBBC" w:rsidR="00395CC5" w:rsidRPr="00925FF0" w:rsidRDefault="00395CC5" w:rsidP="00925FF0">
      <w:pPr>
        <w:autoSpaceDE w:val="0"/>
        <w:autoSpaceDN w:val="0"/>
        <w:adjustRightInd w:val="0"/>
        <w:spacing w:after="0" w:line="240" w:lineRule="auto"/>
        <w:rPr>
          <w:rFonts w:ascii="Arial" w:hAnsi="Arial" w:cs="Arial"/>
          <w:sz w:val="24"/>
          <w:szCs w:val="24"/>
        </w:rPr>
      </w:pPr>
    </w:p>
    <w:p w14:paraId="10181958" w14:textId="0790ECDF" w:rsidR="00395CC5" w:rsidRPr="00925FF0" w:rsidRDefault="00395CC5" w:rsidP="00925FF0">
      <w:pPr>
        <w:autoSpaceDE w:val="0"/>
        <w:autoSpaceDN w:val="0"/>
        <w:adjustRightInd w:val="0"/>
        <w:spacing w:after="0" w:line="240" w:lineRule="auto"/>
        <w:rPr>
          <w:rFonts w:ascii="Arial" w:hAnsi="Arial" w:cs="Arial"/>
          <w:sz w:val="24"/>
          <w:szCs w:val="24"/>
        </w:rPr>
      </w:pPr>
    </w:p>
    <w:p w14:paraId="5DDBE311" w14:textId="57A2E046" w:rsidR="00395CC5" w:rsidRPr="00925FF0" w:rsidRDefault="00395CC5" w:rsidP="00925FF0">
      <w:pPr>
        <w:autoSpaceDE w:val="0"/>
        <w:autoSpaceDN w:val="0"/>
        <w:adjustRightInd w:val="0"/>
        <w:spacing w:after="0" w:line="240" w:lineRule="auto"/>
        <w:rPr>
          <w:rFonts w:ascii="Arial" w:hAnsi="Arial" w:cs="Arial"/>
          <w:sz w:val="24"/>
          <w:szCs w:val="24"/>
        </w:rPr>
      </w:pPr>
    </w:p>
    <w:p w14:paraId="1E82BE8A" w14:textId="18D47732" w:rsidR="00395CC5" w:rsidRPr="00925FF0" w:rsidRDefault="00395CC5" w:rsidP="00925FF0">
      <w:pPr>
        <w:autoSpaceDE w:val="0"/>
        <w:autoSpaceDN w:val="0"/>
        <w:adjustRightInd w:val="0"/>
        <w:spacing w:after="0" w:line="240" w:lineRule="auto"/>
        <w:rPr>
          <w:rFonts w:ascii="Arial" w:hAnsi="Arial" w:cs="Arial"/>
          <w:sz w:val="24"/>
          <w:szCs w:val="24"/>
        </w:rPr>
      </w:pPr>
    </w:p>
    <w:p w14:paraId="29ED8272" w14:textId="17B21B9E" w:rsidR="00395CC5" w:rsidRPr="00925FF0" w:rsidRDefault="00395CC5" w:rsidP="00925FF0">
      <w:pPr>
        <w:autoSpaceDE w:val="0"/>
        <w:autoSpaceDN w:val="0"/>
        <w:adjustRightInd w:val="0"/>
        <w:spacing w:after="0" w:line="240" w:lineRule="auto"/>
        <w:rPr>
          <w:rFonts w:ascii="Arial" w:hAnsi="Arial" w:cs="Arial"/>
          <w:sz w:val="24"/>
          <w:szCs w:val="24"/>
        </w:rPr>
      </w:pPr>
    </w:p>
    <w:p w14:paraId="26DA4BD3" w14:textId="1F9BA5D0" w:rsidR="00395CC5" w:rsidRPr="00925FF0" w:rsidRDefault="00395CC5" w:rsidP="00925FF0">
      <w:pPr>
        <w:autoSpaceDE w:val="0"/>
        <w:autoSpaceDN w:val="0"/>
        <w:adjustRightInd w:val="0"/>
        <w:spacing w:after="0" w:line="240" w:lineRule="auto"/>
        <w:rPr>
          <w:rFonts w:ascii="Arial" w:hAnsi="Arial" w:cs="Arial"/>
          <w:sz w:val="24"/>
          <w:szCs w:val="24"/>
        </w:rPr>
      </w:pPr>
    </w:p>
    <w:p w14:paraId="3134CCF8" w14:textId="51A8069B" w:rsidR="00395CC5" w:rsidRPr="00925FF0" w:rsidRDefault="00395CC5" w:rsidP="00925FF0">
      <w:pPr>
        <w:autoSpaceDE w:val="0"/>
        <w:autoSpaceDN w:val="0"/>
        <w:adjustRightInd w:val="0"/>
        <w:spacing w:after="0" w:line="240" w:lineRule="auto"/>
        <w:rPr>
          <w:rFonts w:ascii="Arial" w:hAnsi="Arial" w:cs="Arial"/>
          <w:sz w:val="24"/>
          <w:szCs w:val="24"/>
        </w:rPr>
      </w:pPr>
    </w:p>
    <w:p w14:paraId="36125136" w14:textId="77C2437B" w:rsidR="00395CC5" w:rsidRPr="00925FF0" w:rsidRDefault="00395CC5" w:rsidP="00925FF0">
      <w:pPr>
        <w:autoSpaceDE w:val="0"/>
        <w:autoSpaceDN w:val="0"/>
        <w:adjustRightInd w:val="0"/>
        <w:spacing w:after="0" w:line="240" w:lineRule="auto"/>
        <w:rPr>
          <w:rFonts w:ascii="Arial" w:hAnsi="Arial" w:cs="Arial"/>
          <w:sz w:val="24"/>
          <w:szCs w:val="24"/>
        </w:rPr>
      </w:pPr>
    </w:p>
    <w:p w14:paraId="72A3AEBB" w14:textId="0C732F40" w:rsidR="00395CC5" w:rsidRPr="00925FF0" w:rsidRDefault="00395CC5" w:rsidP="00925FF0">
      <w:pPr>
        <w:autoSpaceDE w:val="0"/>
        <w:autoSpaceDN w:val="0"/>
        <w:adjustRightInd w:val="0"/>
        <w:spacing w:after="0" w:line="240" w:lineRule="auto"/>
        <w:rPr>
          <w:rFonts w:ascii="Arial" w:hAnsi="Arial" w:cs="Arial"/>
          <w:sz w:val="24"/>
          <w:szCs w:val="24"/>
        </w:rPr>
      </w:pPr>
    </w:p>
    <w:p w14:paraId="39E872B5" w14:textId="25855608" w:rsidR="00395CC5" w:rsidRPr="00925FF0" w:rsidRDefault="00395CC5" w:rsidP="00925FF0">
      <w:pPr>
        <w:autoSpaceDE w:val="0"/>
        <w:autoSpaceDN w:val="0"/>
        <w:adjustRightInd w:val="0"/>
        <w:spacing w:after="0" w:line="240" w:lineRule="auto"/>
        <w:rPr>
          <w:rFonts w:ascii="Arial" w:hAnsi="Arial" w:cs="Arial"/>
          <w:sz w:val="24"/>
          <w:szCs w:val="24"/>
        </w:rPr>
      </w:pPr>
    </w:p>
    <w:p w14:paraId="0742474D" w14:textId="14B61903" w:rsidR="00395CC5" w:rsidRPr="00925FF0" w:rsidRDefault="00395CC5" w:rsidP="00925FF0">
      <w:pPr>
        <w:autoSpaceDE w:val="0"/>
        <w:autoSpaceDN w:val="0"/>
        <w:adjustRightInd w:val="0"/>
        <w:spacing w:after="0" w:line="240" w:lineRule="auto"/>
        <w:rPr>
          <w:rFonts w:ascii="Arial" w:hAnsi="Arial" w:cs="Arial"/>
          <w:sz w:val="24"/>
          <w:szCs w:val="24"/>
        </w:rPr>
      </w:pPr>
    </w:p>
    <w:p w14:paraId="225F5737" w14:textId="3EA1984C" w:rsidR="00395CC5" w:rsidRPr="00925FF0" w:rsidRDefault="00395CC5" w:rsidP="00925FF0">
      <w:pPr>
        <w:autoSpaceDE w:val="0"/>
        <w:autoSpaceDN w:val="0"/>
        <w:adjustRightInd w:val="0"/>
        <w:spacing w:after="0" w:line="240" w:lineRule="auto"/>
        <w:rPr>
          <w:rFonts w:ascii="Arial" w:hAnsi="Arial" w:cs="Arial"/>
          <w:sz w:val="24"/>
          <w:szCs w:val="24"/>
        </w:rPr>
      </w:pPr>
    </w:p>
    <w:p w14:paraId="585C61BE" w14:textId="6B1E9076" w:rsidR="00395CC5" w:rsidRPr="00925FF0" w:rsidRDefault="00395CC5" w:rsidP="00925FF0">
      <w:pPr>
        <w:autoSpaceDE w:val="0"/>
        <w:autoSpaceDN w:val="0"/>
        <w:adjustRightInd w:val="0"/>
        <w:spacing w:after="0" w:line="240" w:lineRule="auto"/>
        <w:rPr>
          <w:rFonts w:ascii="Arial" w:hAnsi="Arial" w:cs="Arial"/>
          <w:sz w:val="24"/>
          <w:szCs w:val="24"/>
        </w:rPr>
      </w:pPr>
    </w:p>
    <w:p w14:paraId="0E98E1ED" w14:textId="1A1FF9AC" w:rsidR="00395CC5" w:rsidRPr="00925FF0" w:rsidRDefault="00395CC5" w:rsidP="00925FF0">
      <w:pPr>
        <w:autoSpaceDE w:val="0"/>
        <w:autoSpaceDN w:val="0"/>
        <w:adjustRightInd w:val="0"/>
        <w:spacing w:after="0" w:line="240" w:lineRule="auto"/>
        <w:rPr>
          <w:rFonts w:ascii="Arial" w:hAnsi="Arial" w:cs="Arial"/>
          <w:sz w:val="24"/>
          <w:szCs w:val="24"/>
        </w:rPr>
      </w:pPr>
    </w:p>
    <w:p w14:paraId="57B9F447" w14:textId="13DD3BDC" w:rsidR="00395CC5" w:rsidRPr="00925FF0" w:rsidRDefault="00395CC5" w:rsidP="00925FF0">
      <w:pPr>
        <w:autoSpaceDE w:val="0"/>
        <w:autoSpaceDN w:val="0"/>
        <w:adjustRightInd w:val="0"/>
        <w:spacing w:after="0" w:line="240" w:lineRule="auto"/>
        <w:rPr>
          <w:rFonts w:ascii="Arial" w:hAnsi="Arial" w:cs="Arial"/>
          <w:sz w:val="24"/>
          <w:szCs w:val="24"/>
        </w:rPr>
      </w:pPr>
    </w:p>
    <w:p w14:paraId="294E2843" w14:textId="366B54CD" w:rsidR="00395CC5" w:rsidRPr="00925FF0" w:rsidRDefault="00395CC5" w:rsidP="00925FF0">
      <w:pPr>
        <w:autoSpaceDE w:val="0"/>
        <w:autoSpaceDN w:val="0"/>
        <w:adjustRightInd w:val="0"/>
        <w:spacing w:after="0" w:line="240" w:lineRule="auto"/>
        <w:rPr>
          <w:rFonts w:ascii="Arial" w:hAnsi="Arial" w:cs="Arial"/>
          <w:sz w:val="24"/>
          <w:szCs w:val="24"/>
        </w:rPr>
      </w:pPr>
    </w:p>
    <w:p w14:paraId="4EA11ABB" w14:textId="523E546C" w:rsidR="00395CC5" w:rsidRPr="00925FF0" w:rsidRDefault="00395CC5" w:rsidP="00925FF0">
      <w:pPr>
        <w:autoSpaceDE w:val="0"/>
        <w:autoSpaceDN w:val="0"/>
        <w:adjustRightInd w:val="0"/>
        <w:spacing w:after="0" w:line="240" w:lineRule="auto"/>
        <w:rPr>
          <w:rFonts w:ascii="Arial" w:hAnsi="Arial" w:cs="Arial"/>
          <w:b/>
          <w:bCs/>
          <w:sz w:val="24"/>
          <w:szCs w:val="24"/>
        </w:rPr>
      </w:pPr>
      <w:r w:rsidRPr="00925FF0">
        <w:rPr>
          <w:rFonts w:ascii="Arial" w:hAnsi="Arial" w:cs="Arial"/>
          <w:b/>
          <w:bCs/>
          <w:sz w:val="24"/>
          <w:szCs w:val="24"/>
        </w:rPr>
        <w:t>Appendix B – Return to Work Acknowledgement</w:t>
      </w:r>
    </w:p>
    <w:p w14:paraId="6F04A505"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1FB2893D" w14:textId="1F47A721" w:rsidR="00395CC5" w:rsidRPr="00925FF0" w:rsidRDefault="00395CC5" w:rsidP="00925FF0">
      <w:pPr>
        <w:autoSpaceDE w:val="0"/>
        <w:autoSpaceDN w:val="0"/>
        <w:adjustRightInd w:val="0"/>
        <w:spacing w:after="0" w:line="240" w:lineRule="auto"/>
        <w:rPr>
          <w:rFonts w:ascii="Arial" w:hAnsi="Arial" w:cs="Arial"/>
          <w:sz w:val="24"/>
          <w:szCs w:val="24"/>
        </w:rPr>
      </w:pPr>
    </w:p>
    <w:p w14:paraId="29C9E39B" w14:textId="3C399DDC"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Dear [Insert Name],</w:t>
      </w:r>
    </w:p>
    <w:p w14:paraId="0A34AE82"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765F807B" w14:textId="77777777" w:rsidR="00395CC5" w:rsidRPr="00925FF0" w:rsidRDefault="00395CC5" w:rsidP="00925FF0">
      <w:pPr>
        <w:autoSpaceDE w:val="0"/>
        <w:autoSpaceDN w:val="0"/>
        <w:adjustRightInd w:val="0"/>
        <w:spacing w:after="0" w:line="240" w:lineRule="auto"/>
        <w:rPr>
          <w:rFonts w:ascii="Arial" w:hAnsi="Arial" w:cs="Arial"/>
          <w:b/>
          <w:bCs/>
          <w:sz w:val="24"/>
          <w:szCs w:val="24"/>
        </w:rPr>
      </w:pPr>
      <w:r w:rsidRPr="00925FF0">
        <w:rPr>
          <w:rFonts w:ascii="Arial" w:hAnsi="Arial" w:cs="Arial"/>
          <w:b/>
          <w:bCs/>
          <w:sz w:val="24"/>
          <w:szCs w:val="24"/>
        </w:rPr>
        <w:t>Re: Acknowledgment of Return to Work</w:t>
      </w:r>
    </w:p>
    <w:p w14:paraId="1363610A"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13823FAE" w14:textId="0969C69C"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I am writing to acknowledge your formal notification of intention to return to work following your Reservist Mobilisation.</w:t>
      </w:r>
    </w:p>
    <w:p w14:paraId="34CF11F4"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5A14B593" w14:textId="39F4FF4D"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It has been agreed that you will return to work on [insert date].</w:t>
      </w:r>
    </w:p>
    <w:p w14:paraId="32B4BA14"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31462FA2" w14:textId="06F30265"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In support of this, a </w:t>
      </w:r>
      <w:proofErr w:type="gramStart"/>
      <w:r w:rsidRPr="00925FF0">
        <w:rPr>
          <w:rFonts w:ascii="Arial" w:hAnsi="Arial" w:cs="Arial"/>
          <w:sz w:val="24"/>
          <w:szCs w:val="24"/>
        </w:rPr>
        <w:t>return to work</w:t>
      </w:r>
      <w:proofErr w:type="gramEnd"/>
      <w:r w:rsidRPr="00925FF0">
        <w:rPr>
          <w:rFonts w:ascii="Arial" w:hAnsi="Arial" w:cs="Arial"/>
          <w:sz w:val="24"/>
          <w:szCs w:val="24"/>
        </w:rPr>
        <w:t xml:space="preserve"> meeting has been scheduled for [Time] on [Date] and will be held [Location]. The meeting will be attended by [Line manager] and [HR].</w:t>
      </w:r>
    </w:p>
    <w:p w14:paraId="0A3515DE"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4B6557E8" w14:textId="33AF92DE"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 xml:space="preserve">The purpose of this meeting is to welcome you back to work and to discuss </w:t>
      </w:r>
      <w:proofErr w:type="gramStart"/>
      <w:r w:rsidRPr="00925FF0">
        <w:rPr>
          <w:rFonts w:ascii="Arial" w:hAnsi="Arial" w:cs="Arial"/>
          <w:sz w:val="24"/>
          <w:szCs w:val="24"/>
        </w:rPr>
        <w:t>a number of</w:t>
      </w:r>
      <w:proofErr w:type="gramEnd"/>
      <w:r w:rsidRPr="00925FF0">
        <w:rPr>
          <w:rFonts w:ascii="Arial" w:hAnsi="Arial" w:cs="Arial"/>
          <w:sz w:val="24"/>
          <w:szCs w:val="24"/>
        </w:rPr>
        <w:t xml:space="preserve"> practical matters to support a smooth reintegration back into the workplace. In the </w:t>
      </w:r>
      <w:r w:rsidR="00077E41" w:rsidRPr="00925FF0">
        <w:rPr>
          <w:rFonts w:ascii="Arial" w:hAnsi="Arial" w:cs="Arial"/>
          <w:sz w:val="24"/>
          <w:szCs w:val="24"/>
        </w:rPr>
        <w:t>meantime,</w:t>
      </w:r>
      <w:r w:rsidRPr="00925FF0">
        <w:rPr>
          <w:rFonts w:ascii="Arial" w:hAnsi="Arial" w:cs="Arial"/>
          <w:sz w:val="24"/>
          <w:szCs w:val="24"/>
        </w:rPr>
        <w:t xml:space="preserve"> if you have any queries, please do not hesitate to contact [line manager].</w:t>
      </w:r>
    </w:p>
    <w:p w14:paraId="77C6C124"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700A3006" w14:textId="77777777"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Yours sincerely</w:t>
      </w:r>
    </w:p>
    <w:p w14:paraId="4BFB27F0"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68DD7DED" w14:textId="711861B2"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[Insert name and Trust position]</w:t>
      </w:r>
    </w:p>
    <w:p w14:paraId="4C4442DF" w14:textId="77777777" w:rsidR="00395CC5" w:rsidRPr="00925FF0" w:rsidRDefault="00395CC5" w:rsidP="00925FF0">
      <w:pPr>
        <w:autoSpaceDE w:val="0"/>
        <w:autoSpaceDN w:val="0"/>
        <w:adjustRightInd w:val="0"/>
        <w:spacing w:after="0" w:line="240" w:lineRule="auto"/>
        <w:rPr>
          <w:rFonts w:ascii="Arial" w:hAnsi="Arial" w:cs="Arial"/>
          <w:sz w:val="24"/>
          <w:szCs w:val="24"/>
        </w:rPr>
      </w:pPr>
    </w:p>
    <w:p w14:paraId="1AE358C9" w14:textId="71C6375B" w:rsidR="00395CC5" w:rsidRPr="00925FF0" w:rsidRDefault="00395CC5" w:rsidP="00925FF0">
      <w:pPr>
        <w:autoSpaceDE w:val="0"/>
        <w:autoSpaceDN w:val="0"/>
        <w:adjustRightInd w:val="0"/>
        <w:spacing w:after="0" w:line="240" w:lineRule="auto"/>
        <w:rPr>
          <w:rFonts w:ascii="Arial" w:hAnsi="Arial" w:cs="Arial"/>
          <w:sz w:val="24"/>
          <w:szCs w:val="24"/>
        </w:rPr>
      </w:pPr>
      <w:r w:rsidRPr="00925FF0">
        <w:rPr>
          <w:rFonts w:ascii="Arial" w:hAnsi="Arial" w:cs="Arial"/>
          <w:sz w:val="24"/>
          <w:szCs w:val="24"/>
        </w:rPr>
        <w:t>Cc [insert HR representative details]</w:t>
      </w:r>
    </w:p>
    <w:sectPr w:rsidR="00395CC5" w:rsidRPr="00925FF0" w:rsidSect="000A589F">
      <w:headerReference w:type="default" r:id="rId22"/>
      <w:pgSz w:w="11906" w:h="16838" w:code="9"/>
      <w:pgMar w:top="1134" w:right="1134" w:bottom="1134" w:left="1134" w:header="851" w:footer="8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1E0C" w14:textId="77777777" w:rsidR="00AA30FD" w:rsidRDefault="00AA30FD">
      <w:r>
        <w:separator/>
      </w:r>
    </w:p>
  </w:endnote>
  <w:endnote w:type="continuationSeparator" w:id="0">
    <w:p w14:paraId="2AEA97A2" w14:textId="77777777" w:rsidR="00AA30FD" w:rsidRDefault="00AA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C48E" w14:textId="77777777" w:rsidR="00AA30FD" w:rsidRDefault="00AA30FD">
      <w:r>
        <w:separator/>
      </w:r>
    </w:p>
  </w:footnote>
  <w:footnote w:type="continuationSeparator" w:id="0">
    <w:p w14:paraId="2D9D1187" w14:textId="77777777" w:rsidR="00AA30FD" w:rsidRDefault="00AA3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23C4" w14:textId="0C57CBC4" w:rsidR="008D5598" w:rsidRDefault="008D5598">
    <w:pPr>
      <w:pStyle w:val="Header"/>
    </w:pPr>
    <w:r>
      <w:rPr>
        <w:noProof/>
      </w:rPr>
      <w:drawing>
        <wp:anchor distT="0" distB="0" distL="114300" distR="114300" simplePos="0" relativeHeight="251659264" behindDoc="1" locked="0" layoutInCell="1" allowOverlap="1" wp14:anchorId="1F30E52A" wp14:editId="57A9F491">
          <wp:simplePos x="0" y="0"/>
          <wp:positionH relativeFrom="column">
            <wp:posOffset>4772025</wp:posOffset>
          </wp:positionH>
          <wp:positionV relativeFrom="paragraph">
            <wp:posOffset>-342900</wp:posOffset>
          </wp:positionV>
          <wp:extent cx="1924050" cy="542925"/>
          <wp:effectExtent l="0" t="0" r="0" b="9525"/>
          <wp:wrapThrough wrapText="bothSides">
            <wp:wrapPolygon edited="0">
              <wp:start x="0" y="0"/>
              <wp:lineTo x="0" y="21221"/>
              <wp:lineTo x="21386" y="21221"/>
              <wp:lineTo x="21386"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008"/>
    <w:multiLevelType w:val="hybridMultilevel"/>
    <w:tmpl w:val="813C37C2"/>
    <w:lvl w:ilvl="0" w:tplc="04090003">
      <w:start w:val="1"/>
      <w:numFmt w:val="bullet"/>
      <w:lvlText w:val="o"/>
      <w:lvlJc w:val="left"/>
      <w:pPr>
        <w:tabs>
          <w:tab w:val="num" w:pos="1800"/>
        </w:tabs>
        <w:ind w:left="180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531668"/>
    <w:multiLevelType w:val="hybridMultilevel"/>
    <w:tmpl w:val="71B47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0F7D67"/>
    <w:multiLevelType w:val="hybridMultilevel"/>
    <w:tmpl w:val="A56C9F00"/>
    <w:lvl w:ilvl="0" w:tplc="6FE4012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FD08E9"/>
    <w:multiLevelType w:val="hybridMultilevel"/>
    <w:tmpl w:val="E428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30B3E"/>
    <w:multiLevelType w:val="hybridMultilevel"/>
    <w:tmpl w:val="F46C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E238E"/>
    <w:multiLevelType w:val="hybridMultilevel"/>
    <w:tmpl w:val="4B64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C5D97"/>
    <w:multiLevelType w:val="multilevel"/>
    <w:tmpl w:val="64DCAAB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628"/>
        </w:tabs>
        <w:ind w:left="2268"/>
      </w:pPr>
      <w:rPr>
        <w:rFonts w:cs="Times New Roman" w:hint="default"/>
      </w:rPr>
    </w:lvl>
    <w:lvl w:ilvl="4">
      <w:start w:val="1"/>
      <w:numFmt w:val="lowerRoman"/>
      <w:lvlText w:val="%5"/>
      <w:lvlJc w:val="left"/>
      <w:pPr>
        <w:tabs>
          <w:tab w:val="num" w:pos="3782"/>
        </w:tabs>
        <w:ind w:left="3062"/>
      </w:pPr>
      <w:rPr>
        <w:rFonts w:cs="Times New Roman" w:hint="default"/>
      </w:rPr>
    </w:lvl>
    <w:lvl w:ilvl="5">
      <w:start w:val="1"/>
      <w:numFmt w:val="none"/>
      <w:lvlText w:val=""/>
      <w:lvlJc w:val="left"/>
      <w:pPr>
        <w:tabs>
          <w:tab w:val="num" w:pos="2736"/>
        </w:tabs>
        <w:ind w:left="2736" w:hanging="939"/>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7" w15:restartNumberingAfterBreak="0">
    <w:nsid w:val="289401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AC3F2C"/>
    <w:multiLevelType w:val="multilevel"/>
    <w:tmpl w:val="06D8CF5A"/>
    <w:lvl w:ilvl="0">
      <w:start w:val="1"/>
      <w:numFmt w:val="decimal"/>
      <w:pStyle w:val="NumPara"/>
      <w:lvlText w:val="%1."/>
      <w:lvlJc w:val="left"/>
      <w:pPr>
        <w:tabs>
          <w:tab w:val="num" w:pos="360"/>
        </w:tabs>
      </w:pPr>
      <w:rPr>
        <w:rFonts w:cs="Times New Roman" w:hint="default"/>
      </w:rPr>
    </w:lvl>
    <w:lvl w:ilvl="1">
      <w:start w:val="1"/>
      <w:numFmt w:val="low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628"/>
        </w:tabs>
        <w:ind w:left="2268"/>
      </w:pPr>
      <w:rPr>
        <w:rFonts w:cs="Times New Roman" w:hint="default"/>
      </w:rPr>
    </w:lvl>
    <w:lvl w:ilvl="4">
      <w:start w:val="1"/>
      <w:numFmt w:val="lowerRoman"/>
      <w:lvlText w:val="%5"/>
      <w:lvlJc w:val="left"/>
      <w:pPr>
        <w:tabs>
          <w:tab w:val="num" w:pos="3782"/>
        </w:tabs>
        <w:ind w:left="3062"/>
      </w:pPr>
      <w:rPr>
        <w:rFonts w:cs="Times New Roman" w:hint="default"/>
      </w:rPr>
    </w:lvl>
    <w:lvl w:ilvl="5">
      <w:start w:val="1"/>
      <w:numFmt w:val="none"/>
      <w:lvlText w:val=""/>
      <w:lvlJc w:val="left"/>
      <w:pPr>
        <w:tabs>
          <w:tab w:val="num" w:pos="2736"/>
        </w:tabs>
        <w:ind w:left="2736" w:hanging="939"/>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9" w15:restartNumberingAfterBreak="0">
    <w:nsid w:val="351F26D2"/>
    <w:multiLevelType w:val="multilevel"/>
    <w:tmpl w:val="AE16168A"/>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655619"/>
    <w:multiLevelType w:val="hybridMultilevel"/>
    <w:tmpl w:val="9834A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E610D9"/>
    <w:multiLevelType w:val="hybridMultilevel"/>
    <w:tmpl w:val="9916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70619"/>
    <w:multiLevelType w:val="hybridMultilevel"/>
    <w:tmpl w:val="1C1220D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50EC27A6"/>
    <w:multiLevelType w:val="hybridMultilevel"/>
    <w:tmpl w:val="A83EEF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57911449"/>
    <w:multiLevelType w:val="hybridMultilevel"/>
    <w:tmpl w:val="E0F818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5ACE57C5"/>
    <w:multiLevelType w:val="hybridMultilevel"/>
    <w:tmpl w:val="B1DE2E5A"/>
    <w:lvl w:ilvl="0" w:tplc="6FE4012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13460B1"/>
    <w:multiLevelType w:val="hybridMultilevel"/>
    <w:tmpl w:val="DA9A0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9E78C6"/>
    <w:multiLevelType w:val="multilevel"/>
    <w:tmpl w:val="C28633AE"/>
    <w:lvl w:ilvl="0">
      <w:start w:val="3"/>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6B4B09"/>
    <w:multiLevelType w:val="hybridMultilevel"/>
    <w:tmpl w:val="CEDA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7B4181"/>
    <w:multiLevelType w:val="hybridMultilevel"/>
    <w:tmpl w:val="48542D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E730767"/>
    <w:multiLevelType w:val="multilevel"/>
    <w:tmpl w:val="2918C832"/>
    <w:lvl w:ilvl="0">
      <w:start w:val="1"/>
      <w:numFmt w:val="decimal"/>
      <w:lvlText w:val="%1."/>
      <w:lvlJc w:val="left"/>
      <w:pPr>
        <w:tabs>
          <w:tab w:val="num" w:pos="567"/>
        </w:tabs>
      </w:pPr>
      <w:rPr>
        <w:rFonts w:ascii="Arial" w:hAnsi="Arial" w:cs="Times New Roman" w:hint="default"/>
        <w:b w:val="0"/>
        <w:i w:val="0"/>
        <w:sz w:val="24"/>
        <w:szCs w:val="24"/>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4"/>
        <w:szCs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13"/>
  </w:num>
  <w:num w:numId="3">
    <w:abstractNumId w:val="4"/>
  </w:num>
  <w:num w:numId="4">
    <w:abstractNumId w:val="18"/>
  </w:num>
  <w:num w:numId="5">
    <w:abstractNumId w:val="0"/>
  </w:num>
  <w:num w:numId="6">
    <w:abstractNumId w:val="0"/>
  </w:num>
  <w:num w:numId="7">
    <w:abstractNumId w:val="5"/>
  </w:num>
  <w:num w:numId="8">
    <w:abstractNumId w:val="8"/>
  </w:num>
  <w:num w:numId="9">
    <w:abstractNumId w:val="6"/>
  </w:num>
  <w:num w:numId="10">
    <w:abstractNumId w:val="20"/>
  </w:num>
  <w:num w:numId="11">
    <w:abstractNumId w:val="2"/>
  </w:num>
  <w:num w:numId="12">
    <w:abstractNumId w:val="15"/>
  </w:num>
  <w:num w:numId="13">
    <w:abstractNumId w:val="7"/>
  </w:num>
  <w:num w:numId="14">
    <w:abstractNumId w:val="14"/>
  </w:num>
  <w:num w:numId="15">
    <w:abstractNumId w:val="19"/>
  </w:num>
  <w:num w:numId="16">
    <w:abstractNumId w:val="12"/>
  </w:num>
  <w:num w:numId="17">
    <w:abstractNumId w:val="11"/>
  </w:num>
  <w:num w:numId="18">
    <w:abstractNumId w:val="3"/>
  </w:num>
  <w:num w:numId="19">
    <w:abstractNumId w:val="9"/>
  </w:num>
  <w:num w:numId="20">
    <w:abstractNumId w:val="17"/>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5B2"/>
    <w:rsid w:val="00002A56"/>
    <w:rsid w:val="00005D54"/>
    <w:rsid w:val="00030B58"/>
    <w:rsid w:val="0003217E"/>
    <w:rsid w:val="00034A37"/>
    <w:rsid w:val="00053681"/>
    <w:rsid w:val="00055050"/>
    <w:rsid w:val="00071678"/>
    <w:rsid w:val="00077E41"/>
    <w:rsid w:val="000A589F"/>
    <w:rsid w:val="000B291A"/>
    <w:rsid w:val="000D15AD"/>
    <w:rsid w:val="000F4A97"/>
    <w:rsid w:val="000F741B"/>
    <w:rsid w:val="00110AFC"/>
    <w:rsid w:val="00120613"/>
    <w:rsid w:val="0013007C"/>
    <w:rsid w:val="00141A11"/>
    <w:rsid w:val="00162BA6"/>
    <w:rsid w:val="00192092"/>
    <w:rsid w:val="001A04DE"/>
    <w:rsid w:val="001A07D9"/>
    <w:rsid w:val="001B3151"/>
    <w:rsid w:val="001D02E8"/>
    <w:rsid w:val="001D07FB"/>
    <w:rsid w:val="001F2791"/>
    <w:rsid w:val="0022526E"/>
    <w:rsid w:val="00226606"/>
    <w:rsid w:val="002277AD"/>
    <w:rsid w:val="0023287D"/>
    <w:rsid w:val="00234D0F"/>
    <w:rsid w:val="00235B5D"/>
    <w:rsid w:val="002476F3"/>
    <w:rsid w:val="0026259B"/>
    <w:rsid w:val="002627AF"/>
    <w:rsid w:val="0027238B"/>
    <w:rsid w:val="00281183"/>
    <w:rsid w:val="0028442E"/>
    <w:rsid w:val="00284AAA"/>
    <w:rsid w:val="002933C9"/>
    <w:rsid w:val="002D72F1"/>
    <w:rsid w:val="002E35AC"/>
    <w:rsid w:val="002F12AA"/>
    <w:rsid w:val="00311B51"/>
    <w:rsid w:val="003169E3"/>
    <w:rsid w:val="00324EA6"/>
    <w:rsid w:val="00340717"/>
    <w:rsid w:val="0034642D"/>
    <w:rsid w:val="00354A60"/>
    <w:rsid w:val="003607FF"/>
    <w:rsid w:val="00360AED"/>
    <w:rsid w:val="00395CC5"/>
    <w:rsid w:val="003967D1"/>
    <w:rsid w:val="003A3F96"/>
    <w:rsid w:val="003A7DDC"/>
    <w:rsid w:val="003B0191"/>
    <w:rsid w:val="003C60A0"/>
    <w:rsid w:val="003E7F97"/>
    <w:rsid w:val="004155FF"/>
    <w:rsid w:val="00423118"/>
    <w:rsid w:val="00432415"/>
    <w:rsid w:val="00443863"/>
    <w:rsid w:val="00456802"/>
    <w:rsid w:val="004801C3"/>
    <w:rsid w:val="0048542F"/>
    <w:rsid w:val="00497551"/>
    <w:rsid w:val="004A2E4D"/>
    <w:rsid w:val="004C212C"/>
    <w:rsid w:val="004C6307"/>
    <w:rsid w:val="004E6984"/>
    <w:rsid w:val="004F32AB"/>
    <w:rsid w:val="005075B2"/>
    <w:rsid w:val="0051104A"/>
    <w:rsid w:val="00540C61"/>
    <w:rsid w:val="0054178F"/>
    <w:rsid w:val="00547E90"/>
    <w:rsid w:val="00571A82"/>
    <w:rsid w:val="0057318D"/>
    <w:rsid w:val="00584EDA"/>
    <w:rsid w:val="00585FAD"/>
    <w:rsid w:val="00587B4C"/>
    <w:rsid w:val="00595792"/>
    <w:rsid w:val="005A0AF1"/>
    <w:rsid w:val="005D20BE"/>
    <w:rsid w:val="005D33DE"/>
    <w:rsid w:val="005F4573"/>
    <w:rsid w:val="006125B1"/>
    <w:rsid w:val="00656A08"/>
    <w:rsid w:val="006637D4"/>
    <w:rsid w:val="0067194A"/>
    <w:rsid w:val="00690F64"/>
    <w:rsid w:val="006D2729"/>
    <w:rsid w:val="006E1E71"/>
    <w:rsid w:val="0070362E"/>
    <w:rsid w:val="00721013"/>
    <w:rsid w:val="00736EFF"/>
    <w:rsid w:val="00760D95"/>
    <w:rsid w:val="00786CB6"/>
    <w:rsid w:val="00794433"/>
    <w:rsid w:val="00796F32"/>
    <w:rsid w:val="007A4F21"/>
    <w:rsid w:val="007B7BC5"/>
    <w:rsid w:val="007F7938"/>
    <w:rsid w:val="00800DD4"/>
    <w:rsid w:val="00823687"/>
    <w:rsid w:val="008528C6"/>
    <w:rsid w:val="00863493"/>
    <w:rsid w:val="00864655"/>
    <w:rsid w:val="00880E1A"/>
    <w:rsid w:val="00883F56"/>
    <w:rsid w:val="00890543"/>
    <w:rsid w:val="008A2DD6"/>
    <w:rsid w:val="008B2337"/>
    <w:rsid w:val="008C70D2"/>
    <w:rsid w:val="008D43CB"/>
    <w:rsid w:val="008D5598"/>
    <w:rsid w:val="008E70E8"/>
    <w:rsid w:val="00924905"/>
    <w:rsid w:val="00925FF0"/>
    <w:rsid w:val="0093589D"/>
    <w:rsid w:val="00937A25"/>
    <w:rsid w:val="00955C0C"/>
    <w:rsid w:val="00955FBE"/>
    <w:rsid w:val="00956DB4"/>
    <w:rsid w:val="00960497"/>
    <w:rsid w:val="00971316"/>
    <w:rsid w:val="0097277B"/>
    <w:rsid w:val="00980698"/>
    <w:rsid w:val="009A2BAB"/>
    <w:rsid w:val="009B44D7"/>
    <w:rsid w:val="009B56F3"/>
    <w:rsid w:val="009D62AB"/>
    <w:rsid w:val="009F32FF"/>
    <w:rsid w:val="009F6AF9"/>
    <w:rsid w:val="009F79CC"/>
    <w:rsid w:val="00A24424"/>
    <w:rsid w:val="00A46DE4"/>
    <w:rsid w:val="00A47780"/>
    <w:rsid w:val="00A53A95"/>
    <w:rsid w:val="00A65135"/>
    <w:rsid w:val="00A70A69"/>
    <w:rsid w:val="00A72C00"/>
    <w:rsid w:val="00AA30FD"/>
    <w:rsid w:val="00AB77EE"/>
    <w:rsid w:val="00AC42CB"/>
    <w:rsid w:val="00AF011C"/>
    <w:rsid w:val="00B34457"/>
    <w:rsid w:val="00B61691"/>
    <w:rsid w:val="00B85E56"/>
    <w:rsid w:val="00BA015C"/>
    <w:rsid w:val="00BA4651"/>
    <w:rsid w:val="00BE56A5"/>
    <w:rsid w:val="00BF20B0"/>
    <w:rsid w:val="00C137DB"/>
    <w:rsid w:val="00C3069D"/>
    <w:rsid w:val="00C477BE"/>
    <w:rsid w:val="00C628F4"/>
    <w:rsid w:val="00C77D89"/>
    <w:rsid w:val="00C82D79"/>
    <w:rsid w:val="00CA43E3"/>
    <w:rsid w:val="00CB140A"/>
    <w:rsid w:val="00CB5586"/>
    <w:rsid w:val="00CB675E"/>
    <w:rsid w:val="00CE21EA"/>
    <w:rsid w:val="00CE30C8"/>
    <w:rsid w:val="00CE3D1B"/>
    <w:rsid w:val="00CE60CD"/>
    <w:rsid w:val="00CF52DE"/>
    <w:rsid w:val="00D12634"/>
    <w:rsid w:val="00D151A9"/>
    <w:rsid w:val="00D26607"/>
    <w:rsid w:val="00D61C00"/>
    <w:rsid w:val="00D63BF5"/>
    <w:rsid w:val="00D838A5"/>
    <w:rsid w:val="00D867D5"/>
    <w:rsid w:val="00D913E2"/>
    <w:rsid w:val="00DA6D50"/>
    <w:rsid w:val="00DD46C4"/>
    <w:rsid w:val="00DD5A27"/>
    <w:rsid w:val="00DD5C6E"/>
    <w:rsid w:val="00DF501C"/>
    <w:rsid w:val="00E159E1"/>
    <w:rsid w:val="00E1688C"/>
    <w:rsid w:val="00E51B5A"/>
    <w:rsid w:val="00E7205D"/>
    <w:rsid w:val="00E722D9"/>
    <w:rsid w:val="00E72B14"/>
    <w:rsid w:val="00E8764B"/>
    <w:rsid w:val="00E962E0"/>
    <w:rsid w:val="00EA764B"/>
    <w:rsid w:val="00ED016D"/>
    <w:rsid w:val="00ED457D"/>
    <w:rsid w:val="00F13175"/>
    <w:rsid w:val="00F21621"/>
    <w:rsid w:val="00F23BE7"/>
    <w:rsid w:val="00F32846"/>
    <w:rsid w:val="00F42C56"/>
    <w:rsid w:val="00F549CD"/>
    <w:rsid w:val="00F97760"/>
    <w:rsid w:val="00FA078F"/>
    <w:rsid w:val="00FA1A1E"/>
    <w:rsid w:val="00FB5886"/>
    <w:rsid w:val="00FC3D16"/>
    <w:rsid w:val="00FD079D"/>
    <w:rsid w:val="00FE6D27"/>
    <w:rsid w:val="00FF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9DAD54"/>
  <w15:docId w15:val="{B6BB6B2F-0D8D-45A9-A428-0EDCA8CE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F4"/>
    <w:pPr>
      <w:spacing w:after="200" w:line="276" w:lineRule="auto"/>
    </w:pPr>
  </w:style>
  <w:style w:type="paragraph" w:styleId="Heading1">
    <w:name w:val="heading 1"/>
    <w:basedOn w:val="Normal"/>
    <w:next w:val="Normal"/>
    <w:link w:val="Heading1Char"/>
    <w:uiPriority w:val="99"/>
    <w:qFormat/>
    <w:locked/>
    <w:rsid w:val="009F79CC"/>
    <w:pPr>
      <w:keepNext/>
      <w:spacing w:after="0" w:line="240" w:lineRule="auto"/>
      <w:jc w:val="center"/>
      <w:outlineLvl w:val="0"/>
    </w:pPr>
    <w:rPr>
      <w:rFonts w:ascii="Times New Roman" w:hAnsi="Times New Roman"/>
      <w:b/>
      <w:sz w:val="24"/>
      <w:szCs w:val="20"/>
      <w:u w:val="single"/>
      <w:lang w:eastAsia="en-US"/>
    </w:rPr>
  </w:style>
  <w:style w:type="paragraph" w:styleId="Heading2">
    <w:name w:val="heading 2"/>
    <w:basedOn w:val="Normal"/>
    <w:next w:val="Normal"/>
    <w:link w:val="Heading2Char"/>
    <w:uiPriority w:val="99"/>
    <w:qFormat/>
    <w:locked/>
    <w:rsid w:val="009F79CC"/>
    <w:pPr>
      <w:keepNext/>
      <w:spacing w:after="0" w:line="240" w:lineRule="auto"/>
      <w:outlineLvl w:val="1"/>
    </w:pPr>
    <w:rPr>
      <w:rFonts w:ascii="Times New Roman" w:hAnsi="Times New Roman"/>
      <w:b/>
      <w:bCs/>
      <w:noProof/>
      <w:sz w:val="24"/>
      <w:szCs w:val="24"/>
      <w:u w:val="single"/>
      <w:lang w:eastAsia="en-US"/>
    </w:rPr>
  </w:style>
  <w:style w:type="paragraph" w:styleId="Heading3">
    <w:name w:val="heading 3"/>
    <w:basedOn w:val="Normal"/>
    <w:next w:val="Normal"/>
    <w:link w:val="Heading3Char"/>
    <w:uiPriority w:val="99"/>
    <w:qFormat/>
    <w:locked/>
    <w:rsid w:val="009F79CC"/>
    <w:pPr>
      <w:keepNext/>
      <w:tabs>
        <w:tab w:val="left" w:pos="720"/>
      </w:tabs>
      <w:spacing w:after="0" w:line="240" w:lineRule="auto"/>
      <w:outlineLvl w:val="2"/>
    </w:pPr>
    <w:rPr>
      <w:rFonts w:ascii="Arial" w:hAnsi="Arial" w:cs="Arial"/>
      <w:color w:val="000000"/>
      <w:sz w:val="24"/>
      <w:szCs w:val="24"/>
      <w:lang w:eastAsia="en-US"/>
    </w:rPr>
  </w:style>
  <w:style w:type="paragraph" w:styleId="Heading5">
    <w:name w:val="heading 5"/>
    <w:basedOn w:val="Normal"/>
    <w:next w:val="Normal"/>
    <w:link w:val="Heading5Char"/>
    <w:semiHidden/>
    <w:unhideWhenUsed/>
    <w:qFormat/>
    <w:locked/>
    <w:rsid w:val="008D55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6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06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061B"/>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50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75B2"/>
    <w:rPr>
      <w:rFonts w:ascii="Tahoma" w:hAnsi="Tahoma" w:cs="Tahoma"/>
      <w:sz w:val="16"/>
      <w:szCs w:val="16"/>
    </w:rPr>
  </w:style>
  <w:style w:type="character" w:styleId="Hyperlink">
    <w:name w:val="Hyperlink"/>
    <w:basedOn w:val="DefaultParagraphFont"/>
    <w:uiPriority w:val="99"/>
    <w:rsid w:val="00F549CD"/>
    <w:rPr>
      <w:rFonts w:cs="Times New Roman"/>
      <w:color w:val="0000FF"/>
      <w:u w:val="single"/>
    </w:rPr>
  </w:style>
  <w:style w:type="paragraph" w:styleId="ListParagraph">
    <w:name w:val="List Paragraph"/>
    <w:basedOn w:val="Normal"/>
    <w:uiPriority w:val="34"/>
    <w:qFormat/>
    <w:rsid w:val="00E7205D"/>
    <w:pPr>
      <w:ind w:left="720"/>
      <w:contextualSpacing/>
    </w:pPr>
  </w:style>
  <w:style w:type="paragraph" w:customStyle="1" w:styleId="Default">
    <w:name w:val="Default"/>
    <w:uiPriority w:val="99"/>
    <w:rsid w:val="00FD079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CE21EA"/>
    <w:rPr>
      <w:rFonts w:cs="Times New Roman"/>
      <w:sz w:val="16"/>
      <w:szCs w:val="16"/>
    </w:rPr>
  </w:style>
  <w:style w:type="paragraph" w:styleId="CommentText">
    <w:name w:val="annotation text"/>
    <w:basedOn w:val="Normal"/>
    <w:link w:val="CommentTextChar"/>
    <w:uiPriority w:val="99"/>
    <w:semiHidden/>
    <w:rsid w:val="00CE21E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21EA"/>
    <w:rPr>
      <w:rFonts w:cs="Times New Roman"/>
      <w:sz w:val="20"/>
      <w:szCs w:val="20"/>
    </w:rPr>
  </w:style>
  <w:style w:type="paragraph" w:styleId="CommentSubject">
    <w:name w:val="annotation subject"/>
    <w:basedOn w:val="CommentText"/>
    <w:next w:val="CommentText"/>
    <w:link w:val="CommentSubjectChar"/>
    <w:uiPriority w:val="99"/>
    <w:semiHidden/>
    <w:rsid w:val="00CE21EA"/>
    <w:rPr>
      <w:b/>
      <w:bCs/>
    </w:rPr>
  </w:style>
  <w:style w:type="character" w:customStyle="1" w:styleId="CommentSubjectChar">
    <w:name w:val="Comment Subject Char"/>
    <w:basedOn w:val="CommentTextChar"/>
    <w:link w:val="CommentSubject"/>
    <w:uiPriority w:val="99"/>
    <w:semiHidden/>
    <w:locked/>
    <w:rsid w:val="00CE21EA"/>
    <w:rPr>
      <w:rFonts w:cs="Times New Roman"/>
      <w:b/>
      <w:bCs/>
      <w:sz w:val="20"/>
      <w:szCs w:val="20"/>
    </w:rPr>
  </w:style>
  <w:style w:type="paragraph" w:styleId="Footer">
    <w:name w:val="footer"/>
    <w:basedOn w:val="Normal"/>
    <w:link w:val="FooterChar"/>
    <w:uiPriority w:val="99"/>
    <w:rsid w:val="009F79CC"/>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9C061B"/>
  </w:style>
  <w:style w:type="character" w:styleId="PageNumber">
    <w:name w:val="page number"/>
    <w:basedOn w:val="DefaultParagraphFont"/>
    <w:uiPriority w:val="99"/>
    <w:rsid w:val="009F79CC"/>
    <w:rPr>
      <w:rFonts w:cs="Times New Roman"/>
    </w:rPr>
  </w:style>
  <w:style w:type="paragraph" w:customStyle="1" w:styleId="ISSHdgGroup">
    <w:name w:val="ISS Hdg Group"/>
    <w:basedOn w:val="Normal"/>
    <w:next w:val="Normal"/>
    <w:uiPriority w:val="99"/>
    <w:rsid w:val="009F79CC"/>
    <w:pPr>
      <w:keepNext/>
      <w:overflowPunct w:val="0"/>
      <w:autoSpaceDE w:val="0"/>
      <w:autoSpaceDN w:val="0"/>
      <w:adjustRightInd w:val="0"/>
      <w:spacing w:before="60" w:line="240" w:lineRule="auto"/>
      <w:textAlignment w:val="baseline"/>
    </w:pPr>
    <w:rPr>
      <w:rFonts w:ascii="Arial" w:hAnsi="Arial"/>
      <w:b/>
      <w:caps/>
      <w:sz w:val="24"/>
      <w:szCs w:val="20"/>
      <w:lang w:eastAsia="en-US"/>
    </w:rPr>
  </w:style>
  <w:style w:type="character" w:styleId="FootnoteReference">
    <w:name w:val="footnote reference"/>
    <w:basedOn w:val="DefaultParagraphFont"/>
    <w:uiPriority w:val="99"/>
    <w:semiHidden/>
    <w:rsid w:val="009F79CC"/>
    <w:rPr>
      <w:rFonts w:cs="Times New Roman"/>
      <w:vertAlign w:val="superscript"/>
    </w:rPr>
  </w:style>
  <w:style w:type="paragraph" w:styleId="FootnoteText">
    <w:name w:val="footnote text"/>
    <w:basedOn w:val="Normal"/>
    <w:link w:val="FootnoteTextChar"/>
    <w:uiPriority w:val="99"/>
    <w:semiHidden/>
    <w:rsid w:val="009F79CC"/>
    <w:pPr>
      <w:tabs>
        <w:tab w:val="left" w:pos="284"/>
        <w:tab w:val="left" w:pos="567"/>
      </w:tabs>
      <w:overflowPunct w:val="0"/>
      <w:autoSpaceDE w:val="0"/>
      <w:autoSpaceDN w:val="0"/>
      <w:adjustRightInd w:val="0"/>
      <w:spacing w:after="100" w:line="240" w:lineRule="auto"/>
      <w:textAlignment w:val="baseline"/>
    </w:pPr>
    <w:rPr>
      <w:rFonts w:ascii="Arial" w:hAnsi="Arial"/>
      <w:sz w:val="16"/>
      <w:szCs w:val="20"/>
      <w:lang w:eastAsia="en-US"/>
    </w:rPr>
  </w:style>
  <w:style w:type="character" w:customStyle="1" w:styleId="FootnoteTextChar">
    <w:name w:val="Footnote Text Char"/>
    <w:basedOn w:val="DefaultParagraphFont"/>
    <w:link w:val="FootnoteText"/>
    <w:uiPriority w:val="99"/>
    <w:semiHidden/>
    <w:rsid w:val="009C061B"/>
    <w:rPr>
      <w:sz w:val="20"/>
      <w:szCs w:val="20"/>
    </w:rPr>
  </w:style>
  <w:style w:type="paragraph" w:customStyle="1" w:styleId="NumPara">
    <w:name w:val="NumPara"/>
    <w:basedOn w:val="Normal"/>
    <w:autoRedefine/>
    <w:uiPriority w:val="99"/>
    <w:rsid w:val="009F79CC"/>
    <w:pPr>
      <w:numPr>
        <w:numId w:val="8"/>
      </w:numPr>
      <w:tabs>
        <w:tab w:val="clear" w:pos="360"/>
        <w:tab w:val="num" w:pos="399"/>
      </w:tabs>
      <w:spacing w:before="120" w:after="0" w:line="240" w:lineRule="auto"/>
      <w:ind w:left="399" w:hanging="399"/>
    </w:pPr>
    <w:rPr>
      <w:rFonts w:ascii="Times New Roman" w:hAnsi="Times New Roman"/>
      <w:sz w:val="24"/>
      <w:szCs w:val="24"/>
      <w:lang w:eastAsia="en-US"/>
    </w:rPr>
  </w:style>
  <w:style w:type="paragraph" w:customStyle="1" w:styleId="NumSubPara">
    <w:name w:val="NumSubPara"/>
    <w:basedOn w:val="Normal"/>
    <w:uiPriority w:val="99"/>
    <w:rsid w:val="009F79CC"/>
    <w:pPr>
      <w:tabs>
        <w:tab w:val="left" w:pos="1134"/>
        <w:tab w:val="left" w:pos="1701"/>
        <w:tab w:val="left" w:pos="2268"/>
      </w:tabs>
      <w:spacing w:before="120" w:after="0" w:line="240" w:lineRule="auto"/>
      <w:ind w:left="1440" w:hanging="360"/>
    </w:pPr>
    <w:rPr>
      <w:rFonts w:ascii="Times New Roman" w:hAnsi="Times New Roman"/>
      <w:sz w:val="24"/>
      <w:szCs w:val="24"/>
      <w:lang w:eastAsia="en-US"/>
    </w:rPr>
  </w:style>
  <w:style w:type="paragraph" w:styleId="BodyText">
    <w:name w:val="Body Text"/>
    <w:aliases w:val="body text"/>
    <w:basedOn w:val="Normal"/>
    <w:link w:val="BodyTextChar"/>
    <w:uiPriority w:val="99"/>
    <w:rsid w:val="009F79CC"/>
    <w:pPr>
      <w:spacing w:after="120" w:line="240" w:lineRule="auto"/>
    </w:pPr>
    <w:rPr>
      <w:rFonts w:ascii="Times New Roman" w:hAnsi="Times New Roman"/>
      <w:sz w:val="24"/>
      <w:szCs w:val="24"/>
      <w:lang w:eastAsia="en-US"/>
    </w:rPr>
  </w:style>
  <w:style w:type="character" w:customStyle="1" w:styleId="BodyTextChar">
    <w:name w:val="Body Text Char"/>
    <w:aliases w:val="body text Char"/>
    <w:basedOn w:val="DefaultParagraphFont"/>
    <w:link w:val="BodyText"/>
    <w:uiPriority w:val="99"/>
    <w:semiHidden/>
    <w:rsid w:val="009C061B"/>
  </w:style>
  <w:style w:type="paragraph" w:customStyle="1" w:styleId="Blocktext">
    <w:name w:val="Blocktext"/>
    <w:basedOn w:val="Normal"/>
    <w:uiPriority w:val="99"/>
    <w:rsid w:val="009F79CC"/>
    <w:pPr>
      <w:spacing w:after="0" w:line="240" w:lineRule="auto"/>
    </w:pPr>
    <w:rPr>
      <w:rFonts w:ascii="Times New Roman" w:hAnsi="Times New Roman"/>
      <w:sz w:val="24"/>
      <w:szCs w:val="20"/>
      <w:lang w:eastAsia="en-US"/>
    </w:rPr>
  </w:style>
  <w:style w:type="paragraph" w:styleId="Header">
    <w:name w:val="header"/>
    <w:basedOn w:val="Normal"/>
    <w:link w:val="HeaderChar"/>
    <w:uiPriority w:val="99"/>
    <w:rsid w:val="0051104A"/>
    <w:pPr>
      <w:tabs>
        <w:tab w:val="center" w:pos="4153"/>
        <w:tab w:val="right" w:pos="8306"/>
      </w:tabs>
    </w:pPr>
  </w:style>
  <w:style w:type="character" w:customStyle="1" w:styleId="HeaderChar">
    <w:name w:val="Header Char"/>
    <w:basedOn w:val="DefaultParagraphFont"/>
    <w:link w:val="Header"/>
    <w:uiPriority w:val="99"/>
    <w:semiHidden/>
    <w:rsid w:val="009C061B"/>
  </w:style>
  <w:style w:type="paragraph" w:styleId="BodyTextIndent">
    <w:name w:val="Body Text Indent"/>
    <w:basedOn w:val="Normal"/>
    <w:link w:val="BodyTextIndentChar"/>
    <w:uiPriority w:val="99"/>
    <w:rsid w:val="00F32846"/>
    <w:pPr>
      <w:spacing w:after="120"/>
      <w:ind w:left="283"/>
    </w:pPr>
  </w:style>
  <w:style w:type="character" w:customStyle="1" w:styleId="BodyTextIndentChar">
    <w:name w:val="Body Text Indent Char"/>
    <w:basedOn w:val="DefaultParagraphFont"/>
    <w:link w:val="BodyTextIndent"/>
    <w:uiPriority w:val="99"/>
    <w:semiHidden/>
    <w:rsid w:val="009C061B"/>
  </w:style>
  <w:style w:type="paragraph" w:customStyle="1" w:styleId="tty80">
    <w:name w:val="tty80"/>
    <w:basedOn w:val="Normal"/>
    <w:uiPriority w:val="99"/>
    <w:rsid w:val="00F32846"/>
    <w:pPr>
      <w:spacing w:after="0" w:line="240" w:lineRule="auto"/>
    </w:pPr>
    <w:rPr>
      <w:rFonts w:ascii="Courier New" w:hAnsi="Courier New"/>
      <w:sz w:val="20"/>
      <w:szCs w:val="20"/>
      <w:lang w:val="en-US" w:eastAsia="en-US"/>
    </w:rPr>
  </w:style>
  <w:style w:type="character" w:styleId="FollowedHyperlink">
    <w:name w:val="FollowedHyperlink"/>
    <w:basedOn w:val="DefaultParagraphFont"/>
    <w:uiPriority w:val="99"/>
    <w:semiHidden/>
    <w:unhideWhenUsed/>
    <w:rsid w:val="00800DD4"/>
    <w:rPr>
      <w:color w:val="800080" w:themeColor="followedHyperlink"/>
      <w:u w:val="single"/>
    </w:rPr>
  </w:style>
  <w:style w:type="character" w:styleId="UnresolvedMention">
    <w:name w:val="Unresolved Mention"/>
    <w:basedOn w:val="DefaultParagraphFont"/>
    <w:uiPriority w:val="99"/>
    <w:semiHidden/>
    <w:unhideWhenUsed/>
    <w:rsid w:val="00C137DB"/>
    <w:rPr>
      <w:color w:val="808080"/>
      <w:shd w:val="clear" w:color="auto" w:fill="E6E6E6"/>
    </w:rPr>
  </w:style>
  <w:style w:type="character" w:customStyle="1" w:styleId="Heading5Char">
    <w:name w:val="Heading 5 Char"/>
    <w:basedOn w:val="DefaultParagraphFont"/>
    <w:link w:val="Heading5"/>
    <w:semiHidden/>
    <w:rsid w:val="008D5598"/>
    <w:rPr>
      <w:rFonts w:asciiTheme="majorHAnsi" w:eastAsiaTheme="majorEastAsia" w:hAnsiTheme="majorHAnsi" w:cstheme="majorBidi"/>
      <w:color w:val="365F91" w:themeColor="accent1" w:themeShade="BF"/>
    </w:rPr>
  </w:style>
  <w:style w:type="paragraph" w:styleId="BodyText2">
    <w:name w:val="Body Text 2"/>
    <w:basedOn w:val="Normal"/>
    <w:link w:val="BodyText2Char"/>
    <w:uiPriority w:val="99"/>
    <w:semiHidden/>
    <w:unhideWhenUsed/>
    <w:rsid w:val="008D5598"/>
    <w:pPr>
      <w:spacing w:after="120" w:line="480" w:lineRule="auto"/>
    </w:pPr>
  </w:style>
  <w:style w:type="character" w:customStyle="1" w:styleId="BodyText2Char">
    <w:name w:val="Body Text 2 Char"/>
    <w:basedOn w:val="DefaultParagraphFont"/>
    <w:link w:val="BodyText2"/>
    <w:uiPriority w:val="99"/>
    <w:semiHidden/>
    <w:rsid w:val="008D5598"/>
  </w:style>
  <w:style w:type="table" w:styleId="TableGrid">
    <w:name w:val="Table Grid"/>
    <w:basedOn w:val="TableNormal"/>
    <w:locked/>
    <w:rsid w:val="00D91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20576">
      <w:bodyDiv w:val="1"/>
      <w:marLeft w:val="0"/>
      <w:marRight w:val="0"/>
      <w:marTop w:val="0"/>
      <w:marBottom w:val="0"/>
      <w:divBdr>
        <w:top w:val="none" w:sz="0" w:space="0" w:color="auto"/>
        <w:left w:val="none" w:sz="0" w:space="0" w:color="auto"/>
        <w:bottom w:val="none" w:sz="0" w:space="0" w:color="auto"/>
        <w:right w:val="none" w:sz="0" w:space="0" w:color="auto"/>
      </w:divBdr>
    </w:div>
    <w:div w:id="1551922734">
      <w:marLeft w:val="0"/>
      <w:marRight w:val="0"/>
      <w:marTop w:val="0"/>
      <w:marBottom w:val="0"/>
      <w:divBdr>
        <w:top w:val="none" w:sz="0" w:space="0" w:color="auto"/>
        <w:left w:val="none" w:sz="0" w:space="0" w:color="auto"/>
        <w:bottom w:val="none" w:sz="0" w:space="0" w:color="auto"/>
        <w:right w:val="none" w:sz="0" w:space="0" w:color="auto"/>
      </w:divBdr>
    </w:div>
    <w:div w:id="1551922739">
      <w:marLeft w:val="0"/>
      <w:marRight w:val="0"/>
      <w:marTop w:val="0"/>
      <w:marBottom w:val="0"/>
      <w:divBdr>
        <w:top w:val="none" w:sz="0" w:space="0" w:color="auto"/>
        <w:left w:val="none" w:sz="0" w:space="0" w:color="auto"/>
        <w:bottom w:val="none" w:sz="0" w:space="0" w:color="auto"/>
        <w:right w:val="none" w:sz="0" w:space="0" w:color="auto"/>
      </w:divBdr>
    </w:div>
    <w:div w:id="1551922745">
      <w:marLeft w:val="0"/>
      <w:marRight w:val="0"/>
      <w:marTop w:val="0"/>
      <w:marBottom w:val="0"/>
      <w:divBdr>
        <w:top w:val="none" w:sz="0" w:space="0" w:color="auto"/>
        <w:left w:val="none" w:sz="0" w:space="0" w:color="auto"/>
        <w:bottom w:val="none" w:sz="0" w:space="0" w:color="auto"/>
        <w:right w:val="none" w:sz="0" w:space="0" w:color="auto"/>
      </w:divBdr>
      <w:divsChild>
        <w:div w:id="1551922738">
          <w:marLeft w:val="0"/>
          <w:marRight w:val="0"/>
          <w:marTop w:val="0"/>
          <w:marBottom w:val="0"/>
          <w:divBdr>
            <w:top w:val="none" w:sz="0" w:space="0" w:color="auto"/>
            <w:left w:val="none" w:sz="0" w:space="0" w:color="auto"/>
            <w:bottom w:val="none" w:sz="0" w:space="0" w:color="auto"/>
            <w:right w:val="none" w:sz="0" w:space="0" w:color="auto"/>
          </w:divBdr>
          <w:divsChild>
            <w:div w:id="1551922742">
              <w:marLeft w:val="0"/>
              <w:marRight w:val="0"/>
              <w:marTop w:val="0"/>
              <w:marBottom w:val="0"/>
              <w:divBdr>
                <w:top w:val="none" w:sz="0" w:space="0" w:color="auto"/>
                <w:left w:val="none" w:sz="0" w:space="0" w:color="auto"/>
                <w:bottom w:val="none" w:sz="0" w:space="0" w:color="auto"/>
                <w:right w:val="none" w:sz="0" w:space="0" w:color="auto"/>
              </w:divBdr>
              <w:divsChild>
                <w:div w:id="1551922730">
                  <w:marLeft w:val="0"/>
                  <w:marRight w:val="0"/>
                  <w:marTop w:val="0"/>
                  <w:marBottom w:val="0"/>
                  <w:divBdr>
                    <w:top w:val="none" w:sz="0" w:space="0" w:color="auto"/>
                    <w:left w:val="none" w:sz="0" w:space="0" w:color="auto"/>
                    <w:bottom w:val="none" w:sz="0" w:space="0" w:color="auto"/>
                    <w:right w:val="none" w:sz="0" w:space="0" w:color="auto"/>
                  </w:divBdr>
                  <w:divsChild>
                    <w:div w:id="1551922735">
                      <w:marLeft w:val="0"/>
                      <w:marRight w:val="0"/>
                      <w:marTop w:val="0"/>
                      <w:marBottom w:val="0"/>
                      <w:divBdr>
                        <w:top w:val="none" w:sz="0" w:space="0" w:color="auto"/>
                        <w:left w:val="none" w:sz="0" w:space="0" w:color="auto"/>
                        <w:bottom w:val="none" w:sz="0" w:space="0" w:color="auto"/>
                        <w:right w:val="none" w:sz="0" w:space="0" w:color="auto"/>
                      </w:divBdr>
                      <w:divsChild>
                        <w:div w:id="1551922733">
                          <w:marLeft w:val="0"/>
                          <w:marRight w:val="0"/>
                          <w:marTop w:val="0"/>
                          <w:marBottom w:val="0"/>
                          <w:divBdr>
                            <w:top w:val="none" w:sz="0" w:space="0" w:color="auto"/>
                            <w:left w:val="none" w:sz="0" w:space="0" w:color="auto"/>
                            <w:bottom w:val="none" w:sz="0" w:space="0" w:color="auto"/>
                            <w:right w:val="none" w:sz="0" w:space="0" w:color="auto"/>
                          </w:divBdr>
                          <w:divsChild>
                            <w:div w:id="1551922731">
                              <w:marLeft w:val="0"/>
                              <w:marRight w:val="0"/>
                              <w:marTop w:val="0"/>
                              <w:marBottom w:val="0"/>
                              <w:divBdr>
                                <w:top w:val="none" w:sz="0" w:space="0" w:color="auto"/>
                                <w:left w:val="none" w:sz="0" w:space="0" w:color="auto"/>
                                <w:bottom w:val="none" w:sz="0" w:space="0" w:color="auto"/>
                                <w:right w:val="none" w:sz="0" w:space="0" w:color="auto"/>
                              </w:divBdr>
                              <w:divsChild>
                                <w:div w:id="15519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922746">
      <w:marLeft w:val="0"/>
      <w:marRight w:val="0"/>
      <w:marTop w:val="0"/>
      <w:marBottom w:val="0"/>
      <w:divBdr>
        <w:top w:val="none" w:sz="0" w:space="0" w:color="auto"/>
        <w:left w:val="none" w:sz="0" w:space="0" w:color="auto"/>
        <w:bottom w:val="none" w:sz="0" w:space="0" w:color="auto"/>
        <w:right w:val="none" w:sz="0" w:space="0" w:color="auto"/>
      </w:divBdr>
      <w:divsChild>
        <w:div w:id="1551922740">
          <w:marLeft w:val="0"/>
          <w:marRight w:val="0"/>
          <w:marTop w:val="0"/>
          <w:marBottom w:val="0"/>
          <w:divBdr>
            <w:top w:val="none" w:sz="0" w:space="0" w:color="auto"/>
            <w:left w:val="none" w:sz="0" w:space="0" w:color="auto"/>
            <w:bottom w:val="none" w:sz="0" w:space="0" w:color="auto"/>
            <w:right w:val="none" w:sz="0" w:space="0" w:color="auto"/>
          </w:divBdr>
          <w:divsChild>
            <w:div w:id="1551922732">
              <w:marLeft w:val="0"/>
              <w:marRight w:val="0"/>
              <w:marTop w:val="0"/>
              <w:marBottom w:val="0"/>
              <w:divBdr>
                <w:top w:val="none" w:sz="0" w:space="0" w:color="auto"/>
                <w:left w:val="none" w:sz="0" w:space="0" w:color="auto"/>
                <w:bottom w:val="none" w:sz="0" w:space="0" w:color="auto"/>
                <w:right w:val="none" w:sz="0" w:space="0" w:color="auto"/>
              </w:divBdr>
              <w:divsChild>
                <w:div w:id="1551922737">
                  <w:marLeft w:val="0"/>
                  <w:marRight w:val="0"/>
                  <w:marTop w:val="0"/>
                  <w:marBottom w:val="0"/>
                  <w:divBdr>
                    <w:top w:val="none" w:sz="0" w:space="0" w:color="auto"/>
                    <w:left w:val="none" w:sz="0" w:space="0" w:color="auto"/>
                    <w:bottom w:val="none" w:sz="0" w:space="0" w:color="auto"/>
                    <w:right w:val="none" w:sz="0" w:space="0" w:color="auto"/>
                  </w:divBdr>
                  <w:divsChild>
                    <w:div w:id="1551922741">
                      <w:marLeft w:val="0"/>
                      <w:marRight w:val="0"/>
                      <w:marTop w:val="0"/>
                      <w:marBottom w:val="0"/>
                      <w:divBdr>
                        <w:top w:val="none" w:sz="0" w:space="0" w:color="auto"/>
                        <w:left w:val="none" w:sz="0" w:space="0" w:color="auto"/>
                        <w:bottom w:val="none" w:sz="0" w:space="0" w:color="auto"/>
                        <w:right w:val="none" w:sz="0" w:space="0" w:color="auto"/>
                      </w:divBdr>
                      <w:divsChild>
                        <w:div w:id="1551922743">
                          <w:marLeft w:val="0"/>
                          <w:marRight w:val="0"/>
                          <w:marTop w:val="0"/>
                          <w:marBottom w:val="0"/>
                          <w:divBdr>
                            <w:top w:val="none" w:sz="0" w:space="0" w:color="auto"/>
                            <w:left w:val="none" w:sz="0" w:space="0" w:color="auto"/>
                            <w:bottom w:val="none" w:sz="0" w:space="0" w:color="auto"/>
                            <w:right w:val="none" w:sz="0" w:space="0" w:color="auto"/>
                          </w:divBdr>
                          <w:divsChild>
                            <w:div w:id="1551922747">
                              <w:marLeft w:val="0"/>
                              <w:marRight w:val="0"/>
                              <w:marTop w:val="0"/>
                              <w:marBottom w:val="0"/>
                              <w:divBdr>
                                <w:top w:val="none" w:sz="0" w:space="0" w:color="auto"/>
                                <w:left w:val="none" w:sz="0" w:space="0" w:color="auto"/>
                                <w:bottom w:val="none" w:sz="0" w:space="0" w:color="auto"/>
                                <w:right w:val="none" w:sz="0" w:space="0" w:color="auto"/>
                              </w:divBdr>
                              <w:divsChild>
                                <w:div w:id="15519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ployerrelations@rfca.mod.uk" TargetMode="External"/><Relationship Id="rId18" Type="http://schemas.openxmlformats.org/officeDocument/2006/relationships/hyperlink" Target="http://www.sea-cadets.org/" TargetMode="External"/><Relationship Id="rId3" Type="http://schemas.openxmlformats.org/officeDocument/2006/relationships/customXml" Target="../customXml/item3.xml"/><Relationship Id="rId21" Type="http://schemas.openxmlformats.org/officeDocument/2006/relationships/hyperlink" Target="http://combinedcadetforce.org.uk/" TargetMode="External"/><Relationship Id="rId7" Type="http://schemas.openxmlformats.org/officeDocument/2006/relationships/webSettings" Target="webSettings.xml"/><Relationship Id="rId12" Type="http://schemas.openxmlformats.org/officeDocument/2006/relationships/hyperlink" Target="https://www.gov.uk/government/groups/defence-relationship-management" TargetMode="External"/><Relationship Id="rId17" Type="http://schemas.openxmlformats.org/officeDocument/2006/relationships/hyperlink" Target="https://www.gov.uk/guidance/the-cadet-forces-and-mods-youth-work" TargetMode="External"/><Relationship Id="rId2" Type="http://schemas.openxmlformats.org/officeDocument/2006/relationships/customXml" Target="../customXml/item2.xml"/><Relationship Id="rId16" Type="http://schemas.openxmlformats.org/officeDocument/2006/relationships/hyperlink" Target="https://www.raf.mod.uk/recruitment/lifestyle-benefits/life-as-a-reserve" TargetMode="External"/><Relationship Id="rId20" Type="http://schemas.openxmlformats.org/officeDocument/2006/relationships/hyperlink" Target="http://www.raf.mod.uk/aircade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1985/17"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rmy.mod.uk/who-we-are/the-army-reserve/" TargetMode="External"/><Relationship Id="rId23" Type="http://schemas.openxmlformats.org/officeDocument/2006/relationships/fontTable" Target="fontTable.xml"/><Relationship Id="rId10" Type="http://schemas.openxmlformats.org/officeDocument/2006/relationships/hyperlink" Target="http://www.legislation.gov.uk/ukpga/1996/14/contents" TargetMode="External"/><Relationship Id="rId19" Type="http://schemas.openxmlformats.org/officeDocument/2006/relationships/hyperlink" Target="http://armycade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oyalnavy.mod.uk/our-organisation/maritime-reserves/royal-naval-reserv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6228A48D9D3D4A856138D2617566A0" ma:contentTypeVersion="13" ma:contentTypeDescription="Create a new document." ma:contentTypeScope="" ma:versionID="cc28b91dd7cb4d6cf5190cf81576414a">
  <xsd:schema xmlns:xsd="http://www.w3.org/2001/XMLSchema" xmlns:xs="http://www.w3.org/2001/XMLSchema" xmlns:p="http://schemas.microsoft.com/office/2006/metadata/properties" xmlns:ns3="42d4e3a9-e6e8-49d5-991a-5a01c42a2857" xmlns:ns4="3cd9e99d-f474-4180-8cdf-1cff45184acb" targetNamespace="http://schemas.microsoft.com/office/2006/metadata/properties" ma:root="true" ma:fieldsID="1d5bc2d8aff67ae08713f8cdc4b52e03" ns3:_="" ns4:_="">
    <xsd:import namespace="42d4e3a9-e6e8-49d5-991a-5a01c42a2857"/>
    <xsd:import namespace="3cd9e99d-f474-4180-8cdf-1cff4518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4e3a9-e6e8-49d5-991a-5a01c42a28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d9e99d-f474-4180-8cdf-1cff45184a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F5082-F811-42A4-8239-5A367A5C5497}">
  <ds:schemaRefs>
    <ds:schemaRef ds:uri="http://schemas.microsoft.com/sharepoint/v3/contenttype/forms"/>
  </ds:schemaRefs>
</ds:datastoreItem>
</file>

<file path=customXml/itemProps2.xml><?xml version="1.0" encoding="utf-8"?>
<ds:datastoreItem xmlns:ds="http://schemas.openxmlformats.org/officeDocument/2006/customXml" ds:itemID="{0BDC7DFA-C637-47BF-BFA6-7EBF9B0051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731D88-8442-49FA-906A-963292865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4e3a9-e6e8-49d5-991a-5a01c42a2857"/>
    <ds:schemaRef ds:uri="3cd9e99d-f474-4180-8cdf-1cff4518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4050</Words>
  <Characters>22571</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NHS Confederation</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helenbog</dc:creator>
  <cp:lastModifiedBy>CORLETT, Hannah (LEEDS AND YORK PARTNERSHIP NHS FOUNDATION TRUST)</cp:lastModifiedBy>
  <cp:revision>2</cp:revision>
  <dcterms:created xsi:type="dcterms:W3CDTF">2022-04-28T11:21:00Z</dcterms:created>
  <dcterms:modified xsi:type="dcterms:W3CDTF">2022-04-28T11:21:00Z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0x010100746228A48D9D3D4A856138D2617566A0</vt:lpwstr>
  </property>
  <property fmtid="{D5CDD505-2E9C-101B-9397-08002B2CF9AE}" pid="3" name="_dlc_DocIdItemGuid">
    <vt:lpwstr>e03b3ca6-a27f-4acc-b6f1-beb349fbb485</vt:lpwstr>
  </property>
  <property fmtid="{D5CDD505-2E9C-101B-9397-08002B2CF9AE}" pid="4" name="p5ac729c83584e2f99a2fbaff852a3d5">
    <vt:lpwstr/>
  </property>
  <property fmtid="{D5CDD505-2E9C-101B-9397-08002B2CF9AE}" pid="5" name="Alternative or sub tiltle">
    <vt:lpwstr/>
  </property>
  <property fmtid="{D5CDD505-2E9C-101B-9397-08002B2CF9AE}" pid="6" name="DocumentAuthor">
    <vt:lpwstr/>
  </property>
  <property fmtid="{D5CDD505-2E9C-101B-9397-08002B2CF9AE}" pid="7" name="i06e5c8e6a124e91a91eaec9d03479dc">
    <vt:lpwstr/>
  </property>
  <property fmtid="{D5CDD505-2E9C-101B-9397-08002B2CF9AE}" pid="8" name="External File Reference">
    <vt:lpwstr/>
  </property>
  <property fmtid="{D5CDD505-2E9C-101B-9397-08002B2CF9AE}" pid="9" name="kcf4eeeda3c84b5b986ab6be7add1d2a">
    <vt:lpwstr/>
  </property>
  <property fmtid="{D5CDD505-2E9C-101B-9397-08002B2CF9AE}" pid="10" name="Approver">
    <vt:lpwstr/>
  </property>
  <property fmtid="{D5CDD505-2E9C-101B-9397-08002B2CF9AE}" pid="11" name="TaxCatchAll">
    <vt:lpwstr/>
  </property>
  <property fmtid="{D5CDD505-2E9C-101B-9397-08002B2CF9AE}" pid="12" name="Reviewer">
    <vt:lpwstr/>
  </property>
  <property fmtid="{D5CDD505-2E9C-101B-9397-08002B2CF9AE}" pid="13" name="Related Document Link">
    <vt:lpwstr/>
  </property>
  <property fmtid="{D5CDD505-2E9C-101B-9397-08002B2CF9AE}" pid="14" name="Retention Trigger Date">
    <vt:lpwstr/>
  </property>
  <property fmtid="{D5CDD505-2E9C-101B-9397-08002B2CF9AE}" pid="15" name="e993c7ebdb0844bda77b49081e8191e4">
    <vt:lpwstr>NOT PROTECTIVELY MARKED59351c5f-b7fd-4a97-8559-c38b9b573e6f</vt:lpwstr>
  </property>
  <property fmtid="{D5CDD505-2E9C-101B-9397-08002B2CF9AE}" pid="16" name="Related Document">
    <vt:lpwstr/>
  </property>
  <property fmtid="{D5CDD505-2E9C-101B-9397-08002B2CF9AE}" pid="17" name="Document Status">
    <vt:lpwstr>Shared</vt:lpwstr>
  </property>
  <property fmtid="{D5CDD505-2E9C-101B-9397-08002B2CF9AE}" pid="18" name="TaxKeywordTaxHTField">
    <vt:lpwstr/>
  </property>
  <property fmtid="{D5CDD505-2E9C-101B-9397-08002B2CF9AE}" pid="19" name="a729509b32a34273afbf773e0c72336c">
    <vt:lpwstr>Please select...d4c3a339-8617-448c-96a4-aa4fe7bbd822</vt:lpwstr>
  </property>
  <property fmtid="{D5CDD505-2E9C-101B-9397-08002B2CF9AE}" pid="20" name="Document Description">
    <vt:lpwstr/>
  </property>
  <property fmtid="{D5CDD505-2E9C-101B-9397-08002B2CF9AE}" pid="21" name="_dlc_DocId">
    <vt:lpwstr>AAFXSQ5MW4ZD-220-133395</vt:lpwstr>
  </property>
  <property fmtid="{D5CDD505-2E9C-101B-9397-08002B2CF9AE}" pid="22" name="_dlc_DocIdUrl">
    <vt:lpwstr>http://iws.ims.gov.uk/twa/er/wd/_layouts/DocIdRedir.aspx?ID=AAFXSQ5MW4ZD-220-133395, AAFXSQ5MW4ZD-220-133395</vt:lpwstr>
  </property>
  <property fmtid="{D5CDD505-2E9C-101B-9397-08002B2CF9AE}" pid="23" name="Created By">
    <vt:lpwstr>i:0#.w|nhsconfed\ijaza</vt:lpwstr>
  </property>
  <property fmtid="{D5CDD505-2E9C-101B-9397-08002B2CF9AE}" pid="24" name="Modified By">
    <vt:lpwstr>i:0#.w|nhsconfed\ijaza</vt:lpwstr>
  </property>
  <property fmtid="{D5CDD505-2E9C-101B-9397-08002B2CF9AE}" pid="25" name="FileLeafRef">
    <vt:lpwstr>Model  Policy Example 2014.docx</vt:lpwstr>
  </property>
</Properties>
</file>