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269A" w14:textId="77777777" w:rsidR="00654752" w:rsidRDefault="00654752" w:rsidP="00083404">
      <w:pPr>
        <w:jc w:val="center"/>
        <w:rPr>
          <w:rFonts w:cs="Arial"/>
          <w:b/>
          <w:sz w:val="28"/>
          <w:szCs w:val="28"/>
        </w:rPr>
      </w:pPr>
    </w:p>
    <w:p w14:paraId="0C030A49" w14:textId="77777777" w:rsidR="00654752" w:rsidRDefault="00654752" w:rsidP="00083404">
      <w:pPr>
        <w:jc w:val="center"/>
        <w:rPr>
          <w:rFonts w:cs="Arial"/>
          <w:b/>
          <w:sz w:val="28"/>
          <w:szCs w:val="28"/>
        </w:rPr>
      </w:pPr>
    </w:p>
    <w:p w14:paraId="3B96CA12" w14:textId="43D75BC7" w:rsidR="00A83313" w:rsidRDefault="00654752" w:rsidP="00083404">
      <w:pPr>
        <w:jc w:val="center"/>
        <w:rPr>
          <w:rFonts w:cs="Arial"/>
          <w:b/>
          <w:sz w:val="28"/>
          <w:szCs w:val="28"/>
        </w:rPr>
      </w:pPr>
      <w:r>
        <w:rPr>
          <w:rFonts w:cs="Arial"/>
          <w:b/>
          <w:sz w:val="28"/>
          <w:szCs w:val="28"/>
        </w:rPr>
        <w:t xml:space="preserve">PROCEDURE FOR </w:t>
      </w:r>
      <w:r w:rsidR="00A83313">
        <w:rPr>
          <w:rFonts w:cs="Arial"/>
          <w:b/>
          <w:sz w:val="28"/>
          <w:szCs w:val="28"/>
        </w:rPr>
        <w:t>T</w:t>
      </w:r>
      <w:r w:rsidR="006B3882">
        <w:rPr>
          <w:rFonts w:cs="Arial"/>
          <w:b/>
          <w:sz w:val="28"/>
          <w:szCs w:val="28"/>
        </w:rPr>
        <w:t>HE</w:t>
      </w:r>
      <w:r w:rsidR="00A83313">
        <w:rPr>
          <w:rFonts w:cs="Arial"/>
          <w:b/>
          <w:sz w:val="28"/>
          <w:szCs w:val="28"/>
        </w:rPr>
        <w:t xml:space="preserve"> </w:t>
      </w:r>
      <w:r>
        <w:rPr>
          <w:rFonts w:cs="Arial"/>
          <w:b/>
          <w:sz w:val="28"/>
          <w:szCs w:val="28"/>
        </w:rPr>
        <w:t xml:space="preserve">USE OF </w:t>
      </w:r>
      <w:r w:rsidR="00A83313">
        <w:rPr>
          <w:rFonts w:cs="Arial"/>
          <w:b/>
          <w:sz w:val="28"/>
          <w:szCs w:val="28"/>
        </w:rPr>
        <w:t xml:space="preserve">SECTION 136 SUITE </w:t>
      </w:r>
    </w:p>
    <w:p w14:paraId="6F7F38E9" w14:textId="6D6C0384" w:rsidR="00083404" w:rsidRDefault="00A83313" w:rsidP="00083404">
      <w:pPr>
        <w:jc w:val="center"/>
        <w:rPr>
          <w:rFonts w:cs="Arial"/>
          <w:b/>
          <w:sz w:val="28"/>
          <w:szCs w:val="28"/>
        </w:rPr>
      </w:pPr>
      <w:r>
        <w:rPr>
          <w:rFonts w:cs="Arial"/>
          <w:b/>
          <w:sz w:val="28"/>
          <w:szCs w:val="28"/>
        </w:rPr>
        <w:t xml:space="preserve">AS DESIGNATED BEDS TO FACILITATE </w:t>
      </w:r>
    </w:p>
    <w:p w14:paraId="63CFD197" w14:textId="509FECC4" w:rsidR="00A83313" w:rsidRPr="0096422F" w:rsidRDefault="00A83313" w:rsidP="00083404">
      <w:pPr>
        <w:jc w:val="center"/>
        <w:rPr>
          <w:rFonts w:cs="Arial"/>
          <w:b/>
          <w:sz w:val="28"/>
          <w:szCs w:val="28"/>
        </w:rPr>
      </w:pPr>
      <w:r>
        <w:rPr>
          <w:rFonts w:cs="Arial"/>
          <w:b/>
          <w:sz w:val="28"/>
          <w:szCs w:val="28"/>
        </w:rPr>
        <w:t>DETENTION (“FLEX BEDS”)</w:t>
      </w:r>
    </w:p>
    <w:p w14:paraId="6F7F38ED" w14:textId="77777777" w:rsidR="00624E36" w:rsidRDefault="00624E36" w:rsidP="00083404">
      <w:pPr>
        <w:rPr>
          <w:rFonts w:cs="Arial"/>
          <w:sz w:val="24"/>
        </w:rPr>
      </w:pPr>
    </w:p>
    <w:p w14:paraId="6F7F38EE" w14:textId="77777777" w:rsidR="00083404" w:rsidRDefault="00D15B29" w:rsidP="00250BC4">
      <w:pPr>
        <w:spacing w:after="240"/>
        <w:rPr>
          <w:rFonts w:cs="Arial"/>
          <w:sz w:val="24"/>
        </w:rPr>
      </w:pPr>
      <w:r w:rsidRPr="00D15B29">
        <w:rPr>
          <w:rFonts w:cs="Arial"/>
          <w:sz w:val="24"/>
        </w:rPr>
        <w:t>The key messages the reader should note about this document are</w:t>
      </w:r>
      <w:r w:rsidR="00A106B6">
        <w:rPr>
          <w:rFonts w:cs="Arial"/>
          <w:sz w:val="24"/>
        </w:rPr>
        <w:t>:</w:t>
      </w:r>
    </w:p>
    <w:p w14:paraId="50995C9B" w14:textId="330335DD" w:rsidR="00A83313" w:rsidRDefault="00A83313" w:rsidP="00250BC4">
      <w:pPr>
        <w:pStyle w:val="ListParagraph"/>
        <w:numPr>
          <w:ilvl w:val="0"/>
          <w:numId w:val="13"/>
        </w:numPr>
        <w:spacing w:after="240" w:line="360" w:lineRule="auto"/>
        <w:ind w:left="714" w:hanging="357"/>
        <w:rPr>
          <w:rFonts w:cs="Arial"/>
          <w:sz w:val="24"/>
        </w:rPr>
      </w:pPr>
      <w:r>
        <w:rPr>
          <w:rFonts w:cs="Arial"/>
          <w:sz w:val="24"/>
        </w:rPr>
        <w:t>This procedure sets out the process by which the Section 136 Suite can be designated as formal beds in order to facilitate admission to hospital and formal detention to these beds when required.</w:t>
      </w:r>
    </w:p>
    <w:p w14:paraId="6F7F38EF" w14:textId="34B9A26F" w:rsidR="00D15B29" w:rsidRDefault="00A83313" w:rsidP="00A83313">
      <w:pPr>
        <w:pStyle w:val="ListParagraph"/>
        <w:spacing w:after="240" w:line="360" w:lineRule="auto"/>
        <w:ind w:left="714"/>
        <w:rPr>
          <w:rFonts w:cs="Arial"/>
          <w:sz w:val="24"/>
        </w:rPr>
      </w:pPr>
      <w:r>
        <w:rPr>
          <w:rFonts w:cs="Arial"/>
          <w:sz w:val="24"/>
        </w:rPr>
        <w:t xml:space="preserve">  </w:t>
      </w:r>
    </w:p>
    <w:p w14:paraId="6F7F38F0" w14:textId="3BC844F0" w:rsidR="00B377C2" w:rsidRDefault="00A83313" w:rsidP="00250BC4">
      <w:pPr>
        <w:pStyle w:val="ListParagraph"/>
        <w:numPr>
          <w:ilvl w:val="0"/>
          <w:numId w:val="13"/>
        </w:numPr>
        <w:spacing w:after="240" w:line="360" w:lineRule="auto"/>
        <w:ind w:left="714" w:hanging="357"/>
        <w:rPr>
          <w:rFonts w:cs="Arial"/>
          <w:sz w:val="24"/>
        </w:rPr>
      </w:pPr>
      <w:r>
        <w:rPr>
          <w:rFonts w:cs="Arial"/>
          <w:sz w:val="24"/>
        </w:rPr>
        <w:t>This procedure has been developed in response to significant and ongoing bed pressures, and following consultation with the Care Quality Commission (CQC</w:t>
      </w:r>
      <w:proofErr w:type="gramStart"/>
      <w:r>
        <w:rPr>
          <w:rFonts w:cs="Arial"/>
          <w:sz w:val="24"/>
        </w:rPr>
        <w:t>).It</w:t>
      </w:r>
      <w:proofErr w:type="gramEnd"/>
      <w:r>
        <w:rPr>
          <w:rFonts w:cs="Arial"/>
          <w:sz w:val="24"/>
        </w:rPr>
        <w:t xml:space="preserve"> seeks to ensure that any patient admitted / detained to the Section 136 area will receive an appropriate standard of care and treatment equivalent to those within a usual admission bed.   </w:t>
      </w:r>
    </w:p>
    <w:p w14:paraId="6F7F38F1" w14:textId="77777777" w:rsidR="00D15B29" w:rsidRDefault="00D15B29" w:rsidP="00A83313">
      <w:pPr>
        <w:pStyle w:val="ListParagraph"/>
        <w:spacing w:after="240" w:line="360" w:lineRule="auto"/>
        <w:rPr>
          <w:rFonts w:cs="Arial"/>
          <w:sz w:val="24"/>
        </w:rPr>
      </w:pPr>
      <w:r>
        <w:rPr>
          <w:rFonts w:cs="Arial"/>
          <w:sz w:val="24"/>
        </w:rPr>
        <w:t xml:space="preserve">   </w:t>
      </w:r>
    </w:p>
    <w:p w14:paraId="6F7F38F3" w14:textId="228C44BD" w:rsidR="00D15B29" w:rsidRPr="00A83313" w:rsidRDefault="00D15B29" w:rsidP="00A83313">
      <w:pPr>
        <w:pStyle w:val="ListParagraph"/>
        <w:spacing w:after="240" w:line="360" w:lineRule="auto"/>
        <w:rPr>
          <w:rFonts w:cs="Arial"/>
          <w:sz w:val="24"/>
        </w:rPr>
      </w:pPr>
      <w:r>
        <w:rPr>
          <w:rFonts w:cs="Arial"/>
          <w:sz w:val="24"/>
        </w:rPr>
        <w:t xml:space="preserve"> </w:t>
      </w:r>
    </w:p>
    <w:p w14:paraId="6F7F38F4" w14:textId="77777777" w:rsidR="00D15B29" w:rsidRPr="00D15B29" w:rsidRDefault="00D15B29" w:rsidP="00B377C2">
      <w:pPr>
        <w:pStyle w:val="ListParagraph"/>
        <w:spacing w:after="240" w:line="360" w:lineRule="auto"/>
        <w:rPr>
          <w:rFonts w:cs="Arial"/>
          <w:sz w:val="24"/>
        </w:rPr>
      </w:pPr>
    </w:p>
    <w:p w14:paraId="6F7F38F5" w14:textId="77777777" w:rsidR="00083404" w:rsidRDefault="00083404" w:rsidP="00250BC4">
      <w:pPr>
        <w:spacing w:after="240"/>
        <w:rPr>
          <w:rFonts w:cs="Arial"/>
          <w:sz w:val="24"/>
        </w:rPr>
      </w:pPr>
    </w:p>
    <w:p w14:paraId="6F7F38F6" w14:textId="77777777" w:rsidR="00083404" w:rsidRDefault="00083404" w:rsidP="00083404">
      <w:pPr>
        <w:rPr>
          <w:rFonts w:cs="Arial"/>
          <w:sz w:val="24"/>
        </w:rPr>
      </w:pPr>
    </w:p>
    <w:p w14:paraId="6F7F38F7" w14:textId="77777777" w:rsidR="00083404" w:rsidRDefault="00083404" w:rsidP="00083404">
      <w:pPr>
        <w:rPr>
          <w:rFonts w:cs="Arial"/>
          <w:sz w:val="24"/>
        </w:rPr>
      </w:pPr>
    </w:p>
    <w:p w14:paraId="6F7F38F8" w14:textId="77777777" w:rsidR="00083404" w:rsidRDefault="00083404" w:rsidP="00083404">
      <w:pPr>
        <w:rPr>
          <w:rFonts w:cs="Arial"/>
          <w:sz w:val="24"/>
        </w:rPr>
      </w:pPr>
    </w:p>
    <w:p w14:paraId="6F7F38F9" w14:textId="77777777" w:rsidR="00083404" w:rsidRDefault="00083404" w:rsidP="00083404">
      <w:pPr>
        <w:rPr>
          <w:rFonts w:cs="Arial"/>
          <w:sz w:val="24"/>
        </w:rPr>
      </w:pPr>
    </w:p>
    <w:p w14:paraId="6F7F38FA" w14:textId="77777777" w:rsidR="00083404" w:rsidRDefault="00083404" w:rsidP="00083404">
      <w:pPr>
        <w:rPr>
          <w:rFonts w:cs="Arial"/>
          <w:sz w:val="24"/>
        </w:rPr>
      </w:pPr>
    </w:p>
    <w:p w14:paraId="6F7F38FB" w14:textId="77777777" w:rsidR="00D15B29" w:rsidRDefault="00D15B29" w:rsidP="00083404">
      <w:pPr>
        <w:rPr>
          <w:rFonts w:cs="Arial"/>
          <w:sz w:val="24"/>
        </w:rPr>
      </w:pPr>
    </w:p>
    <w:p w14:paraId="6F7F38FC" w14:textId="77777777" w:rsidR="00D15B29" w:rsidRDefault="00D15B29" w:rsidP="00083404">
      <w:pPr>
        <w:rPr>
          <w:rFonts w:cs="Arial"/>
          <w:sz w:val="24"/>
        </w:rPr>
      </w:pPr>
    </w:p>
    <w:p w14:paraId="6F7F38FD" w14:textId="77777777" w:rsidR="00D15B29" w:rsidRDefault="00D15B29" w:rsidP="00083404">
      <w:pPr>
        <w:rPr>
          <w:rFonts w:cs="Arial"/>
          <w:sz w:val="24"/>
        </w:rPr>
      </w:pPr>
    </w:p>
    <w:p w14:paraId="6F7F38FE" w14:textId="77777777" w:rsidR="00D15B29" w:rsidRDefault="00D15B29" w:rsidP="00083404">
      <w:pPr>
        <w:rPr>
          <w:rFonts w:cs="Arial"/>
          <w:sz w:val="24"/>
        </w:rPr>
      </w:pPr>
    </w:p>
    <w:p w14:paraId="6F7F3902" w14:textId="77777777" w:rsidR="00D15B29" w:rsidRDefault="00D15B29" w:rsidP="00083404">
      <w:pPr>
        <w:rPr>
          <w:rFonts w:cs="Arial"/>
          <w:sz w:val="24"/>
        </w:rPr>
      </w:pPr>
    </w:p>
    <w:p w14:paraId="6F7F3906" w14:textId="77777777" w:rsidR="00EB6BCF" w:rsidRDefault="00EB6BCF" w:rsidP="00EB6BCF">
      <w:pPr>
        <w:spacing w:before="0" w:after="0"/>
        <w:rPr>
          <w:sz w:val="24"/>
          <w:szCs w:val="40"/>
        </w:rPr>
      </w:pPr>
      <w:r>
        <w:rPr>
          <w:b/>
          <w:bCs/>
          <w:sz w:val="24"/>
        </w:rPr>
        <w:t>DOCUMENT SUMMARY SHEET</w:t>
      </w:r>
    </w:p>
    <w:p w14:paraId="6F7F3907" w14:textId="77777777" w:rsidR="00EB6BCF" w:rsidRDefault="00EB6BCF" w:rsidP="00EB6BCF">
      <w:pPr>
        <w:spacing w:before="0" w:after="0"/>
        <w:jc w:val="left"/>
        <w:rPr>
          <w:sz w:val="24"/>
          <w:szCs w:val="40"/>
        </w:rPr>
      </w:pPr>
      <w:r>
        <w:rPr>
          <w:sz w:val="24"/>
          <w:szCs w:val="40"/>
        </w:rPr>
        <w:t xml:space="preserve">ALL sections of this form must be completed.  </w:t>
      </w:r>
    </w:p>
    <w:p w14:paraId="6F7F3908" w14:textId="77777777" w:rsidR="00EB6BCF" w:rsidRDefault="00EB6BCF" w:rsidP="00EB6BCF">
      <w:pPr>
        <w:spacing w:before="0" w:after="0"/>
        <w:jc w:val="left"/>
        <w:rPr>
          <w:sz w:val="24"/>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7"/>
        <w:gridCol w:w="4329"/>
      </w:tblGrid>
      <w:tr w:rsidR="00713F7A" w14:paraId="6F7F390C" w14:textId="77777777" w:rsidTr="00EB6BCF">
        <w:trPr>
          <w:cantSplit/>
        </w:trPr>
        <w:tc>
          <w:tcPr>
            <w:tcW w:w="4788" w:type="dxa"/>
          </w:tcPr>
          <w:p w14:paraId="6F7F3909" w14:textId="77777777" w:rsidR="00EB6BCF" w:rsidRDefault="00B377C2" w:rsidP="00EB6BCF">
            <w:pPr>
              <w:pStyle w:val="Heading5"/>
              <w:ind w:right="0"/>
            </w:pPr>
            <w:r>
              <w:t>Document title</w:t>
            </w:r>
          </w:p>
          <w:p w14:paraId="6F7F390A" w14:textId="77777777" w:rsidR="00EB6BCF" w:rsidRDefault="00EB6BCF" w:rsidP="00EB6BCF">
            <w:pPr>
              <w:spacing w:before="0" w:after="0"/>
            </w:pPr>
          </w:p>
        </w:tc>
        <w:tc>
          <w:tcPr>
            <w:tcW w:w="4454" w:type="dxa"/>
          </w:tcPr>
          <w:p w14:paraId="03618357" w14:textId="77777777" w:rsidR="00EB6BCF" w:rsidRDefault="00713F7A" w:rsidP="00713F7A">
            <w:pPr>
              <w:spacing w:before="0" w:after="0"/>
              <w:jc w:val="left"/>
              <w:rPr>
                <w:rFonts w:cs="Arial"/>
                <w:bCs/>
                <w:sz w:val="24"/>
              </w:rPr>
            </w:pPr>
            <w:r>
              <w:rPr>
                <w:rFonts w:cs="Arial"/>
                <w:bCs/>
                <w:sz w:val="24"/>
              </w:rPr>
              <w:t>Procedure for the Use of Section 136 Suite as Designated Beds to Facilitate Detention</w:t>
            </w:r>
            <w:r w:rsidR="00A83313" w:rsidRPr="00713F7A">
              <w:rPr>
                <w:rFonts w:cs="Arial"/>
                <w:bCs/>
                <w:sz w:val="24"/>
              </w:rPr>
              <w:t xml:space="preserve"> </w:t>
            </w:r>
          </w:p>
          <w:p w14:paraId="6F7F390B" w14:textId="1D5FE85A" w:rsidR="00713F7A" w:rsidRPr="00713F7A" w:rsidRDefault="00713F7A" w:rsidP="00713F7A">
            <w:pPr>
              <w:spacing w:before="0" w:after="0"/>
              <w:jc w:val="left"/>
              <w:rPr>
                <w:rFonts w:cs="Arial"/>
                <w:bCs/>
                <w:sz w:val="24"/>
              </w:rPr>
            </w:pPr>
          </w:p>
        </w:tc>
      </w:tr>
      <w:tr w:rsidR="00713F7A" w14:paraId="6F7F3910" w14:textId="77777777" w:rsidTr="00EB6BCF">
        <w:trPr>
          <w:cantSplit/>
        </w:trPr>
        <w:tc>
          <w:tcPr>
            <w:tcW w:w="4788" w:type="dxa"/>
          </w:tcPr>
          <w:p w14:paraId="6F7F390D" w14:textId="77777777" w:rsidR="00EB6BCF" w:rsidRDefault="00EB6BCF" w:rsidP="00EB6BCF">
            <w:pPr>
              <w:spacing w:before="0" w:after="0"/>
              <w:jc w:val="left"/>
              <w:rPr>
                <w:b/>
                <w:sz w:val="24"/>
              </w:rPr>
            </w:pPr>
            <w:r>
              <w:rPr>
                <w:b/>
                <w:sz w:val="24"/>
              </w:rPr>
              <w:t>Document Reference Number</w:t>
            </w:r>
          </w:p>
          <w:p w14:paraId="6F7F390E" w14:textId="77777777" w:rsidR="00EB6BCF" w:rsidRDefault="00EB6BCF" w:rsidP="00EB6BCF">
            <w:pPr>
              <w:spacing w:before="0" w:after="0"/>
              <w:jc w:val="left"/>
              <w:rPr>
                <w:b/>
                <w:sz w:val="24"/>
              </w:rPr>
            </w:pPr>
          </w:p>
        </w:tc>
        <w:tc>
          <w:tcPr>
            <w:tcW w:w="4454" w:type="dxa"/>
          </w:tcPr>
          <w:p w14:paraId="6F7F390F" w14:textId="5F3369EB" w:rsidR="00EB6BCF" w:rsidRDefault="00BE079B" w:rsidP="00EB6BCF">
            <w:pPr>
              <w:tabs>
                <w:tab w:val="left" w:pos="4238"/>
              </w:tabs>
              <w:spacing w:before="0" w:after="0"/>
              <w:jc w:val="left"/>
              <w:rPr>
                <w:bCs/>
                <w:sz w:val="24"/>
              </w:rPr>
            </w:pPr>
            <w:r>
              <w:rPr>
                <w:bCs/>
                <w:sz w:val="24"/>
              </w:rPr>
              <w:t>C-0073</w:t>
            </w:r>
          </w:p>
        </w:tc>
      </w:tr>
      <w:tr w:rsidR="00713F7A" w14:paraId="6F7F3914" w14:textId="77777777" w:rsidTr="00EB6BCF">
        <w:trPr>
          <w:cantSplit/>
        </w:trPr>
        <w:tc>
          <w:tcPr>
            <w:tcW w:w="4788" w:type="dxa"/>
          </w:tcPr>
          <w:p w14:paraId="6F7F3911" w14:textId="77777777" w:rsidR="00EC557A" w:rsidRDefault="00EC557A" w:rsidP="00EB6BCF">
            <w:pPr>
              <w:spacing w:before="0" w:after="0"/>
              <w:jc w:val="left"/>
              <w:rPr>
                <w:b/>
                <w:sz w:val="24"/>
              </w:rPr>
            </w:pPr>
            <w:r w:rsidRPr="000235E9">
              <w:rPr>
                <w:b/>
                <w:sz w:val="24"/>
              </w:rPr>
              <w:t xml:space="preserve">Key </w:t>
            </w:r>
            <w:r w:rsidR="00B377C2">
              <w:rPr>
                <w:b/>
                <w:sz w:val="24"/>
              </w:rPr>
              <w:t>searchable words</w:t>
            </w:r>
          </w:p>
          <w:p w14:paraId="6F7F3912" w14:textId="77777777" w:rsidR="000235E9" w:rsidRPr="000235E9" w:rsidRDefault="000235E9" w:rsidP="00EB6BCF">
            <w:pPr>
              <w:spacing w:before="0" w:after="0"/>
              <w:jc w:val="left"/>
              <w:rPr>
                <w:b/>
                <w:sz w:val="24"/>
              </w:rPr>
            </w:pPr>
          </w:p>
        </w:tc>
        <w:tc>
          <w:tcPr>
            <w:tcW w:w="4454" w:type="dxa"/>
          </w:tcPr>
          <w:p w14:paraId="6F7F3913" w14:textId="1849BBCA" w:rsidR="00EC557A" w:rsidRPr="00B377C2" w:rsidRDefault="00BE079B" w:rsidP="00EB6BCF">
            <w:pPr>
              <w:tabs>
                <w:tab w:val="left" w:pos="4238"/>
              </w:tabs>
              <w:spacing w:before="0" w:after="0"/>
              <w:jc w:val="left"/>
              <w:rPr>
                <w:bCs/>
                <w:i/>
                <w:sz w:val="24"/>
              </w:rPr>
            </w:pPr>
            <w:r>
              <w:rPr>
                <w:bCs/>
                <w:i/>
                <w:sz w:val="24"/>
              </w:rPr>
              <w:t>“Section 136” “Flex bed”</w:t>
            </w:r>
          </w:p>
        </w:tc>
      </w:tr>
      <w:tr w:rsidR="00713F7A" w14:paraId="6F7F3918" w14:textId="77777777" w:rsidTr="00EB6BCF">
        <w:trPr>
          <w:cantSplit/>
        </w:trPr>
        <w:tc>
          <w:tcPr>
            <w:tcW w:w="4788" w:type="dxa"/>
          </w:tcPr>
          <w:p w14:paraId="6F7F3915" w14:textId="77777777" w:rsidR="00EC557A" w:rsidRPr="000235E9" w:rsidRDefault="00EC557A" w:rsidP="00EB6BCF">
            <w:pPr>
              <w:spacing w:before="0" w:after="0"/>
              <w:jc w:val="left"/>
              <w:rPr>
                <w:b/>
                <w:sz w:val="24"/>
              </w:rPr>
            </w:pPr>
            <w:r w:rsidRPr="000235E9">
              <w:rPr>
                <w:b/>
                <w:sz w:val="24"/>
              </w:rPr>
              <w:t xml:space="preserve">Executive Team </w:t>
            </w:r>
            <w:r w:rsidR="00B377C2">
              <w:rPr>
                <w:b/>
                <w:sz w:val="24"/>
              </w:rPr>
              <w:t>member r</w:t>
            </w:r>
            <w:r w:rsidRPr="000235E9">
              <w:rPr>
                <w:b/>
                <w:sz w:val="24"/>
              </w:rPr>
              <w:t>esponsible (</w:t>
            </w:r>
            <w:r w:rsidR="00B377C2">
              <w:rPr>
                <w:b/>
                <w:sz w:val="24"/>
              </w:rPr>
              <w:t>title)</w:t>
            </w:r>
          </w:p>
          <w:p w14:paraId="6F7F3916" w14:textId="77777777" w:rsidR="00EC557A" w:rsidRPr="000235E9" w:rsidRDefault="00EC557A" w:rsidP="00EB6BCF">
            <w:pPr>
              <w:spacing w:before="0" w:after="0"/>
              <w:jc w:val="left"/>
              <w:rPr>
                <w:b/>
                <w:sz w:val="24"/>
              </w:rPr>
            </w:pPr>
          </w:p>
        </w:tc>
        <w:tc>
          <w:tcPr>
            <w:tcW w:w="4454" w:type="dxa"/>
          </w:tcPr>
          <w:p w14:paraId="6F7F3917" w14:textId="3ED499B5" w:rsidR="00EC557A" w:rsidRPr="0091421A" w:rsidRDefault="0091421A" w:rsidP="00EB6BCF">
            <w:pPr>
              <w:tabs>
                <w:tab w:val="left" w:pos="4238"/>
              </w:tabs>
              <w:spacing w:before="0" w:after="0"/>
              <w:rPr>
                <w:sz w:val="24"/>
                <w:szCs w:val="28"/>
              </w:rPr>
            </w:pPr>
            <w:r>
              <w:rPr>
                <w:sz w:val="24"/>
                <w:szCs w:val="28"/>
              </w:rPr>
              <w:t>Chief Operating Officer</w:t>
            </w:r>
          </w:p>
        </w:tc>
      </w:tr>
      <w:tr w:rsidR="00713F7A" w14:paraId="6F7F391C" w14:textId="77777777" w:rsidTr="00EB6BCF">
        <w:trPr>
          <w:cantSplit/>
        </w:trPr>
        <w:tc>
          <w:tcPr>
            <w:tcW w:w="4788" w:type="dxa"/>
          </w:tcPr>
          <w:p w14:paraId="6F7F3919" w14:textId="77777777" w:rsidR="00EC557A" w:rsidRDefault="00EC557A" w:rsidP="00EB6BCF">
            <w:pPr>
              <w:spacing w:before="0" w:after="0"/>
              <w:jc w:val="left"/>
              <w:rPr>
                <w:b/>
                <w:sz w:val="24"/>
              </w:rPr>
            </w:pPr>
            <w:r>
              <w:rPr>
                <w:b/>
                <w:sz w:val="24"/>
              </w:rPr>
              <w:t>D</w:t>
            </w:r>
            <w:r w:rsidR="00B377C2">
              <w:rPr>
                <w:b/>
                <w:sz w:val="24"/>
              </w:rPr>
              <w:t>ocument author (name and title)</w:t>
            </w:r>
          </w:p>
          <w:p w14:paraId="6F7F391A" w14:textId="77777777" w:rsidR="000235E9" w:rsidRDefault="000235E9" w:rsidP="00EB6BCF">
            <w:pPr>
              <w:spacing w:before="0" w:after="0"/>
              <w:jc w:val="left"/>
              <w:rPr>
                <w:b/>
                <w:sz w:val="24"/>
              </w:rPr>
            </w:pPr>
          </w:p>
        </w:tc>
        <w:tc>
          <w:tcPr>
            <w:tcW w:w="4454" w:type="dxa"/>
          </w:tcPr>
          <w:p w14:paraId="408D5FAE" w14:textId="4326DF81" w:rsidR="00EC557A" w:rsidRDefault="00713F7A" w:rsidP="00EB6BCF">
            <w:pPr>
              <w:tabs>
                <w:tab w:val="left" w:pos="4238"/>
              </w:tabs>
              <w:spacing w:before="0" w:after="0"/>
              <w:jc w:val="left"/>
              <w:rPr>
                <w:bCs/>
                <w:sz w:val="24"/>
              </w:rPr>
            </w:pPr>
            <w:r>
              <w:rPr>
                <w:bCs/>
                <w:sz w:val="24"/>
              </w:rPr>
              <w:t xml:space="preserve">Alan Boyer, Clinical Operations Manager for </w:t>
            </w:r>
            <w:proofErr w:type="gramStart"/>
            <w:r>
              <w:rPr>
                <w:bCs/>
                <w:sz w:val="24"/>
              </w:rPr>
              <w:t>Crisis</w:t>
            </w:r>
            <w:proofErr w:type="gramEnd"/>
            <w:r>
              <w:rPr>
                <w:bCs/>
                <w:sz w:val="24"/>
              </w:rPr>
              <w:t xml:space="preserve"> and Police Pathways</w:t>
            </w:r>
          </w:p>
          <w:p w14:paraId="6F7F391B" w14:textId="21F14915" w:rsidR="00A83313" w:rsidRDefault="00A83313" w:rsidP="00EB6BCF">
            <w:pPr>
              <w:tabs>
                <w:tab w:val="left" w:pos="4238"/>
              </w:tabs>
              <w:spacing w:before="0" w:after="0"/>
              <w:jc w:val="left"/>
              <w:rPr>
                <w:bCs/>
                <w:sz w:val="24"/>
              </w:rPr>
            </w:pPr>
          </w:p>
        </w:tc>
      </w:tr>
      <w:tr w:rsidR="00713F7A" w14:paraId="6F7F3920" w14:textId="77777777" w:rsidTr="00EB6BCF">
        <w:trPr>
          <w:cantSplit/>
        </w:trPr>
        <w:tc>
          <w:tcPr>
            <w:tcW w:w="4788" w:type="dxa"/>
          </w:tcPr>
          <w:p w14:paraId="6F7F391D" w14:textId="77777777" w:rsidR="00EC557A" w:rsidRDefault="00EC557A" w:rsidP="00EB6BCF">
            <w:pPr>
              <w:spacing w:before="0" w:after="0"/>
              <w:jc w:val="left"/>
              <w:rPr>
                <w:b/>
                <w:sz w:val="24"/>
              </w:rPr>
            </w:pPr>
            <w:r>
              <w:rPr>
                <w:b/>
                <w:sz w:val="24"/>
              </w:rPr>
              <w:t xml:space="preserve">Approved </w:t>
            </w:r>
            <w:r w:rsidR="00B377C2">
              <w:rPr>
                <w:b/>
                <w:sz w:val="24"/>
              </w:rPr>
              <w:t>by (Committee/Group)</w:t>
            </w:r>
          </w:p>
          <w:p w14:paraId="6F7F391E" w14:textId="77777777" w:rsidR="00EC557A" w:rsidRDefault="00EC557A" w:rsidP="00EB6BCF">
            <w:pPr>
              <w:spacing w:before="0" w:after="0"/>
              <w:jc w:val="left"/>
              <w:rPr>
                <w:b/>
                <w:sz w:val="24"/>
              </w:rPr>
            </w:pPr>
          </w:p>
        </w:tc>
        <w:tc>
          <w:tcPr>
            <w:tcW w:w="4454" w:type="dxa"/>
          </w:tcPr>
          <w:p w14:paraId="32D9867A" w14:textId="77777777" w:rsidR="0091421A" w:rsidRDefault="0091421A" w:rsidP="00EB6BCF">
            <w:pPr>
              <w:pStyle w:val="BodyText2"/>
              <w:tabs>
                <w:tab w:val="left" w:pos="4238"/>
              </w:tabs>
              <w:rPr>
                <w:bCs w:val="0"/>
              </w:rPr>
            </w:pPr>
            <w:r>
              <w:rPr>
                <w:bCs w:val="0"/>
              </w:rPr>
              <w:t>Acute Services Clinical Governance</w:t>
            </w:r>
          </w:p>
          <w:p w14:paraId="03C46433" w14:textId="77777777" w:rsidR="0091421A" w:rsidRDefault="0091421A" w:rsidP="00EB6BCF">
            <w:pPr>
              <w:pStyle w:val="BodyText2"/>
              <w:tabs>
                <w:tab w:val="left" w:pos="4238"/>
              </w:tabs>
              <w:rPr>
                <w:bCs w:val="0"/>
              </w:rPr>
            </w:pPr>
            <w:r>
              <w:rPr>
                <w:bCs w:val="0"/>
              </w:rPr>
              <w:t>Group</w:t>
            </w:r>
          </w:p>
          <w:p w14:paraId="6F7F391F" w14:textId="3E134DD3" w:rsidR="0091421A" w:rsidRDefault="0091421A" w:rsidP="00EB6BCF">
            <w:pPr>
              <w:pStyle w:val="BodyText2"/>
              <w:tabs>
                <w:tab w:val="left" w:pos="4238"/>
              </w:tabs>
              <w:rPr>
                <w:bCs w:val="0"/>
              </w:rPr>
            </w:pPr>
          </w:p>
        </w:tc>
      </w:tr>
      <w:tr w:rsidR="00713F7A" w14:paraId="6F7F3924" w14:textId="77777777" w:rsidTr="00EB6BCF">
        <w:trPr>
          <w:cantSplit/>
        </w:trPr>
        <w:tc>
          <w:tcPr>
            <w:tcW w:w="4788" w:type="dxa"/>
          </w:tcPr>
          <w:p w14:paraId="6F7F3921" w14:textId="77777777" w:rsidR="00EC557A" w:rsidRDefault="00B377C2" w:rsidP="00EB6BCF">
            <w:pPr>
              <w:spacing w:before="0" w:after="0"/>
              <w:jc w:val="left"/>
              <w:rPr>
                <w:b/>
                <w:sz w:val="24"/>
              </w:rPr>
            </w:pPr>
            <w:r>
              <w:rPr>
                <w:b/>
                <w:sz w:val="24"/>
              </w:rPr>
              <w:t xml:space="preserve">Date </w:t>
            </w:r>
            <w:proofErr w:type="gramStart"/>
            <w:r>
              <w:rPr>
                <w:b/>
                <w:sz w:val="24"/>
              </w:rPr>
              <w:t>approved</w:t>
            </w:r>
            <w:proofErr w:type="gramEnd"/>
          </w:p>
          <w:p w14:paraId="6F7F3922" w14:textId="77777777" w:rsidR="00EC557A" w:rsidRDefault="00EC557A" w:rsidP="00EB6BCF">
            <w:pPr>
              <w:spacing w:before="0" w:after="0"/>
              <w:jc w:val="left"/>
              <w:rPr>
                <w:b/>
                <w:sz w:val="24"/>
              </w:rPr>
            </w:pPr>
          </w:p>
        </w:tc>
        <w:tc>
          <w:tcPr>
            <w:tcW w:w="4454" w:type="dxa"/>
          </w:tcPr>
          <w:p w14:paraId="6F7F3923" w14:textId="2FFCC850" w:rsidR="00EC557A" w:rsidRDefault="00E70310" w:rsidP="00EB6BCF">
            <w:pPr>
              <w:tabs>
                <w:tab w:val="left" w:pos="4238"/>
              </w:tabs>
              <w:spacing w:before="0" w:after="0"/>
              <w:jc w:val="left"/>
              <w:rPr>
                <w:bCs/>
                <w:sz w:val="24"/>
              </w:rPr>
            </w:pPr>
            <w:r>
              <w:rPr>
                <w:bCs/>
                <w:sz w:val="24"/>
              </w:rPr>
              <w:t>1</w:t>
            </w:r>
            <w:r w:rsidR="0091421A">
              <w:rPr>
                <w:bCs/>
                <w:sz w:val="24"/>
              </w:rPr>
              <w:t>4 June 2023</w:t>
            </w:r>
          </w:p>
        </w:tc>
      </w:tr>
      <w:tr w:rsidR="00713F7A" w14:paraId="6F7F3928" w14:textId="77777777" w:rsidTr="00EB6BCF">
        <w:trPr>
          <w:cantSplit/>
        </w:trPr>
        <w:tc>
          <w:tcPr>
            <w:tcW w:w="4788" w:type="dxa"/>
          </w:tcPr>
          <w:p w14:paraId="6F7F3925" w14:textId="77777777" w:rsidR="00EC557A" w:rsidRDefault="001D380F" w:rsidP="00EB6BCF">
            <w:pPr>
              <w:spacing w:before="0" w:after="0"/>
              <w:jc w:val="left"/>
              <w:rPr>
                <w:b/>
                <w:sz w:val="24"/>
              </w:rPr>
            </w:pPr>
            <w:r>
              <w:rPr>
                <w:b/>
                <w:sz w:val="24"/>
              </w:rPr>
              <w:t>Ratified by</w:t>
            </w:r>
          </w:p>
          <w:p w14:paraId="6F7F3926" w14:textId="77777777" w:rsidR="00EC557A" w:rsidRDefault="00EC557A" w:rsidP="00EB6BCF">
            <w:pPr>
              <w:spacing w:before="0" w:after="0"/>
              <w:jc w:val="left"/>
              <w:rPr>
                <w:sz w:val="24"/>
              </w:rPr>
            </w:pPr>
          </w:p>
        </w:tc>
        <w:tc>
          <w:tcPr>
            <w:tcW w:w="4454" w:type="dxa"/>
          </w:tcPr>
          <w:p w14:paraId="6F7F3927" w14:textId="27661A6F" w:rsidR="00EC557A" w:rsidRDefault="00E70310" w:rsidP="00EB6BCF">
            <w:pPr>
              <w:tabs>
                <w:tab w:val="left" w:pos="4238"/>
              </w:tabs>
              <w:spacing w:before="0" w:after="0"/>
              <w:jc w:val="left"/>
              <w:rPr>
                <w:bCs/>
                <w:sz w:val="24"/>
              </w:rPr>
            </w:pPr>
            <w:proofErr w:type="spellStart"/>
            <w:r>
              <w:rPr>
                <w:bCs/>
                <w:sz w:val="24"/>
              </w:rPr>
              <w:t>Polices</w:t>
            </w:r>
            <w:proofErr w:type="spellEnd"/>
            <w:r>
              <w:rPr>
                <w:bCs/>
                <w:sz w:val="24"/>
              </w:rPr>
              <w:t xml:space="preserve"> and Procedures Group</w:t>
            </w:r>
          </w:p>
        </w:tc>
      </w:tr>
      <w:tr w:rsidR="00713F7A" w14:paraId="6F7F392C" w14:textId="77777777" w:rsidTr="00EB6BCF">
        <w:trPr>
          <w:cantSplit/>
        </w:trPr>
        <w:tc>
          <w:tcPr>
            <w:tcW w:w="4788" w:type="dxa"/>
          </w:tcPr>
          <w:p w14:paraId="6F7F3929" w14:textId="77777777" w:rsidR="00EC557A" w:rsidRDefault="00B377C2" w:rsidP="00EB6BCF">
            <w:pPr>
              <w:spacing w:before="0" w:after="0"/>
              <w:jc w:val="left"/>
              <w:rPr>
                <w:b/>
                <w:sz w:val="24"/>
              </w:rPr>
            </w:pPr>
            <w:r>
              <w:rPr>
                <w:b/>
                <w:sz w:val="24"/>
              </w:rPr>
              <w:t xml:space="preserve">Date </w:t>
            </w:r>
            <w:proofErr w:type="gramStart"/>
            <w:r>
              <w:rPr>
                <w:b/>
                <w:sz w:val="24"/>
              </w:rPr>
              <w:t>ratified</w:t>
            </w:r>
            <w:proofErr w:type="gramEnd"/>
          </w:p>
          <w:p w14:paraId="6F7F392A" w14:textId="77777777" w:rsidR="00EC557A" w:rsidRDefault="00EC557A" w:rsidP="00EB6BCF">
            <w:pPr>
              <w:spacing w:before="0" w:after="0"/>
              <w:jc w:val="left"/>
              <w:rPr>
                <w:b/>
                <w:sz w:val="24"/>
              </w:rPr>
            </w:pPr>
          </w:p>
        </w:tc>
        <w:tc>
          <w:tcPr>
            <w:tcW w:w="4454" w:type="dxa"/>
          </w:tcPr>
          <w:p w14:paraId="6F7F392B" w14:textId="7399A34E" w:rsidR="00EC557A" w:rsidRPr="009C28B6" w:rsidRDefault="009C28B6" w:rsidP="00EB6BCF">
            <w:pPr>
              <w:tabs>
                <w:tab w:val="left" w:pos="4238"/>
              </w:tabs>
              <w:spacing w:before="0" w:after="0"/>
              <w:jc w:val="left"/>
              <w:rPr>
                <w:bCs/>
                <w:sz w:val="24"/>
              </w:rPr>
            </w:pPr>
            <w:r>
              <w:rPr>
                <w:bCs/>
                <w:sz w:val="24"/>
              </w:rPr>
              <w:t>8 August 2023</w:t>
            </w:r>
          </w:p>
        </w:tc>
      </w:tr>
      <w:tr w:rsidR="00713F7A" w14:paraId="6F7F3930" w14:textId="77777777" w:rsidTr="00EB6BCF">
        <w:trPr>
          <w:cantSplit/>
        </w:trPr>
        <w:tc>
          <w:tcPr>
            <w:tcW w:w="4788" w:type="dxa"/>
          </w:tcPr>
          <w:p w14:paraId="6F7F392D" w14:textId="77777777" w:rsidR="00EC557A" w:rsidRDefault="00B377C2" w:rsidP="00EB6BCF">
            <w:pPr>
              <w:spacing w:before="0" w:after="0"/>
              <w:jc w:val="left"/>
              <w:rPr>
                <w:b/>
                <w:sz w:val="24"/>
              </w:rPr>
            </w:pPr>
            <w:r>
              <w:rPr>
                <w:b/>
                <w:sz w:val="24"/>
              </w:rPr>
              <w:t>Review date</w:t>
            </w:r>
          </w:p>
          <w:p w14:paraId="6F7F392E" w14:textId="77777777" w:rsidR="00EC557A" w:rsidRDefault="00EC557A" w:rsidP="00EB6BCF">
            <w:pPr>
              <w:spacing w:before="0" w:after="0"/>
              <w:jc w:val="left"/>
              <w:rPr>
                <w:b/>
                <w:sz w:val="24"/>
              </w:rPr>
            </w:pPr>
          </w:p>
        </w:tc>
        <w:tc>
          <w:tcPr>
            <w:tcW w:w="4454" w:type="dxa"/>
          </w:tcPr>
          <w:p w14:paraId="6F7F392F" w14:textId="573BA39F" w:rsidR="00EC557A" w:rsidRPr="009C28B6" w:rsidRDefault="009C28B6" w:rsidP="00EB6BCF">
            <w:pPr>
              <w:tabs>
                <w:tab w:val="left" w:pos="4238"/>
              </w:tabs>
              <w:spacing w:before="0" w:after="0"/>
              <w:jc w:val="left"/>
              <w:rPr>
                <w:bCs/>
                <w:sz w:val="24"/>
              </w:rPr>
            </w:pPr>
            <w:r>
              <w:rPr>
                <w:bCs/>
                <w:sz w:val="24"/>
              </w:rPr>
              <w:t>8 August 2024</w:t>
            </w:r>
          </w:p>
        </w:tc>
      </w:tr>
      <w:tr w:rsidR="00713F7A" w14:paraId="6F7F3935" w14:textId="77777777" w:rsidTr="00EB6BCF">
        <w:trPr>
          <w:cantSplit/>
        </w:trPr>
        <w:tc>
          <w:tcPr>
            <w:tcW w:w="4788" w:type="dxa"/>
          </w:tcPr>
          <w:p w14:paraId="6F7F3931" w14:textId="77777777" w:rsidR="00EC557A" w:rsidRDefault="00B377C2" w:rsidP="00EB6BCF">
            <w:pPr>
              <w:spacing w:before="0" w:after="0"/>
              <w:jc w:val="left"/>
              <w:rPr>
                <w:b/>
                <w:sz w:val="24"/>
              </w:rPr>
            </w:pPr>
            <w:r>
              <w:rPr>
                <w:b/>
                <w:sz w:val="24"/>
              </w:rPr>
              <w:t>Frequency of review</w:t>
            </w:r>
          </w:p>
          <w:p w14:paraId="6F7F3932" w14:textId="77777777" w:rsidR="00EC557A" w:rsidRDefault="00EC557A" w:rsidP="00EB6BCF">
            <w:pPr>
              <w:spacing w:before="0" w:after="0"/>
              <w:jc w:val="left"/>
              <w:rPr>
                <w:b/>
                <w:sz w:val="24"/>
              </w:rPr>
            </w:pPr>
          </w:p>
        </w:tc>
        <w:tc>
          <w:tcPr>
            <w:tcW w:w="4454" w:type="dxa"/>
          </w:tcPr>
          <w:p w14:paraId="6F7F3933" w14:textId="64CDA044" w:rsidR="00EC557A" w:rsidRPr="00A83313" w:rsidRDefault="00A83313" w:rsidP="00EB6BCF">
            <w:pPr>
              <w:tabs>
                <w:tab w:val="left" w:pos="4238"/>
              </w:tabs>
              <w:spacing w:before="0" w:after="0"/>
              <w:jc w:val="left"/>
              <w:rPr>
                <w:bCs/>
                <w:iCs/>
                <w:sz w:val="24"/>
              </w:rPr>
            </w:pPr>
            <w:r>
              <w:rPr>
                <w:bCs/>
                <w:iCs/>
                <w:sz w:val="24"/>
              </w:rPr>
              <w:t xml:space="preserve">Annually </w:t>
            </w:r>
          </w:p>
          <w:p w14:paraId="6F7F3934" w14:textId="77777777" w:rsidR="00EC557A" w:rsidRDefault="00EC557A" w:rsidP="00EB6BCF">
            <w:pPr>
              <w:tabs>
                <w:tab w:val="left" w:pos="4238"/>
              </w:tabs>
              <w:spacing w:before="0" w:after="0"/>
              <w:jc w:val="left"/>
              <w:rPr>
                <w:bCs/>
                <w:sz w:val="24"/>
              </w:rPr>
            </w:pPr>
          </w:p>
        </w:tc>
      </w:tr>
    </w:tbl>
    <w:p w14:paraId="6F7F3936" w14:textId="77777777" w:rsidR="00EB6BCF" w:rsidRDefault="00EB6BCF" w:rsidP="00EB6BCF">
      <w:pPr>
        <w:spacing w:before="0" w:after="0"/>
        <w:rPr>
          <w:rFonts w:cs="Arial"/>
          <w:sz w:val="24"/>
        </w:rPr>
      </w:pPr>
    </w:p>
    <w:p w14:paraId="6F7F3937" w14:textId="77777777" w:rsidR="00083404" w:rsidRDefault="00083404" w:rsidP="00083404">
      <w:pPr>
        <w:spacing w:before="0" w:after="0"/>
        <w:rPr>
          <w:b/>
          <w:bCs/>
          <w:sz w:val="24"/>
        </w:rPr>
      </w:pPr>
    </w:p>
    <w:p w14:paraId="6F7F3938" w14:textId="77777777" w:rsidR="00D15B29" w:rsidRDefault="007D5DE9" w:rsidP="00083404">
      <w:pPr>
        <w:spacing w:before="0" w:after="0"/>
        <w:rPr>
          <w:b/>
          <w:bCs/>
          <w:sz w:val="24"/>
        </w:rPr>
      </w:pPr>
      <w:r>
        <w:rPr>
          <w:b/>
          <w:bCs/>
          <w:sz w:val="24"/>
        </w:rPr>
        <w:t>Amendment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2824"/>
        <w:gridCol w:w="5008"/>
      </w:tblGrid>
      <w:tr w:rsidR="00FB5960" w:rsidRPr="00031B8A" w14:paraId="6F7F393C" w14:textId="77777777" w:rsidTr="00FA2E49">
        <w:tc>
          <w:tcPr>
            <w:tcW w:w="1188" w:type="dxa"/>
          </w:tcPr>
          <w:p w14:paraId="6F7F3939" w14:textId="77777777" w:rsidR="00FB5960" w:rsidRPr="00031B8A" w:rsidRDefault="00FB5960" w:rsidP="00FA2E49">
            <w:pPr>
              <w:spacing w:before="0" w:after="0"/>
              <w:jc w:val="center"/>
              <w:rPr>
                <w:rFonts w:cs="Arial"/>
                <w:b/>
                <w:sz w:val="24"/>
              </w:rPr>
            </w:pPr>
            <w:r w:rsidRPr="00031B8A">
              <w:rPr>
                <w:rFonts w:cs="Arial"/>
                <w:b/>
                <w:sz w:val="24"/>
              </w:rPr>
              <w:t>Version</w:t>
            </w:r>
          </w:p>
        </w:tc>
        <w:tc>
          <w:tcPr>
            <w:tcW w:w="2880" w:type="dxa"/>
          </w:tcPr>
          <w:p w14:paraId="6F7F393A" w14:textId="77777777" w:rsidR="00FB5960" w:rsidRPr="00031B8A" w:rsidRDefault="00FB5960" w:rsidP="00FA2E49">
            <w:pPr>
              <w:spacing w:before="0" w:after="0"/>
              <w:jc w:val="left"/>
              <w:rPr>
                <w:rFonts w:cs="Arial"/>
                <w:b/>
                <w:sz w:val="24"/>
              </w:rPr>
            </w:pPr>
            <w:r w:rsidRPr="00031B8A">
              <w:rPr>
                <w:rFonts w:cs="Arial"/>
                <w:b/>
                <w:sz w:val="24"/>
              </w:rPr>
              <w:t>Amendment</w:t>
            </w:r>
          </w:p>
        </w:tc>
        <w:tc>
          <w:tcPr>
            <w:tcW w:w="5174" w:type="dxa"/>
          </w:tcPr>
          <w:p w14:paraId="6F7F393B" w14:textId="77777777" w:rsidR="00FB5960" w:rsidRPr="00031B8A" w:rsidRDefault="00FB5960" w:rsidP="00FA2E49">
            <w:pPr>
              <w:spacing w:before="0" w:after="0"/>
              <w:jc w:val="left"/>
              <w:rPr>
                <w:rFonts w:cs="Arial"/>
                <w:b/>
                <w:sz w:val="24"/>
              </w:rPr>
            </w:pPr>
            <w:r w:rsidRPr="00031B8A">
              <w:rPr>
                <w:rFonts w:cs="Arial"/>
                <w:b/>
                <w:sz w:val="24"/>
              </w:rPr>
              <w:t>Reason</w:t>
            </w:r>
          </w:p>
        </w:tc>
      </w:tr>
      <w:tr w:rsidR="00FB5960" w:rsidRPr="00031B8A" w14:paraId="6F7F3940" w14:textId="77777777" w:rsidTr="00FA2E49">
        <w:tc>
          <w:tcPr>
            <w:tcW w:w="1188" w:type="dxa"/>
          </w:tcPr>
          <w:p w14:paraId="6F7F393D" w14:textId="1768026F" w:rsidR="00FB5960" w:rsidRPr="00031B8A" w:rsidRDefault="00E70310" w:rsidP="00FA2E49">
            <w:pPr>
              <w:spacing w:before="0" w:after="0"/>
              <w:jc w:val="left"/>
              <w:rPr>
                <w:rFonts w:cs="Arial"/>
                <w:sz w:val="24"/>
              </w:rPr>
            </w:pPr>
            <w:r>
              <w:rPr>
                <w:rFonts w:cs="Arial"/>
                <w:sz w:val="24"/>
              </w:rPr>
              <w:t>1.0</w:t>
            </w:r>
          </w:p>
        </w:tc>
        <w:tc>
          <w:tcPr>
            <w:tcW w:w="2880" w:type="dxa"/>
          </w:tcPr>
          <w:p w14:paraId="6F7F393E" w14:textId="6A47322E" w:rsidR="00FB5960" w:rsidRPr="00031B8A" w:rsidRDefault="00E70310" w:rsidP="00FA2E49">
            <w:pPr>
              <w:spacing w:before="0" w:after="0"/>
              <w:jc w:val="left"/>
              <w:rPr>
                <w:rFonts w:cs="Arial"/>
                <w:sz w:val="24"/>
              </w:rPr>
            </w:pPr>
            <w:r>
              <w:rPr>
                <w:rFonts w:cs="Arial"/>
                <w:sz w:val="24"/>
              </w:rPr>
              <w:t>New procedure</w:t>
            </w:r>
          </w:p>
        </w:tc>
        <w:tc>
          <w:tcPr>
            <w:tcW w:w="5174" w:type="dxa"/>
          </w:tcPr>
          <w:p w14:paraId="605D8DDB" w14:textId="77777777" w:rsidR="00FB5960" w:rsidRDefault="00E70310" w:rsidP="00FA2E49">
            <w:pPr>
              <w:spacing w:before="0" w:after="0"/>
              <w:jc w:val="left"/>
              <w:rPr>
                <w:rFonts w:cs="Arial"/>
                <w:sz w:val="24"/>
              </w:rPr>
            </w:pPr>
            <w:r>
              <w:rPr>
                <w:rFonts w:cs="Arial"/>
                <w:sz w:val="24"/>
              </w:rPr>
              <w:t xml:space="preserve">New procedural document </w:t>
            </w:r>
            <w:proofErr w:type="gramStart"/>
            <w:r>
              <w:rPr>
                <w:rFonts w:cs="Arial"/>
                <w:sz w:val="24"/>
              </w:rPr>
              <w:t>created</w:t>
            </w:r>
            <w:proofErr w:type="gramEnd"/>
          </w:p>
          <w:p w14:paraId="6F7F393F" w14:textId="269940F4" w:rsidR="00713F7A" w:rsidRPr="00031B8A" w:rsidRDefault="00713F7A" w:rsidP="00FA2E49">
            <w:pPr>
              <w:spacing w:before="0" w:after="0"/>
              <w:jc w:val="left"/>
              <w:rPr>
                <w:rFonts w:cs="Arial"/>
                <w:sz w:val="24"/>
              </w:rPr>
            </w:pPr>
          </w:p>
        </w:tc>
      </w:tr>
      <w:tr w:rsidR="00FB5960" w:rsidRPr="00031B8A" w14:paraId="6F7F3944" w14:textId="77777777" w:rsidTr="00FA2E49">
        <w:tc>
          <w:tcPr>
            <w:tcW w:w="1188" w:type="dxa"/>
          </w:tcPr>
          <w:p w14:paraId="6F7F3941" w14:textId="427EAB5E" w:rsidR="00FB5960" w:rsidRDefault="00713F7A" w:rsidP="00FA2E49">
            <w:pPr>
              <w:spacing w:before="0" w:after="0"/>
              <w:jc w:val="left"/>
              <w:rPr>
                <w:rFonts w:cs="Arial"/>
                <w:sz w:val="24"/>
              </w:rPr>
            </w:pPr>
            <w:r>
              <w:rPr>
                <w:rFonts w:cs="Arial"/>
                <w:sz w:val="24"/>
              </w:rPr>
              <w:t>2.0</w:t>
            </w:r>
          </w:p>
        </w:tc>
        <w:tc>
          <w:tcPr>
            <w:tcW w:w="2880" w:type="dxa"/>
          </w:tcPr>
          <w:p w14:paraId="4849E7B7" w14:textId="77777777" w:rsidR="00FB5960" w:rsidRDefault="00713F7A" w:rsidP="00FA2E49">
            <w:pPr>
              <w:spacing w:before="0" w:after="0"/>
              <w:jc w:val="left"/>
              <w:rPr>
                <w:rFonts w:cs="Arial"/>
                <w:sz w:val="24"/>
              </w:rPr>
            </w:pPr>
            <w:r>
              <w:rPr>
                <w:rFonts w:cs="Arial"/>
                <w:sz w:val="24"/>
              </w:rPr>
              <w:t>Minor change approved by the Acute Service Clinical Governance meeting.</w:t>
            </w:r>
          </w:p>
          <w:p w14:paraId="6F7F3942" w14:textId="71042D47" w:rsidR="00713F7A" w:rsidRDefault="00713F7A" w:rsidP="00FA2E49">
            <w:pPr>
              <w:spacing w:before="0" w:after="0"/>
              <w:jc w:val="left"/>
              <w:rPr>
                <w:rFonts w:cs="Arial"/>
                <w:sz w:val="24"/>
              </w:rPr>
            </w:pPr>
          </w:p>
        </w:tc>
        <w:tc>
          <w:tcPr>
            <w:tcW w:w="5174" w:type="dxa"/>
          </w:tcPr>
          <w:p w14:paraId="6F7F3943" w14:textId="027C2B5C" w:rsidR="00FB5960" w:rsidRDefault="00713F7A" w:rsidP="00FA2E49">
            <w:pPr>
              <w:spacing w:before="0" w:after="0"/>
              <w:jc w:val="left"/>
              <w:rPr>
                <w:rFonts w:cs="Arial"/>
                <w:sz w:val="24"/>
              </w:rPr>
            </w:pPr>
            <w:r w:rsidRPr="00713F7A">
              <w:rPr>
                <w:rFonts w:cs="Arial"/>
                <w:sz w:val="24"/>
              </w:rPr>
              <w:t>A paragraph has been included in the policy to reflect a review to avoid service users that are in the sec</w:t>
            </w:r>
            <w:r>
              <w:rPr>
                <w:rFonts w:cs="Arial"/>
                <w:sz w:val="24"/>
              </w:rPr>
              <w:t>tion</w:t>
            </w:r>
            <w:r w:rsidRPr="00713F7A">
              <w:rPr>
                <w:rFonts w:cs="Arial"/>
                <w:sz w:val="24"/>
              </w:rPr>
              <w:t xml:space="preserve"> 136 breaching 24 hours.</w:t>
            </w:r>
          </w:p>
        </w:tc>
      </w:tr>
    </w:tbl>
    <w:p w14:paraId="6F7F3945" w14:textId="77777777" w:rsidR="007D5DE9" w:rsidRDefault="007D5DE9" w:rsidP="00083404">
      <w:pPr>
        <w:spacing w:before="0" w:after="0"/>
        <w:rPr>
          <w:b/>
          <w:bCs/>
          <w:sz w:val="24"/>
        </w:rPr>
      </w:pPr>
    </w:p>
    <w:p w14:paraId="6F7F3946" w14:textId="77777777" w:rsidR="00D15B29" w:rsidRDefault="00D15B29" w:rsidP="00083404">
      <w:pPr>
        <w:spacing w:before="0" w:after="0"/>
        <w:rPr>
          <w:b/>
          <w:bCs/>
          <w:sz w:val="24"/>
        </w:rPr>
      </w:pPr>
    </w:p>
    <w:p w14:paraId="6F7F3947" w14:textId="77777777" w:rsidR="00D15B29" w:rsidRDefault="00D15B29" w:rsidP="00083404">
      <w:pPr>
        <w:spacing w:before="0" w:after="0"/>
        <w:rPr>
          <w:b/>
          <w:bCs/>
          <w:sz w:val="24"/>
        </w:rPr>
      </w:pPr>
    </w:p>
    <w:p w14:paraId="6F7F394C" w14:textId="0017F3C3" w:rsidR="00D631F6" w:rsidRDefault="00D631F6">
      <w:pPr>
        <w:spacing w:before="0" w:line="276" w:lineRule="auto"/>
        <w:jc w:val="left"/>
        <w:rPr>
          <w:b/>
          <w:bCs/>
          <w:sz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0"/>
        <w:gridCol w:w="838"/>
        <w:gridCol w:w="42"/>
        <w:gridCol w:w="5849"/>
        <w:gridCol w:w="1187"/>
      </w:tblGrid>
      <w:tr w:rsidR="00D15B29" w14:paraId="6F7F394E" w14:textId="77777777" w:rsidTr="00241D03">
        <w:tc>
          <w:tcPr>
            <w:tcW w:w="9016" w:type="dxa"/>
            <w:gridSpan w:val="5"/>
          </w:tcPr>
          <w:p w14:paraId="6F7F394D" w14:textId="77777777" w:rsidR="00D15B29" w:rsidRPr="004A361B" w:rsidRDefault="00D15B29" w:rsidP="00FA2E49">
            <w:pPr>
              <w:spacing w:before="0"/>
              <w:rPr>
                <w:rFonts w:cs="Arial"/>
                <w:b/>
                <w:sz w:val="24"/>
              </w:rPr>
            </w:pPr>
            <w:r w:rsidRPr="004A361B">
              <w:rPr>
                <w:rFonts w:cs="Arial"/>
                <w:b/>
                <w:sz w:val="24"/>
              </w:rPr>
              <w:t>CONTENTS</w:t>
            </w:r>
          </w:p>
        </w:tc>
      </w:tr>
      <w:tr w:rsidR="00D15B29" w14:paraId="6F7F3952" w14:textId="77777777" w:rsidTr="00241D03">
        <w:tc>
          <w:tcPr>
            <w:tcW w:w="1100" w:type="dxa"/>
          </w:tcPr>
          <w:p w14:paraId="6F7F394F" w14:textId="77777777" w:rsidR="00D15B29" w:rsidRPr="004A361B" w:rsidRDefault="00D15B29" w:rsidP="00FA2E49">
            <w:pPr>
              <w:spacing w:before="0"/>
              <w:rPr>
                <w:rFonts w:cs="Arial"/>
                <w:b/>
                <w:sz w:val="24"/>
              </w:rPr>
            </w:pPr>
            <w:r w:rsidRPr="004A361B">
              <w:rPr>
                <w:rFonts w:cs="Arial"/>
                <w:b/>
                <w:sz w:val="24"/>
              </w:rPr>
              <w:t>Section</w:t>
            </w:r>
          </w:p>
        </w:tc>
        <w:tc>
          <w:tcPr>
            <w:tcW w:w="6729" w:type="dxa"/>
            <w:gridSpan w:val="3"/>
          </w:tcPr>
          <w:p w14:paraId="6F7F3950" w14:textId="77777777" w:rsidR="00D15B29" w:rsidRPr="004A361B" w:rsidRDefault="00D15B29" w:rsidP="00FA2E49">
            <w:pPr>
              <w:spacing w:before="0"/>
              <w:rPr>
                <w:rFonts w:cs="Arial"/>
                <w:b/>
                <w:sz w:val="24"/>
              </w:rPr>
            </w:pPr>
            <w:r w:rsidRPr="004A361B">
              <w:rPr>
                <w:rFonts w:cs="Arial"/>
                <w:b/>
                <w:sz w:val="24"/>
              </w:rPr>
              <w:t xml:space="preserve">Description </w:t>
            </w:r>
          </w:p>
        </w:tc>
        <w:tc>
          <w:tcPr>
            <w:tcW w:w="1187" w:type="dxa"/>
          </w:tcPr>
          <w:p w14:paraId="6F7F3951" w14:textId="77777777" w:rsidR="00D15B29" w:rsidRPr="004A361B" w:rsidRDefault="00D15B29" w:rsidP="00FA2E49">
            <w:pPr>
              <w:spacing w:before="0"/>
              <w:rPr>
                <w:rFonts w:cs="Arial"/>
                <w:b/>
                <w:sz w:val="24"/>
              </w:rPr>
            </w:pPr>
            <w:r w:rsidRPr="004A361B">
              <w:rPr>
                <w:rFonts w:cs="Arial"/>
                <w:b/>
                <w:sz w:val="24"/>
              </w:rPr>
              <w:t>Page</w:t>
            </w:r>
          </w:p>
        </w:tc>
      </w:tr>
      <w:tr w:rsidR="00D15B29" w14:paraId="6F7F3956" w14:textId="77777777" w:rsidTr="00241D03">
        <w:tc>
          <w:tcPr>
            <w:tcW w:w="1100" w:type="dxa"/>
          </w:tcPr>
          <w:p w14:paraId="6F7F3953" w14:textId="5DA455C7" w:rsidR="00D15B29" w:rsidRPr="001D380F" w:rsidRDefault="00E70310" w:rsidP="00BE0900">
            <w:pPr>
              <w:spacing w:before="0"/>
              <w:jc w:val="center"/>
              <w:rPr>
                <w:rFonts w:cs="Arial"/>
                <w:sz w:val="24"/>
              </w:rPr>
            </w:pPr>
            <w:r>
              <w:rPr>
                <w:rFonts w:cs="Arial"/>
                <w:sz w:val="24"/>
              </w:rPr>
              <w:t>1</w:t>
            </w:r>
          </w:p>
        </w:tc>
        <w:tc>
          <w:tcPr>
            <w:tcW w:w="6729" w:type="dxa"/>
            <w:gridSpan w:val="3"/>
          </w:tcPr>
          <w:p w14:paraId="6F7F3954" w14:textId="53B18E13" w:rsidR="00D15B29" w:rsidRPr="006E7C8F" w:rsidRDefault="00E70310" w:rsidP="00BE0900">
            <w:pPr>
              <w:spacing w:before="0"/>
              <w:jc w:val="left"/>
              <w:rPr>
                <w:rFonts w:cs="Arial"/>
                <w:b/>
                <w:bCs/>
                <w:sz w:val="24"/>
              </w:rPr>
            </w:pPr>
            <w:r w:rsidRPr="006E7C8F">
              <w:rPr>
                <w:b/>
                <w:bCs/>
                <w:sz w:val="24"/>
              </w:rPr>
              <w:t>Introduction</w:t>
            </w:r>
          </w:p>
        </w:tc>
        <w:tc>
          <w:tcPr>
            <w:tcW w:w="1187" w:type="dxa"/>
          </w:tcPr>
          <w:p w14:paraId="6F7F3955" w14:textId="5703E574" w:rsidR="00D15B29" w:rsidRPr="004A361B" w:rsidRDefault="00E70310" w:rsidP="006E7C8F">
            <w:pPr>
              <w:spacing w:before="0"/>
              <w:jc w:val="center"/>
              <w:rPr>
                <w:rFonts w:cs="Arial"/>
                <w:sz w:val="24"/>
              </w:rPr>
            </w:pPr>
            <w:r>
              <w:rPr>
                <w:rFonts w:cs="Arial"/>
                <w:sz w:val="24"/>
              </w:rPr>
              <w:t>4</w:t>
            </w:r>
          </w:p>
        </w:tc>
      </w:tr>
      <w:tr w:rsidR="00D15B29" w14:paraId="6F7F395B" w14:textId="77777777" w:rsidTr="00241D03">
        <w:tc>
          <w:tcPr>
            <w:tcW w:w="1100" w:type="dxa"/>
          </w:tcPr>
          <w:p w14:paraId="6F7F3957" w14:textId="77777777" w:rsidR="00D15B29" w:rsidRPr="001D380F" w:rsidRDefault="00D15B29" w:rsidP="00FA2E49">
            <w:pPr>
              <w:spacing w:before="0"/>
              <w:jc w:val="center"/>
              <w:rPr>
                <w:rFonts w:cs="Arial"/>
                <w:sz w:val="24"/>
              </w:rPr>
            </w:pPr>
          </w:p>
        </w:tc>
        <w:tc>
          <w:tcPr>
            <w:tcW w:w="838" w:type="dxa"/>
          </w:tcPr>
          <w:p w14:paraId="6F7F3958" w14:textId="77777777" w:rsidR="00D15B29" w:rsidRPr="001D380F" w:rsidRDefault="00BE0900" w:rsidP="00BE0900">
            <w:pPr>
              <w:spacing w:before="0"/>
              <w:jc w:val="left"/>
              <w:rPr>
                <w:bCs/>
                <w:iCs/>
                <w:sz w:val="24"/>
              </w:rPr>
            </w:pPr>
            <w:r w:rsidRPr="001D380F">
              <w:rPr>
                <w:bCs/>
                <w:iCs/>
                <w:sz w:val="24"/>
              </w:rPr>
              <w:t>1</w:t>
            </w:r>
            <w:r w:rsidR="00D15B29" w:rsidRPr="001D380F">
              <w:rPr>
                <w:bCs/>
                <w:iCs/>
                <w:sz w:val="24"/>
              </w:rPr>
              <w:t>.1</w:t>
            </w:r>
          </w:p>
        </w:tc>
        <w:tc>
          <w:tcPr>
            <w:tcW w:w="5891" w:type="dxa"/>
            <w:gridSpan w:val="2"/>
          </w:tcPr>
          <w:p w14:paraId="6F7F3959" w14:textId="6640EE6D" w:rsidR="00D15B29" w:rsidRPr="004A361B" w:rsidRDefault="00E70310" w:rsidP="00FA2E49">
            <w:pPr>
              <w:spacing w:before="0"/>
              <w:jc w:val="left"/>
              <w:rPr>
                <w:bCs/>
                <w:iCs/>
                <w:sz w:val="24"/>
              </w:rPr>
            </w:pPr>
            <w:r>
              <w:rPr>
                <w:bCs/>
                <w:iCs/>
                <w:sz w:val="24"/>
              </w:rPr>
              <w:t>Key principles</w:t>
            </w:r>
          </w:p>
        </w:tc>
        <w:tc>
          <w:tcPr>
            <w:tcW w:w="1187" w:type="dxa"/>
          </w:tcPr>
          <w:p w14:paraId="6F7F395A" w14:textId="4B86694F" w:rsidR="00D15B29" w:rsidRPr="004A361B" w:rsidRDefault="00E70310" w:rsidP="006E7C8F">
            <w:pPr>
              <w:spacing w:before="0"/>
              <w:jc w:val="center"/>
              <w:rPr>
                <w:rFonts w:cs="Arial"/>
                <w:sz w:val="24"/>
              </w:rPr>
            </w:pPr>
            <w:r>
              <w:rPr>
                <w:rFonts w:cs="Arial"/>
                <w:sz w:val="24"/>
              </w:rPr>
              <w:t>4</w:t>
            </w:r>
          </w:p>
        </w:tc>
      </w:tr>
      <w:tr w:rsidR="00241D03" w14:paraId="6F7F3960" w14:textId="77777777" w:rsidTr="00241D03">
        <w:tc>
          <w:tcPr>
            <w:tcW w:w="1100" w:type="dxa"/>
          </w:tcPr>
          <w:p w14:paraId="6F7F395C" w14:textId="6407CAE6" w:rsidR="00241D03" w:rsidRPr="001D380F" w:rsidRDefault="00241D03" w:rsidP="00FA2E49">
            <w:pPr>
              <w:spacing w:before="0"/>
              <w:jc w:val="center"/>
              <w:rPr>
                <w:rFonts w:cs="Arial"/>
                <w:sz w:val="24"/>
              </w:rPr>
            </w:pPr>
            <w:r>
              <w:rPr>
                <w:rFonts w:cs="Arial"/>
                <w:sz w:val="24"/>
              </w:rPr>
              <w:t>2</w:t>
            </w:r>
          </w:p>
        </w:tc>
        <w:tc>
          <w:tcPr>
            <w:tcW w:w="6729" w:type="dxa"/>
            <w:gridSpan w:val="3"/>
          </w:tcPr>
          <w:p w14:paraId="6F7F395E" w14:textId="3D3EE58B" w:rsidR="00241D03" w:rsidRPr="006E7C8F" w:rsidRDefault="00241D03" w:rsidP="00FA2E49">
            <w:pPr>
              <w:spacing w:before="0"/>
              <w:jc w:val="left"/>
              <w:rPr>
                <w:b/>
                <w:iCs/>
                <w:sz w:val="24"/>
              </w:rPr>
            </w:pPr>
            <w:r w:rsidRPr="006E7C8F">
              <w:rPr>
                <w:b/>
                <w:iCs/>
                <w:sz w:val="24"/>
              </w:rPr>
              <w:t>Procedure</w:t>
            </w:r>
          </w:p>
        </w:tc>
        <w:tc>
          <w:tcPr>
            <w:tcW w:w="1187" w:type="dxa"/>
          </w:tcPr>
          <w:p w14:paraId="6F7F395F" w14:textId="7B91534A" w:rsidR="00241D03" w:rsidRPr="004A361B" w:rsidRDefault="00241D03" w:rsidP="006E7C8F">
            <w:pPr>
              <w:spacing w:before="0"/>
              <w:jc w:val="center"/>
              <w:rPr>
                <w:rFonts w:cs="Arial"/>
                <w:sz w:val="24"/>
              </w:rPr>
            </w:pPr>
            <w:r>
              <w:rPr>
                <w:rFonts w:cs="Arial"/>
                <w:sz w:val="24"/>
              </w:rPr>
              <w:t>5</w:t>
            </w:r>
          </w:p>
        </w:tc>
      </w:tr>
      <w:tr w:rsidR="00241D03" w14:paraId="6F7F3964" w14:textId="77777777" w:rsidTr="00241D03">
        <w:tc>
          <w:tcPr>
            <w:tcW w:w="1100" w:type="dxa"/>
          </w:tcPr>
          <w:p w14:paraId="6F7F3961" w14:textId="30F8DC57" w:rsidR="00241D03" w:rsidRPr="001D380F" w:rsidRDefault="00241D03" w:rsidP="00BE0900">
            <w:pPr>
              <w:spacing w:before="0"/>
              <w:jc w:val="center"/>
              <w:rPr>
                <w:rFonts w:cs="Arial"/>
                <w:sz w:val="24"/>
              </w:rPr>
            </w:pPr>
          </w:p>
        </w:tc>
        <w:tc>
          <w:tcPr>
            <w:tcW w:w="880" w:type="dxa"/>
            <w:gridSpan w:val="2"/>
          </w:tcPr>
          <w:p w14:paraId="5AF33D0A" w14:textId="32BB95CE" w:rsidR="00241D03" w:rsidRPr="001D380F" w:rsidRDefault="00241D03" w:rsidP="000235E9">
            <w:pPr>
              <w:spacing w:before="0"/>
              <w:jc w:val="left"/>
              <w:rPr>
                <w:rFonts w:cs="Arial"/>
                <w:sz w:val="24"/>
              </w:rPr>
            </w:pPr>
            <w:r>
              <w:rPr>
                <w:rFonts w:cs="Arial"/>
                <w:sz w:val="24"/>
              </w:rPr>
              <w:t>2.1</w:t>
            </w:r>
          </w:p>
        </w:tc>
        <w:tc>
          <w:tcPr>
            <w:tcW w:w="5849" w:type="dxa"/>
          </w:tcPr>
          <w:p w14:paraId="6F7F3962" w14:textId="111C1FAD" w:rsidR="00241D03" w:rsidRPr="001D380F" w:rsidRDefault="00241D03" w:rsidP="000235E9">
            <w:pPr>
              <w:spacing w:before="0"/>
              <w:jc w:val="left"/>
              <w:rPr>
                <w:rFonts w:cs="Arial"/>
                <w:sz w:val="24"/>
              </w:rPr>
            </w:pPr>
            <w:r w:rsidRPr="00241D03">
              <w:rPr>
                <w:rFonts w:cs="Arial"/>
                <w:sz w:val="24"/>
              </w:rPr>
              <w:t>Immediate action in office hours (Monday – Friday 9-5pm)</w:t>
            </w:r>
          </w:p>
        </w:tc>
        <w:tc>
          <w:tcPr>
            <w:tcW w:w="1187" w:type="dxa"/>
          </w:tcPr>
          <w:p w14:paraId="6F7F3963" w14:textId="7F12A099" w:rsidR="00241D03" w:rsidRPr="004A361B" w:rsidRDefault="00241D03" w:rsidP="006E7C8F">
            <w:pPr>
              <w:spacing w:before="0"/>
              <w:jc w:val="center"/>
              <w:rPr>
                <w:rFonts w:cs="Arial"/>
                <w:sz w:val="24"/>
              </w:rPr>
            </w:pPr>
            <w:r>
              <w:rPr>
                <w:rFonts w:cs="Arial"/>
                <w:sz w:val="24"/>
              </w:rPr>
              <w:t>5</w:t>
            </w:r>
          </w:p>
        </w:tc>
      </w:tr>
      <w:tr w:rsidR="00241D03" w14:paraId="1AB984F6" w14:textId="77777777" w:rsidTr="00241D03">
        <w:tc>
          <w:tcPr>
            <w:tcW w:w="1100" w:type="dxa"/>
          </w:tcPr>
          <w:p w14:paraId="44EB63C7" w14:textId="77777777" w:rsidR="00241D03" w:rsidRPr="001D380F" w:rsidRDefault="00241D03" w:rsidP="00BE0900">
            <w:pPr>
              <w:spacing w:before="0"/>
              <w:jc w:val="center"/>
              <w:rPr>
                <w:rFonts w:cs="Arial"/>
                <w:sz w:val="24"/>
              </w:rPr>
            </w:pPr>
          </w:p>
        </w:tc>
        <w:tc>
          <w:tcPr>
            <w:tcW w:w="880" w:type="dxa"/>
            <w:gridSpan w:val="2"/>
          </w:tcPr>
          <w:p w14:paraId="155F9AE5" w14:textId="6C750593" w:rsidR="00241D03" w:rsidRDefault="00241D03" w:rsidP="000235E9">
            <w:pPr>
              <w:spacing w:before="0"/>
              <w:jc w:val="left"/>
              <w:rPr>
                <w:rFonts w:cs="Arial"/>
                <w:sz w:val="24"/>
              </w:rPr>
            </w:pPr>
            <w:r>
              <w:rPr>
                <w:rFonts w:cs="Arial"/>
                <w:sz w:val="24"/>
              </w:rPr>
              <w:t>2.2</w:t>
            </w:r>
          </w:p>
        </w:tc>
        <w:tc>
          <w:tcPr>
            <w:tcW w:w="5849" w:type="dxa"/>
          </w:tcPr>
          <w:p w14:paraId="0FC5EF41" w14:textId="70E50D17" w:rsidR="00241D03" w:rsidRPr="00241D03" w:rsidRDefault="00241D03" w:rsidP="000235E9">
            <w:pPr>
              <w:spacing w:before="0"/>
              <w:jc w:val="left"/>
              <w:rPr>
                <w:rFonts w:cs="Arial"/>
                <w:sz w:val="24"/>
              </w:rPr>
            </w:pPr>
            <w:r w:rsidRPr="00241D03">
              <w:rPr>
                <w:rFonts w:cs="Arial"/>
                <w:sz w:val="24"/>
              </w:rPr>
              <w:t>Immediate action out of hours</w:t>
            </w:r>
          </w:p>
        </w:tc>
        <w:tc>
          <w:tcPr>
            <w:tcW w:w="1187" w:type="dxa"/>
          </w:tcPr>
          <w:p w14:paraId="37783C99" w14:textId="44D72DA3" w:rsidR="00241D03" w:rsidRDefault="00241D03" w:rsidP="006E7C8F">
            <w:pPr>
              <w:spacing w:before="0"/>
              <w:jc w:val="center"/>
              <w:rPr>
                <w:rFonts w:cs="Arial"/>
                <w:sz w:val="24"/>
              </w:rPr>
            </w:pPr>
            <w:r>
              <w:rPr>
                <w:rFonts w:cs="Arial"/>
                <w:sz w:val="24"/>
              </w:rPr>
              <w:t>5</w:t>
            </w:r>
          </w:p>
        </w:tc>
      </w:tr>
      <w:tr w:rsidR="00241D03" w14:paraId="124206C3" w14:textId="77777777" w:rsidTr="00241D03">
        <w:tc>
          <w:tcPr>
            <w:tcW w:w="1100" w:type="dxa"/>
          </w:tcPr>
          <w:p w14:paraId="1A10161F" w14:textId="77777777" w:rsidR="00241D03" w:rsidRPr="001D380F" w:rsidRDefault="00241D03" w:rsidP="00BE0900">
            <w:pPr>
              <w:spacing w:before="0"/>
              <w:jc w:val="center"/>
              <w:rPr>
                <w:rFonts w:cs="Arial"/>
                <w:sz w:val="24"/>
              </w:rPr>
            </w:pPr>
          </w:p>
        </w:tc>
        <w:tc>
          <w:tcPr>
            <w:tcW w:w="880" w:type="dxa"/>
            <w:gridSpan w:val="2"/>
          </w:tcPr>
          <w:p w14:paraId="762D7635" w14:textId="0039653A" w:rsidR="00241D03" w:rsidRDefault="00241D03" w:rsidP="000235E9">
            <w:pPr>
              <w:spacing w:before="0"/>
              <w:jc w:val="left"/>
              <w:rPr>
                <w:rFonts w:cs="Arial"/>
                <w:sz w:val="24"/>
              </w:rPr>
            </w:pPr>
            <w:r>
              <w:rPr>
                <w:rFonts w:cs="Arial"/>
                <w:sz w:val="24"/>
              </w:rPr>
              <w:t>2.3</w:t>
            </w:r>
          </w:p>
        </w:tc>
        <w:tc>
          <w:tcPr>
            <w:tcW w:w="5849" w:type="dxa"/>
          </w:tcPr>
          <w:p w14:paraId="491CC305" w14:textId="30CE532C" w:rsidR="00241D03" w:rsidRPr="00241D03" w:rsidRDefault="00241D03" w:rsidP="000235E9">
            <w:pPr>
              <w:spacing w:before="0"/>
              <w:jc w:val="left"/>
              <w:rPr>
                <w:rFonts w:cs="Arial"/>
                <w:sz w:val="24"/>
              </w:rPr>
            </w:pPr>
            <w:r w:rsidRPr="00241D03">
              <w:rPr>
                <w:rFonts w:cs="Arial"/>
                <w:sz w:val="24"/>
              </w:rPr>
              <w:t>Decision taking to use flex bed</w:t>
            </w:r>
          </w:p>
        </w:tc>
        <w:tc>
          <w:tcPr>
            <w:tcW w:w="1187" w:type="dxa"/>
          </w:tcPr>
          <w:p w14:paraId="6F7262B7" w14:textId="580B01F2" w:rsidR="00241D03" w:rsidRDefault="006E7C8F" w:rsidP="006E7C8F">
            <w:pPr>
              <w:spacing w:before="0"/>
              <w:jc w:val="center"/>
              <w:rPr>
                <w:rFonts w:cs="Arial"/>
                <w:sz w:val="24"/>
              </w:rPr>
            </w:pPr>
            <w:r>
              <w:rPr>
                <w:rFonts w:cs="Arial"/>
                <w:sz w:val="24"/>
              </w:rPr>
              <w:t>6</w:t>
            </w:r>
          </w:p>
        </w:tc>
      </w:tr>
      <w:tr w:rsidR="00241D03" w14:paraId="2F38DB82" w14:textId="77777777" w:rsidTr="00241D03">
        <w:tc>
          <w:tcPr>
            <w:tcW w:w="1100" w:type="dxa"/>
          </w:tcPr>
          <w:p w14:paraId="1CD896BE" w14:textId="77777777" w:rsidR="00241D03" w:rsidRPr="001D380F" w:rsidRDefault="00241D03" w:rsidP="00BE0900">
            <w:pPr>
              <w:spacing w:before="0"/>
              <w:jc w:val="center"/>
              <w:rPr>
                <w:rFonts w:cs="Arial"/>
                <w:sz w:val="24"/>
              </w:rPr>
            </w:pPr>
          </w:p>
        </w:tc>
        <w:tc>
          <w:tcPr>
            <w:tcW w:w="880" w:type="dxa"/>
            <w:gridSpan w:val="2"/>
          </w:tcPr>
          <w:p w14:paraId="3C1BC70C" w14:textId="3412336B" w:rsidR="00241D03" w:rsidRDefault="00241D03" w:rsidP="000235E9">
            <w:pPr>
              <w:spacing w:before="0"/>
              <w:jc w:val="left"/>
              <w:rPr>
                <w:rFonts w:cs="Arial"/>
                <w:sz w:val="24"/>
              </w:rPr>
            </w:pPr>
            <w:r>
              <w:rPr>
                <w:rFonts w:cs="Arial"/>
                <w:sz w:val="24"/>
              </w:rPr>
              <w:t>2.4</w:t>
            </w:r>
          </w:p>
        </w:tc>
        <w:tc>
          <w:tcPr>
            <w:tcW w:w="5849" w:type="dxa"/>
          </w:tcPr>
          <w:p w14:paraId="10AFFC67" w14:textId="3993C497" w:rsidR="00241D03" w:rsidRPr="00241D03" w:rsidRDefault="00241D03" w:rsidP="000235E9">
            <w:pPr>
              <w:spacing w:before="0"/>
              <w:jc w:val="left"/>
              <w:rPr>
                <w:rFonts w:cs="Arial"/>
                <w:sz w:val="24"/>
              </w:rPr>
            </w:pPr>
            <w:r>
              <w:rPr>
                <w:rFonts w:cs="Arial"/>
                <w:sz w:val="24"/>
              </w:rPr>
              <w:t>Decision not to use a flex bed</w:t>
            </w:r>
          </w:p>
        </w:tc>
        <w:tc>
          <w:tcPr>
            <w:tcW w:w="1187" w:type="dxa"/>
          </w:tcPr>
          <w:p w14:paraId="4A72BFE7" w14:textId="395677C2" w:rsidR="00241D03" w:rsidRDefault="006E7C8F" w:rsidP="006E7C8F">
            <w:pPr>
              <w:spacing w:before="0"/>
              <w:jc w:val="center"/>
              <w:rPr>
                <w:rFonts w:cs="Arial"/>
                <w:sz w:val="24"/>
              </w:rPr>
            </w:pPr>
            <w:r>
              <w:rPr>
                <w:rFonts w:cs="Arial"/>
                <w:sz w:val="24"/>
              </w:rPr>
              <w:t>6</w:t>
            </w:r>
          </w:p>
        </w:tc>
      </w:tr>
      <w:tr w:rsidR="00241D03" w14:paraId="7141A782" w14:textId="77777777" w:rsidTr="00241D03">
        <w:tc>
          <w:tcPr>
            <w:tcW w:w="1100" w:type="dxa"/>
          </w:tcPr>
          <w:p w14:paraId="5A497FE8" w14:textId="77777777" w:rsidR="00241D03" w:rsidRPr="001D380F" w:rsidRDefault="00241D03" w:rsidP="00BE0900">
            <w:pPr>
              <w:spacing w:before="0"/>
              <w:jc w:val="center"/>
              <w:rPr>
                <w:rFonts w:cs="Arial"/>
                <w:sz w:val="24"/>
              </w:rPr>
            </w:pPr>
          </w:p>
        </w:tc>
        <w:tc>
          <w:tcPr>
            <w:tcW w:w="880" w:type="dxa"/>
            <w:gridSpan w:val="2"/>
          </w:tcPr>
          <w:p w14:paraId="50BCD234" w14:textId="5941A646" w:rsidR="00241D03" w:rsidRDefault="00241D03" w:rsidP="000235E9">
            <w:pPr>
              <w:spacing w:before="0"/>
              <w:jc w:val="left"/>
              <w:rPr>
                <w:rFonts w:cs="Arial"/>
                <w:sz w:val="24"/>
              </w:rPr>
            </w:pPr>
            <w:r>
              <w:rPr>
                <w:rFonts w:cs="Arial"/>
                <w:sz w:val="24"/>
              </w:rPr>
              <w:t>2.5</w:t>
            </w:r>
          </w:p>
        </w:tc>
        <w:tc>
          <w:tcPr>
            <w:tcW w:w="5849" w:type="dxa"/>
          </w:tcPr>
          <w:p w14:paraId="76D8F672" w14:textId="2C90DE03" w:rsidR="00241D03" w:rsidRDefault="00241D03" w:rsidP="000235E9">
            <w:pPr>
              <w:spacing w:before="0"/>
              <w:jc w:val="left"/>
              <w:rPr>
                <w:rFonts w:cs="Arial"/>
                <w:sz w:val="24"/>
              </w:rPr>
            </w:pPr>
            <w:r>
              <w:rPr>
                <w:rFonts w:cs="Arial"/>
                <w:sz w:val="24"/>
              </w:rPr>
              <w:t>Review of flex bed</w:t>
            </w:r>
          </w:p>
        </w:tc>
        <w:tc>
          <w:tcPr>
            <w:tcW w:w="1187" w:type="dxa"/>
          </w:tcPr>
          <w:p w14:paraId="7C736048" w14:textId="453D14F5" w:rsidR="00241D03" w:rsidRDefault="006E7C8F" w:rsidP="006E7C8F">
            <w:pPr>
              <w:spacing w:before="0"/>
              <w:jc w:val="center"/>
              <w:rPr>
                <w:rFonts w:cs="Arial"/>
                <w:sz w:val="24"/>
              </w:rPr>
            </w:pPr>
            <w:r>
              <w:rPr>
                <w:rFonts w:cs="Arial"/>
                <w:sz w:val="24"/>
              </w:rPr>
              <w:t>6</w:t>
            </w:r>
          </w:p>
        </w:tc>
      </w:tr>
      <w:tr w:rsidR="00241D03" w14:paraId="5C490A68" w14:textId="77777777" w:rsidTr="007E00FE">
        <w:tc>
          <w:tcPr>
            <w:tcW w:w="1100" w:type="dxa"/>
          </w:tcPr>
          <w:p w14:paraId="320A9422" w14:textId="44DE4FB2" w:rsidR="00241D03" w:rsidRPr="001D380F" w:rsidRDefault="00241D03" w:rsidP="00BE0900">
            <w:pPr>
              <w:spacing w:before="0"/>
              <w:jc w:val="center"/>
              <w:rPr>
                <w:rFonts w:cs="Arial"/>
                <w:sz w:val="24"/>
              </w:rPr>
            </w:pPr>
            <w:r>
              <w:rPr>
                <w:rFonts w:cs="Arial"/>
                <w:sz w:val="24"/>
              </w:rPr>
              <w:t>3</w:t>
            </w:r>
          </w:p>
        </w:tc>
        <w:tc>
          <w:tcPr>
            <w:tcW w:w="6729" w:type="dxa"/>
            <w:gridSpan w:val="3"/>
          </w:tcPr>
          <w:p w14:paraId="1DDE2115" w14:textId="1D4FCECE" w:rsidR="00241D03" w:rsidRPr="006E7C8F" w:rsidRDefault="00241D03" w:rsidP="000235E9">
            <w:pPr>
              <w:spacing w:before="0"/>
              <w:jc w:val="left"/>
              <w:rPr>
                <w:rFonts w:cs="Arial"/>
                <w:b/>
                <w:bCs/>
                <w:sz w:val="24"/>
              </w:rPr>
            </w:pPr>
            <w:r w:rsidRPr="006E7C8F">
              <w:rPr>
                <w:rFonts w:cs="Arial"/>
                <w:b/>
                <w:bCs/>
                <w:sz w:val="24"/>
              </w:rPr>
              <w:t>Monitoring the Use of Flex Beds</w:t>
            </w:r>
          </w:p>
        </w:tc>
        <w:tc>
          <w:tcPr>
            <w:tcW w:w="1187" w:type="dxa"/>
          </w:tcPr>
          <w:p w14:paraId="6DA7DFFE" w14:textId="5359DFC8" w:rsidR="00241D03" w:rsidRDefault="006E7C8F" w:rsidP="006E7C8F">
            <w:pPr>
              <w:spacing w:before="0"/>
              <w:jc w:val="center"/>
              <w:rPr>
                <w:rFonts w:cs="Arial"/>
                <w:sz w:val="24"/>
              </w:rPr>
            </w:pPr>
            <w:r>
              <w:rPr>
                <w:rFonts w:cs="Arial"/>
                <w:sz w:val="24"/>
              </w:rPr>
              <w:t>6</w:t>
            </w:r>
          </w:p>
        </w:tc>
      </w:tr>
      <w:tr w:rsidR="00241D03" w14:paraId="2402D743" w14:textId="77777777" w:rsidTr="007E00FE">
        <w:tc>
          <w:tcPr>
            <w:tcW w:w="1100" w:type="dxa"/>
          </w:tcPr>
          <w:p w14:paraId="24860E20" w14:textId="1C08DE70" w:rsidR="00241D03" w:rsidRDefault="00241D03" w:rsidP="00BE0900">
            <w:pPr>
              <w:spacing w:before="0"/>
              <w:jc w:val="center"/>
              <w:rPr>
                <w:rFonts w:cs="Arial"/>
                <w:sz w:val="24"/>
              </w:rPr>
            </w:pPr>
            <w:r>
              <w:rPr>
                <w:rFonts w:cs="Arial"/>
                <w:sz w:val="24"/>
              </w:rPr>
              <w:t>4</w:t>
            </w:r>
          </w:p>
        </w:tc>
        <w:tc>
          <w:tcPr>
            <w:tcW w:w="6729" w:type="dxa"/>
            <w:gridSpan w:val="3"/>
          </w:tcPr>
          <w:p w14:paraId="45D8988C" w14:textId="527B4A69" w:rsidR="00241D03" w:rsidRPr="006E7C8F" w:rsidRDefault="00241D03" w:rsidP="000235E9">
            <w:pPr>
              <w:spacing w:before="0"/>
              <w:jc w:val="left"/>
              <w:rPr>
                <w:rFonts w:cs="Arial"/>
                <w:b/>
                <w:bCs/>
                <w:sz w:val="24"/>
              </w:rPr>
            </w:pPr>
            <w:proofErr w:type="spellStart"/>
            <w:r w:rsidRPr="006E7C8F">
              <w:rPr>
                <w:rFonts w:cs="Arial"/>
                <w:b/>
                <w:bCs/>
                <w:sz w:val="24"/>
              </w:rPr>
              <w:t>Idenfitication</w:t>
            </w:r>
            <w:proofErr w:type="spellEnd"/>
            <w:r w:rsidRPr="006E7C8F">
              <w:rPr>
                <w:rFonts w:cs="Arial"/>
                <w:b/>
                <w:bCs/>
                <w:sz w:val="24"/>
              </w:rPr>
              <w:t xml:space="preserve"> of Stakeholders</w:t>
            </w:r>
          </w:p>
        </w:tc>
        <w:tc>
          <w:tcPr>
            <w:tcW w:w="1187" w:type="dxa"/>
          </w:tcPr>
          <w:p w14:paraId="2161122C" w14:textId="39EAE142" w:rsidR="00241D03" w:rsidRDefault="006E7C8F" w:rsidP="006E7C8F">
            <w:pPr>
              <w:spacing w:before="0"/>
              <w:jc w:val="center"/>
              <w:rPr>
                <w:rFonts w:cs="Arial"/>
                <w:sz w:val="24"/>
              </w:rPr>
            </w:pPr>
            <w:r>
              <w:rPr>
                <w:rFonts w:cs="Arial"/>
                <w:sz w:val="24"/>
              </w:rPr>
              <w:t>8</w:t>
            </w:r>
          </w:p>
        </w:tc>
      </w:tr>
      <w:tr w:rsidR="00241D03" w14:paraId="520DF1F4" w14:textId="77777777" w:rsidTr="007E00FE">
        <w:tc>
          <w:tcPr>
            <w:tcW w:w="1100" w:type="dxa"/>
          </w:tcPr>
          <w:p w14:paraId="2A364146" w14:textId="59A8101A" w:rsidR="00241D03" w:rsidRDefault="00241D03" w:rsidP="00BE0900">
            <w:pPr>
              <w:spacing w:before="0"/>
              <w:jc w:val="center"/>
              <w:rPr>
                <w:rFonts w:cs="Arial"/>
                <w:sz w:val="24"/>
              </w:rPr>
            </w:pPr>
            <w:r>
              <w:rPr>
                <w:rFonts w:cs="Arial"/>
                <w:sz w:val="24"/>
              </w:rPr>
              <w:t xml:space="preserve">5 </w:t>
            </w:r>
          </w:p>
        </w:tc>
        <w:tc>
          <w:tcPr>
            <w:tcW w:w="6729" w:type="dxa"/>
            <w:gridSpan w:val="3"/>
          </w:tcPr>
          <w:p w14:paraId="7E72F038" w14:textId="6F2A6119" w:rsidR="00241D03" w:rsidRPr="006E7C8F" w:rsidRDefault="00241D03" w:rsidP="000235E9">
            <w:pPr>
              <w:spacing w:before="0"/>
              <w:jc w:val="left"/>
              <w:rPr>
                <w:rFonts w:cs="Arial"/>
                <w:b/>
                <w:bCs/>
                <w:sz w:val="24"/>
              </w:rPr>
            </w:pPr>
            <w:r w:rsidRPr="006E7C8F">
              <w:rPr>
                <w:rFonts w:cs="Arial"/>
                <w:b/>
                <w:bCs/>
                <w:sz w:val="24"/>
              </w:rPr>
              <w:t>Equality Impact Assessment</w:t>
            </w:r>
          </w:p>
        </w:tc>
        <w:tc>
          <w:tcPr>
            <w:tcW w:w="1187" w:type="dxa"/>
          </w:tcPr>
          <w:p w14:paraId="1A7693B9" w14:textId="02D08682" w:rsidR="00241D03" w:rsidRDefault="006E7C8F" w:rsidP="006E7C8F">
            <w:pPr>
              <w:spacing w:before="0"/>
              <w:jc w:val="center"/>
              <w:rPr>
                <w:rFonts w:cs="Arial"/>
                <w:sz w:val="24"/>
              </w:rPr>
            </w:pPr>
            <w:r>
              <w:rPr>
                <w:rFonts w:cs="Arial"/>
                <w:sz w:val="24"/>
              </w:rPr>
              <w:t>9</w:t>
            </w:r>
          </w:p>
        </w:tc>
      </w:tr>
    </w:tbl>
    <w:p w14:paraId="6F7F3965" w14:textId="77777777" w:rsidR="00D15B29" w:rsidRDefault="00D15B29">
      <w:pPr>
        <w:spacing w:before="0" w:line="276" w:lineRule="auto"/>
        <w:jc w:val="left"/>
        <w:rPr>
          <w:rFonts w:eastAsiaTheme="majorEastAsia" w:cs="Arial"/>
          <w:b/>
          <w:iCs/>
          <w:sz w:val="24"/>
        </w:rPr>
      </w:pPr>
      <w:r>
        <w:rPr>
          <w:rFonts w:cs="Arial"/>
          <w:b/>
          <w:i/>
          <w:sz w:val="24"/>
        </w:rPr>
        <w:br w:type="page"/>
      </w:r>
    </w:p>
    <w:p w14:paraId="15955245" w14:textId="77777777" w:rsidR="00654752" w:rsidRDefault="00654752" w:rsidP="00654752">
      <w:pPr>
        <w:tabs>
          <w:tab w:val="left" w:pos="426"/>
        </w:tabs>
        <w:spacing w:before="0" w:after="0"/>
        <w:rPr>
          <w:b/>
          <w:sz w:val="24"/>
        </w:rPr>
      </w:pPr>
    </w:p>
    <w:p w14:paraId="6F7F3968" w14:textId="6BAE3788" w:rsidR="007132DB" w:rsidRPr="00235F49" w:rsidRDefault="00BE0900" w:rsidP="00654752">
      <w:pPr>
        <w:tabs>
          <w:tab w:val="left" w:pos="426"/>
        </w:tabs>
        <w:spacing w:before="0" w:after="0"/>
        <w:rPr>
          <w:b/>
          <w:sz w:val="24"/>
        </w:rPr>
      </w:pPr>
      <w:r w:rsidRPr="001D380F">
        <w:rPr>
          <w:b/>
          <w:sz w:val="24"/>
        </w:rPr>
        <w:t>1</w:t>
      </w:r>
      <w:r w:rsidR="00250BC4">
        <w:rPr>
          <w:b/>
          <w:sz w:val="24"/>
        </w:rPr>
        <w:t>.</w:t>
      </w:r>
      <w:r w:rsidR="00235F49">
        <w:rPr>
          <w:sz w:val="24"/>
        </w:rPr>
        <w:tab/>
      </w:r>
      <w:r w:rsidR="00654752">
        <w:rPr>
          <w:b/>
          <w:sz w:val="24"/>
        </w:rPr>
        <w:t>INTRODUCTION</w:t>
      </w:r>
    </w:p>
    <w:p w14:paraId="26C40802" w14:textId="7CC6C4AE" w:rsidR="00654752" w:rsidRPr="00654752" w:rsidRDefault="00654752" w:rsidP="00654752">
      <w:pPr>
        <w:ind w:left="426"/>
        <w:rPr>
          <w:rFonts w:cs="Arial"/>
          <w:sz w:val="24"/>
        </w:rPr>
      </w:pPr>
      <w:r w:rsidRPr="00654752">
        <w:rPr>
          <w:rFonts w:cs="Arial"/>
          <w:sz w:val="24"/>
        </w:rPr>
        <w:t>Section 136</w:t>
      </w:r>
      <w:r w:rsidR="00A83313">
        <w:rPr>
          <w:rFonts w:cs="Arial"/>
          <w:sz w:val="24"/>
        </w:rPr>
        <w:t xml:space="preserve"> of the Mental Health Act</w:t>
      </w:r>
      <w:r w:rsidRPr="00654752">
        <w:rPr>
          <w:rFonts w:cs="Arial"/>
          <w:sz w:val="24"/>
        </w:rPr>
        <w:t xml:space="preserve"> allows for a person to be held for up to 24 hours (</w:t>
      </w:r>
      <w:r w:rsidR="00EE3BFD">
        <w:rPr>
          <w:rFonts w:cs="Arial"/>
          <w:sz w:val="24"/>
        </w:rPr>
        <w:t xml:space="preserve">with an </w:t>
      </w:r>
      <w:r w:rsidRPr="00654752">
        <w:rPr>
          <w:rFonts w:cs="Arial"/>
          <w:sz w:val="24"/>
        </w:rPr>
        <w:t xml:space="preserve">extension for up to 12 hours if criteria </w:t>
      </w:r>
      <w:r w:rsidR="00EE3BFD">
        <w:rPr>
          <w:rFonts w:cs="Arial"/>
          <w:sz w:val="24"/>
        </w:rPr>
        <w:t xml:space="preserve">is </w:t>
      </w:r>
      <w:r w:rsidRPr="00654752">
        <w:rPr>
          <w:rFonts w:cs="Arial"/>
          <w:sz w:val="24"/>
        </w:rPr>
        <w:t xml:space="preserve">met) for the purpose of assessment. </w:t>
      </w:r>
    </w:p>
    <w:p w14:paraId="21CD1A49" w14:textId="03461FE8" w:rsidR="00EE3BFD" w:rsidRDefault="00654752" w:rsidP="00EE3BFD">
      <w:pPr>
        <w:ind w:left="426"/>
        <w:rPr>
          <w:rFonts w:cs="Arial"/>
          <w:sz w:val="24"/>
        </w:rPr>
      </w:pPr>
      <w:r w:rsidRPr="00654752">
        <w:rPr>
          <w:rFonts w:cs="Arial"/>
          <w:sz w:val="24"/>
        </w:rPr>
        <w:t>Following an assessment, where it is indicated that inpatient admission is required</w:t>
      </w:r>
      <w:r w:rsidR="00EE3BFD">
        <w:rPr>
          <w:rFonts w:cs="Arial"/>
          <w:sz w:val="24"/>
        </w:rPr>
        <w:t xml:space="preserve"> this would usually occur to an available bed. However, as a result of significant and sustained system pressures there are occasions when no identified bed is available (either within the Trust or externally). This may result in the service user remaining within the Section 136 suite whilst a bed becomes available, and therefore having a period of time without formal detention.  </w:t>
      </w:r>
    </w:p>
    <w:p w14:paraId="7A845C1A" w14:textId="1D045ECD" w:rsidR="00EE3BFD" w:rsidRDefault="00654752" w:rsidP="00654752">
      <w:pPr>
        <w:ind w:left="426"/>
        <w:rPr>
          <w:rFonts w:cs="Arial"/>
          <w:sz w:val="24"/>
        </w:rPr>
      </w:pPr>
      <w:r w:rsidRPr="00654752">
        <w:rPr>
          <w:rFonts w:cs="Arial"/>
          <w:sz w:val="24"/>
        </w:rPr>
        <w:t xml:space="preserve">This procedure sets out when it would be appropriate to </w:t>
      </w:r>
      <w:r w:rsidR="00EE3BFD">
        <w:rPr>
          <w:rFonts w:cs="Arial"/>
          <w:sz w:val="24"/>
        </w:rPr>
        <w:t xml:space="preserve">designate the Section 136 site as a formal bed and therefore </w:t>
      </w:r>
      <w:r w:rsidRPr="00654752">
        <w:rPr>
          <w:rFonts w:cs="Arial"/>
          <w:sz w:val="24"/>
        </w:rPr>
        <w:t xml:space="preserve">use </w:t>
      </w:r>
      <w:r w:rsidR="00EE3BFD">
        <w:rPr>
          <w:rFonts w:cs="Arial"/>
          <w:sz w:val="24"/>
        </w:rPr>
        <w:t xml:space="preserve">this bed (referred to as </w:t>
      </w:r>
      <w:r w:rsidRPr="00654752">
        <w:rPr>
          <w:rFonts w:cs="Arial"/>
          <w:sz w:val="24"/>
        </w:rPr>
        <w:t xml:space="preserve">a </w:t>
      </w:r>
      <w:r w:rsidR="00EE3BFD">
        <w:rPr>
          <w:rFonts w:cs="Arial"/>
          <w:sz w:val="24"/>
        </w:rPr>
        <w:t>“</w:t>
      </w:r>
      <w:r w:rsidRPr="00654752">
        <w:rPr>
          <w:rFonts w:cs="Arial"/>
          <w:sz w:val="24"/>
        </w:rPr>
        <w:t>flex bed</w:t>
      </w:r>
      <w:r w:rsidR="00EE3BFD">
        <w:rPr>
          <w:rFonts w:cs="Arial"/>
          <w:sz w:val="24"/>
        </w:rPr>
        <w:t>”)</w:t>
      </w:r>
      <w:r w:rsidRPr="00654752">
        <w:rPr>
          <w:rFonts w:cs="Arial"/>
          <w:sz w:val="24"/>
        </w:rPr>
        <w:t xml:space="preserve"> to avoid an unauthorised deprivation of liberty</w:t>
      </w:r>
      <w:r w:rsidR="00EE3BFD">
        <w:rPr>
          <w:rFonts w:cs="Arial"/>
          <w:sz w:val="24"/>
        </w:rPr>
        <w:t xml:space="preserve">. </w:t>
      </w:r>
      <w:r w:rsidRPr="00654752">
        <w:rPr>
          <w:rFonts w:cs="Arial"/>
          <w:sz w:val="24"/>
        </w:rPr>
        <w:t xml:space="preserve"> </w:t>
      </w:r>
    </w:p>
    <w:p w14:paraId="2D42BB7C" w14:textId="688029B2" w:rsidR="00EE3BFD" w:rsidRDefault="00EE3BFD" w:rsidP="00EE3BFD">
      <w:pPr>
        <w:ind w:left="426"/>
        <w:rPr>
          <w:rFonts w:cs="Arial"/>
          <w:sz w:val="24"/>
        </w:rPr>
      </w:pPr>
      <w:r>
        <w:rPr>
          <w:rFonts w:cs="Arial"/>
          <w:sz w:val="24"/>
        </w:rPr>
        <w:t xml:space="preserve">In order to facilitate this designation of the Section 136 suite as a formal hospital bed, the Trust has undertaken a number of changes to the physical environment of the suite to ensure it is able to provide safe and appropriate care, including the creating of a day space and an outside space that may be used by service users who are being cared for there. </w:t>
      </w:r>
    </w:p>
    <w:p w14:paraId="30AF8C61" w14:textId="0035DBED" w:rsidR="00654752" w:rsidRPr="00654752" w:rsidRDefault="00654752" w:rsidP="00654752">
      <w:pPr>
        <w:ind w:left="426"/>
        <w:rPr>
          <w:rFonts w:cs="Arial"/>
          <w:sz w:val="24"/>
        </w:rPr>
      </w:pPr>
      <w:r w:rsidRPr="00654752">
        <w:rPr>
          <w:rFonts w:cs="Arial"/>
          <w:sz w:val="24"/>
        </w:rPr>
        <w:t xml:space="preserve">It is beyond the remit of this procedure to be able to cover every situation, staff will be expected to use their professional judgement to consider all available and appropriate options. It is important that a comprehensive record of the decision-making process staff have followed is documented in the service users’ clinical records. </w:t>
      </w:r>
    </w:p>
    <w:p w14:paraId="59A93EA0" w14:textId="77777777" w:rsidR="00654752" w:rsidRPr="00654752" w:rsidRDefault="00654752" w:rsidP="00654752">
      <w:pPr>
        <w:rPr>
          <w:rFonts w:cs="Arial"/>
          <w:sz w:val="24"/>
        </w:rPr>
      </w:pPr>
    </w:p>
    <w:p w14:paraId="4CD474B7" w14:textId="61138AB4" w:rsidR="00654752" w:rsidRPr="00654752" w:rsidRDefault="00654752" w:rsidP="00654752">
      <w:pPr>
        <w:tabs>
          <w:tab w:val="left" w:pos="426"/>
          <w:tab w:val="left" w:pos="993"/>
        </w:tabs>
        <w:autoSpaceDE w:val="0"/>
        <w:autoSpaceDN w:val="0"/>
        <w:adjustRightInd w:val="0"/>
        <w:spacing w:after="29"/>
        <w:rPr>
          <w:rFonts w:cs="Arial"/>
          <w:b/>
          <w:bCs/>
          <w:color w:val="000000"/>
          <w:sz w:val="24"/>
        </w:rPr>
      </w:pPr>
      <w:r>
        <w:rPr>
          <w:rFonts w:cs="Arial"/>
          <w:b/>
          <w:bCs/>
          <w:sz w:val="24"/>
        </w:rPr>
        <w:tab/>
      </w:r>
      <w:r w:rsidRPr="00654752">
        <w:rPr>
          <w:rFonts w:cs="Arial"/>
          <w:b/>
          <w:bCs/>
          <w:sz w:val="24"/>
        </w:rPr>
        <w:t xml:space="preserve">1.1 </w:t>
      </w:r>
      <w:r>
        <w:rPr>
          <w:rFonts w:cs="Arial"/>
          <w:b/>
          <w:bCs/>
          <w:sz w:val="24"/>
        </w:rPr>
        <w:tab/>
      </w:r>
      <w:r w:rsidRPr="00654752">
        <w:rPr>
          <w:rFonts w:cs="Arial"/>
          <w:b/>
          <w:bCs/>
          <w:sz w:val="24"/>
        </w:rPr>
        <w:t>Key principles:</w:t>
      </w:r>
      <w:r w:rsidRPr="00654752">
        <w:rPr>
          <w:rFonts w:cs="Arial"/>
          <w:b/>
          <w:bCs/>
          <w:color w:val="000000"/>
          <w:sz w:val="24"/>
        </w:rPr>
        <w:t xml:space="preserve"> </w:t>
      </w:r>
    </w:p>
    <w:p w14:paraId="0D8E5C3D" w14:textId="77777777" w:rsidR="00654752" w:rsidRPr="00654752" w:rsidRDefault="00654752" w:rsidP="00654752">
      <w:pPr>
        <w:pStyle w:val="ListParagraph"/>
        <w:autoSpaceDE w:val="0"/>
        <w:autoSpaceDN w:val="0"/>
        <w:adjustRightInd w:val="0"/>
        <w:spacing w:after="29"/>
        <w:ind w:left="567"/>
        <w:rPr>
          <w:rFonts w:cs="Arial"/>
          <w:b/>
          <w:bCs/>
          <w:color w:val="000000"/>
          <w:sz w:val="24"/>
        </w:rPr>
      </w:pPr>
    </w:p>
    <w:p w14:paraId="389D0519" w14:textId="6A4DC7D1" w:rsidR="00EE3BFD" w:rsidRPr="00EE3BFD" w:rsidRDefault="00EE3BFD" w:rsidP="00654752">
      <w:pPr>
        <w:pStyle w:val="ListParagraph"/>
        <w:numPr>
          <w:ilvl w:val="0"/>
          <w:numId w:val="17"/>
        </w:numPr>
        <w:tabs>
          <w:tab w:val="left" w:pos="1276"/>
        </w:tabs>
        <w:autoSpaceDE w:val="0"/>
        <w:autoSpaceDN w:val="0"/>
        <w:spacing w:before="0" w:after="29"/>
        <w:ind w:left="1276" w:hanging="283"/>
        <w:jc w:val="left"/>
        <w:rPr>
          <w:rFonts w:cs="Arial"/>
          <w:bCs/>
          <w:i/>
          <w:iCs/>
          <w:color w:val="000000"/>
          <w:sz w:val="24"/>
        </w:rPr>
      </w:pPr>
      <w:r>
        <w:rPr>
          <w:rFonts w:cs="Arial"/>
          <w:bCs/>
          <w:color w:val="000000"/>
          <w:sz w:val="24"/>
        </w:rPr>
        <w:t xml:space="preserve">The Section 136 suite will only be formally designated as a bed for admission / detention when no other bed is available, and this must be kept to the shortest period of time </w:t>
      </w:r>
      <w:proofErr w:type="gramStart"/>
      <w:r>
        <w:rPr>
          <w:rFonts w:cs="Arial"/>
          <w:bCs/>
          <w:color w:val="000000"/>
          <w:sz w:val="24"/>
        </w:rPr>
        <w:t>possible</w:t>
      </w:r>
      <w:proofErr w:type="gramEnd"/>
      <w:r>
        <w:rPr>
          <w:rFonts w:cs="Arial"/>
          <w:bCs/>
          <w:color w:val="000000"/>
          <w:sz w:val="24"/>
        </w:rPr>
        <w:t xml:space="preserve">  </w:t>
      </w:r>
    </w:p>
    <w:p w14:paraId="7E269DEB" w14:textId="77777777" w:rsidR="00EE3BFD" w:rsidRPr="00EE3BFD" w:rsidRDefault="00EE3BFD" w:rsidP="00EE3BFD">
      <w:pPr>
        <w:pStyle w:val="ListParagraph"/>
        <w:tabs>
          <w:tab w:val="left" w:pos="1276"/>
        </w:tabs>
        <w:autoSpaceDE w:val="0"/>
        <w:autoSpaceDN w:val="0"/>
        <w:spacing w:before="0" w:after="29"/>
        <w:ind w:left="1276"/>
        <w:jc w:val="left"/>
        <w:rPr>
          <w:rFonts w:cs="Arial"/>
          <w:bCs/>
          <w:i/>
          <w:iCs/>
          <w:color w:val="000000"/>
          <w:sz w:val="24"/>
        </w:rPr>
      </w:pPr>
    </w:p>
    <w:p w14:paraId="297535C7" w14:textId="3C1B0F0C" w:rsidR="00654752" w:rsidRPr="00654752" w:rsidRDefault="00654752" w:rsidP="00654752">
      <w:pPr>
        <w:pStyle w:val="ListParagraph"/>
        <w:numPr>
          <w:ilvl w:val="0"/>
          <w:numId w:val="17"/>
        </w:numPr>
        <w:tabs>
          <w:tab w:val="left" w:pos="1276"/>
        </w:tabs>
        <w:autoSpaceDE w:val="0"/>
        <w:autoSpaceDN w:val="0"/>
        <w:spacing w:before="0" w:after="29"/>
        <w:ind w:left="1276" w:hanging="283"/>
        <w:jc w:val="left"/>
        <w:rPr>
          <w:rFonts w:cs="Arial"/>
          <w:bCs/>
          <w:i/>
          <w:iCs/>
          <w:color w:val="000000"/>
          <w:sz w:val="24"/>
        </w:rPr>
      </w:pPr>
      <w:r w:rsidRPr="00654752">
        <w:rPr>
          <w:rFonts w:cs="Arial"/>
          <w:bCs/>
          <w:color w:val="000000"/>
          <w:sz w:val="24"/>
        </w:rPr>
        <w:t>The allocation of a</w:t>
      </w:r>
      <w:r w:rsidR="00EE3BFD">
        <w:rPr>
          <w:rFonts w:cs="Arial"/>
          <w:bCs/>
          <w:color w:val="000000"/>
          <w:sz w:val="24"/>
        </w:rPr>
        <w:t>n alternative</w:t>
      </w:r>
      <w:r w:rsidRPr="00654752">
        <w:rPr>
          <w:rFonts w:cs="Arial"/>
          <w:bCs/>
          <w:color w:val="000000"/>
          <w:sz w:val="24"/>
        </w:rPr>
        <w:t xml:space="preserve"> </w:t>
      </w:r>
      <w:r w:rsidR="00EE3BFD">
        <w:rPr>
          <w:rFonts w:cs="Arial"/>
          <w:bCs/>
          <w:color w:val="000000"/>
          <w:sz w:val="24"/>
        </w:rPr>
        <w:t>(</w:t>
      </w:r>
      <w:r w:rsidRPr="00654752">
        <w:rPr>
          <w:rFonts w:cs="Arial"/>
          <w:bCs/>
          <w:color w:val="000000"/>
          <w:sz w:val="24"/>
        </w:rPr>
        <w:t>ward</w:t>
      </w:r>
      <w:r w:rsidR="00EE3BFD">
        <w:rPr>
          <w:rFonts w:cs="Arial"/>
          <w:bCs/>
          <w:color w:val="000000"/>
          <w:sz w:val="24"/>
        </w:rPr>
        <w:t>)</w:t>
      </w:r>
      <w:r w:rsidRPr="00654752">
        <w:rPr>
          <w:rFonts w:cs="Arial"/>
          <w:bCs/>
          <w:color w:val="000000"/>
          <w:sz w:val="24"/>
        </w:rPr>
        <w:t xml:space="preserve"> bed for the service user is not to be de-prioritised due to them being in the </w:t>
      </w:r>
      <w:r w:rsidR="00EE3BFD">
        <w:rPr>
          <w:rFonts w:cs="Arial"/>
          <w:bCs/>
          <w:color w:val="000000"/>
          <w:sz w:val="24"/>
        </w:rPr>
        <w:t xml:space="preserve">Section </w:t>
      </w:r>
      <w:r w:rsidRPr="00654752">
        <w:rPr>
          <w:rFonts w:cs="Arial"/>
          <w:bCs/>
          <w:color w:val="000000"/>
          <w:sz w:val="24"/>
        </w:rPr>
        <w:t>136 suite</w:t>
      </w:r>
      <w:r w:rsidR="00EE3BFD">
        <w:rPr>
          <w:rFonts w:cs="Arial"/>
          <w:bCs/>
          <w:color w:val="000000"/>
          <w:sz w:val="24"/>
        </w:rPr>
        <w:t>,</w:t>
      </w:r>
      <w:r w:rsidRPr="00654752">
        <w:rPr>
          <w:rFonts w:cs="Arial"/>
          <w:bCs/>
          <w:color w:val="000000"/>
          <w:sz w:val="24"/>
        </w:rPr>
        <w:t xml:space="preserve"> and </w:t>
      </w:r>
      <w:r w:rsidR="00EE3BFD">
        <w:rPr>
          <w:rFonts w:cs="Arial"/>
          <w:bCs/>
          <w:color w:val="000000"/>
          <w:sz w:val="24"/>
        </w:rPr>
        <w:t xml:space="preserve">therefore </w:t>
      </w:r>
      <w:r w:rsidRPr="00654752">
        <w:rPr>
          <w:rFonts w:cs="Arial"/>
          <w:bCs/>
          <w:color w:val="000000"/>
          <w:sz w:val="24"/>
        </w:rPr>
        <w:t>the time spen</w:t>
      </w:r>
      <w:r w:rsidR="00EE3BFD">
        <w:rPr>
          <w:rFonts w:cs="Arial"/>
          <w:bCs/>
          <w:color w:val="000000"/>
          <w:sz w:val="24"/>
        </w:rPr>
        <w:t>t</w:t>
      </w:r>
      <w:r w:rsidRPr="00654752">
        <w:rPr>
          <w:rFonts w:cs="Arial"/>
          <w:bCs/>
          <w:color w:val="000000"/>
          <w:sz w:val="24"/>
        </w:rPr>
        <w:t xml:space="preserve"> in the suite is kept to a minimum</w:t>
      </w:r>
    </w:p>
    <w:p w14:paraId="109CCDD1" w14:textId="77777777" w:rsidR="00654752" w:rsidRPr="00654752" w:rsidRDefault="00654752" w:rsidP="00654752">
      <w:pPr>
        <w:pStyle w:val="ListParagraph"/>
        <w:tabs>
          <w:tab w:val="left" w:pos="1276"/>
        </w:tabs>
        <w:autoSpaceDE w:val="0"/>
        <w:autoSpaceDN w:val="0"/>
        <w:adjustRightInd w:val="0"/>
        <w:spacing w:after="29"/>
        <w:ind w:left="1276" w:hanging="283"/>
        <w:rPr>
          <w:rFonts w:cs="Arial"/>
          <w:bCs/>
          <w:color w:val="000000"/>
          <w:sz w:val="24"/>
        </w:rPr>
      </w:pPr>
    </w:p>
    <w:p w14:paraId="4381F046" w14:textId="1E056B89" w:rsidR="00654752" w:rsidRDefault="00EE3BFD" w:rsidP="005E2D32">
      <w:pPr>
        <w:pStyle w:val="ListParagraph"/>
        <w:numPr>
          <w:ilvl w:val="0"/>
          <w:numId w:val="17"/>
        </w:numPr>
        <w:tabs>
          <w:tab w:val="left" w:pos="1276"/>
        </w:tabs>
        <w:autoSpaceDE w:val="0"/>
        <w:autoSpaceDN w:val="0"/>
        <w:adjustRightInd w:val="0"/>
        <w:spacing w:before="0" w:after="29"/>
        <w:ind w:left="1276" w:hanging="283"/>
        <w:jc w:val="left"/>
        <w:rPr>
          <w:rFonts w:cs="Arial"/>
          <w:bCs/>
          <w:color w:val="000000"/>
          <w:sz w:val="24"/>
        </w:rPr>
      </w:pPr>
      <w:r>
        <w:rPr>
          <w:rFonts w:cs="Arial"/>
          <w:bCs/>
          <w:color w:val="000000"/>
          <w:sz w:val="24"/>
        </w:rPr>
        <w:t>Any</w:t>
      </w:r>
      <w:r w:rsidR="00654752" w:rsidRPr="00654752">
        <w:rPr>
          <w:rFonts w:cs="Arial"/>
          <w:bCs/>
          <w:color w:val="000000"/>
          <w:sz w:val="24"/>
        </w:rPr>
        <w:t xml:space="preserve"> service user detained </w:t>
      </w:r>
      <w:r>
        <w:rPr>
          <w:rFonts w:cs="Arial"/>
          <w:bCs/>
          <w:color w:val="000000"/>
          <w:sz w:val="24"/>
        </w:rPr>
        <w:t xml:space="preserve">to a ‘flex bed’ within </w:t>
      </w:r>
      <w:r w:rsidR="00654752" w:rsidRPr="00654752">
        <w:rPr>
          <w:rFonts w:cs="Arial"/>
          <w:bCs/>
          <w:color w:val="000000"/>
          <w:sz w:val="24"/>
        </w:rPr>
        <w:t xml:space="preserve">the </w:t>
      </w:r>
      <w:r>
        <w:rPr>
          <w:rFonts w:cs="Arial"/>
          <w:bCs/>
          <w:color w:val="000000"/>
          <w:sz w:val="24"/>
        </w:rPr>
        <w:t>S</w:t>
      </w:r>
      <w:r w:rsidR="00654752" w:rsidRPr="00654752">
        <w:rPr>
          <w:rFonts w:cs="Arial"/>
          <w:bCs/>
          <w:color w:val="000000"/>
          <w:sz w:val="24"/>
        </w:rPr>
        <w:t xml:space="preserve">ection 136 suite </w:t>
      </w:r>
      <w:r>
        <w:rPr>
          <w:rFonts w:cs="Arial"/>
          <w:bCs/>
          <w:color w:val="000000"/>
          <w:sz w:val="24"/>
        </w:rPr>
        <w:t>will</w:t>
      </w:r>
      <w:r w:rsidR="00654752" w:rsidRPr="00654752">
        <w:rPr>
          <w:rFonts w:cs="Arial"/>
          <w:bCs/>
          <w:color w:val="000000"/>
          <w:sz w:val="24"/>
        </w:rPr>
        <w:t xml:space="preserve"> receive the same level of care/treatment that a service on a ward is receiving.</w:t>
      </w:r>
    </w:p>
    <w:p w14:paraId="50FB36A4" w14:textId="77777777" w:rsidR="005E2D32" w:rsidRPr="005E2D32" w:rsidRDefault="005E2D32" w:rsidP="005E2D32">
      <w:pPr>
        <w:tabs>
          <w:tab w:val="left" w:pos="1276"/>
        </w:tabs>
        <w:autoSpaceDE w:val="0"/>
        <w:autoSpaceDN w:val="0"/>
        <w:adjustRightInd w:val="0"/>
        <w:spacing w:before="0" w:after="29"/>
        <w:jc w:val="left"/>
        <w:rPr>
          <w:rFonts w:cs="Arial"/>
          <w:bCs/>
          <w:color w:val="000000"/>
          <w:sz w:val="24"/>
        </w:rPr>
      </w:pPr>
    </w:p>
    <w:p w14:paraId="6AEB7881" w14:textId="24048B25" w:rsidR="00654752" w:rsidRPr="00654752" w:rsidRDefault="00654752" w:rsidP="00654752">
      <w:pPr>
        <w:pStyle w:val="ListParagraph"/>
        <w:numPr>
          <w:ilvl w:val="0"/>
          <w:numId w:val="17"/>
        </w:numPr>
        <w:tabs>
          <w:tab w:val="left" w:pos="1276"/>
        </w:tabs>
        <w:autoSpaceDE w:val="0"/>
        <w:autoSpaceDN w:val="0"/>
        <w:adjustRightInd w:val="0"/>
        <w:spacing w:before="0" w:after="29"/>
        <w:ind w:left="1276" w:hanging="283"/>
        <w:jc w:val="left"/>
        <w:rPr>
          <w:rFonts w:cs="Arial"/>
          <w:bCs/>
          <w:color w:val="000000"/>
          <w:sz w:val="24"/>
        </w:rPr>
      </w:pPr>
      <w:r w:rsidRPr="00654752">
        <w:rPr>
          <w:rFonts w:cs="Arial"/>
          <w:bCs/>
          <w:color w:val="000000"/>
          <w:sz w:val="24"/>
        </w:rPr>
        <w:t xml:space="preserve">The </w:t>
      </w:r>
      <w:r w:rsidR="005E2D32">
        <w:rPr>
          <w:rFonts w:cs="Arial"/>
          <w:bCs/>
          <w:color w:val="000000"/>
          <w:sz w:val="24"/>
        </w:rPr>
        <w:t xml:space="preserve">decision to utilise the Section 136 beds as formal beds will be made in agreement with the Head of Operations or equivalent (CSM on call out of hours) and clearly recorded. </w:t>
      </w:r>
    </w:p>
    <w:p w14:paraId="667AED37" w14:textId="77777777" w:rsidR="00654752" w:rsidRPr="00654752" w:rsidRDefault="00654752" w:rsidP="00654752">
      <w:pPr>
        <w:rPr>
          <w:rFonts w:cs="Arial"/>
          <w:sz w:val="24"/>
        </w:rPr>
      </w:pPr>
    </w:p>
    <w:p w14:paraId="14EB36AB" w14:textId="4278C285" w:rsidR="00654752" w:rsidRPr="00654752" w:rsidRDefault="00654752" w:rsidP="00654752">
      <w:pPr>
        <w:ind w:left="426" w:hanging="426"/>
        <w:rPr>
          <w:rFonts w:cs="Arial"/>
          <w:b/>
          <w:bCs/>
          <w:sz w:val="24"/>
        </w:rPr>
      </w:pPr>
      <w:r w:rsidRPr="00654752">
        <w:rPr>
          <w:rFonts w:cs="Arial"/>
          <w:b/>
          <w:bCs/>
          <w:sz w:val="24"/>
        </w:rPr>
        <w:t>2</w:t>
      </w:r>
      <w:r>
        <w:rPr>
          <w:rFonts w:cs="Arial"/>
          <w:b/>
          <w:bCs/>
          <w:sz w:val="24"/>
        </w:rPr>
        <w:t>.</w:t>
      </w:r>
      <w:r w:rsidRPr="00654752">
        <w:rPr>
          <w:rFonts w:cs="Arial"/>
          <w:b/>
          <w:bCs/>
          <w:sz w:val="24"/>
        </w:rPr>
        <w:t xml:space="preserve"> </w:t>
      </w:r>
      <w:r>
        <w:rPr>
          <w:rFonts w:cs="Arial"/>
          <w:b/>
          <w:bCs/>
          <w:sz w:val="24"/>
        </w:rPr>
        <w:tab/>
      </w:r>
      <w:r w:rsidRPr="00654752">
        <w:rPr>
          <w:rFonts w:cs="Arial"/>
          <w:b/>
          <w:bCs/>
          <w:sz w:val="24"/>
        </w:rPr>
        <w:t>P</w:t>
      </w:r>
      <w:r>
        <w:rPr>
          <w:rFonts w:cs="Arial"/>
          <w:b/>
          <w:bCs/>
          <w:sz w:val="24"/>
        </w:rPr>
        <w:t>ROCEDURE</w:t>
      </w:r>
    </w:p>
    <w:p w14:paraId="1E9CEFE0" w14:textId="357CB9BB" w:rsidR="00654752" w:rsidRPr="00654752" w:rsidRDefault="00654752" w:rsidP="00654752">
      <w:pPr>
        <w:ind w:left="426"/>
        <w:rPr>
          <w:rFonts w:cs="Arial"/>
          <w:sz w:val="24"/>
        </w:rPr>
      </w:pPr>
      <w:r w:rsidRPr="00654752">
        <w:rPr>
          <w:rFonts w:cs="Arial"/>
          <w:sz w:val="24"/>
        </w:rPr>
        <w:t>When an AMHP w</w:t>
      </w:r>
      <w:r w:rsidR="005E2D32">
        <w:rPr>
          <w:rFonts w:cs="Arial"/>
          <w:sz w:val="24"/>
        </w:rPr>
        <w:t>ishes</w:t>
      </w:r>
      <w:r w:rsidRPr="00654752">
        <w:rPr>
          <w:rFonts w:cs="Arial"/>
          <w:sz w:val="24"/>
        </w:rPr>
        <w:t xml:space="preserve"> to make an application</w:t>
      </w:r>
      <w:r w:rsidR="005E2D32">
        <w:rPr>
          <w:rFonts w:cs="Arial"/>
          <w:sz w:val="24"/>
        </w:rPr>
        <w:t xml:space="preserve"> under the Mental Health Act following completion of a Section 136 assessment</w:t>
      </w:r>
      <w:r w:rsidRPr="00654752">
        <w:rPr>
          <w:rFonts w:cs="Arial"/>
          <w:sz w:val="24"/>
        </w:rPr>
        <w:t xml:space="preserve">, they will liaise with </w:t>
      </w:r>
      <w:r w:rsidR="005E2D32">
        <w:rPr>
          <w:rFonts w:cs="Arial"/>
          <w:sz w:val="24"/>
        </w:rPr>
        <w:t xml:space="preserve">the </w:t>
      </w:r>
      <w:r w:rsidRPr="00654752">
        <w:rPr>
          <w:rFonts w:cs="Arial"/>
          <w:sz w:val="24"/>
        </w:rPr>
        <w:t>bed management team. The shift coordinator will complete a bed management referral.</w:t>
      </w:r>
    </w:p>
    <w:p w14:paraId="05AB2F3B" w14:textId="77777777" w:rsidR="00654752" w:rsidRPr="00654752" w:rsidRDefault="00654752" w:rsidP="00654752">
      <w:pPr>
        <w:ind w:left="426"/>
        <w:rPr>
          <w:rFonts w:cs="Arial"/>
          <w:sz w:val="24"/>
        </w:rPr>
      </w:pPr>
      <w:r w:rsidRPr="00654752">
        <w:rPr>
          <w:rFonts w:cs="Arial"/>
          <w:sz w:val="24"/>
        </w:rPr>
        <w:t xml:space="preserve">If at hour 12 of the 136 detention, bed management advise that there is no bed available either locally or out of area, the following action should be taken. </w:t>
      </w:r>
    </w:p>
    <w:p w14:paraId="133FAF85" w14:textId="07CFA7B4" w:rsidR="00654752" w:rsidRPr="00654752" w:rsidRDefault="00654752" w:rsidP="00654752">
      <w:pPr>
        <w:ind w:left="993" w:hanging="567"/>
        <w:rPr>
          <w:rFonts w:cs="Arial"/>
          <w:b/>
          <w:bCs/>
          <w:sz w:val="24"/>
        </w:rPr>
      </w:pPr>
      <w:r>
        <w:rPr>
          <w:rFonts w:cs="Arial"/>
          <w:b/>
          <w:bCs/>
          <w:sz w:val="24"/>
        </w:rPr>
        <w:t>2.1</w:t>
      </w:r>
      <w:r>
        <w:rPr>
          <w:rFonts w:cs="Arial"/>
          <w:b/>
          <w:bCs/>
          <w:sz w:val="24"/>
        </w:rPr>
        <w:tab/>
      </w:r>
      <w:r w:rsidRPr="00654752">
        <w:rPr>
          <w:rFonts w:cs="Arial"/>
          <w:b/>
          <w:bCs/>
          <w:sz w:val="24"/>
        </w:rPr>
        <w:t xml:space="preserve">Immediate action in office hours (Monday – Friday 9-5pm) </w:t>
      </w:r>
    </w:p>
    <w:p w14:paraId="0D3D46EE" w14:textId="77777777" w:rsidR="00654752" w:rsidRPr="00654752" w:rsidRDefault="00654752" w:rsidP="00654752">
      <w:pPr>
        <w:pStyle w:val="ListParagraph"/>
        <w:numPr>
          <w:ilvl w:val="0"/>
          <w:numId w:val="19"/>
        </w:numPr>
        <w:spacing w:before="0" w:after="160" w:line="259" w:lineRule="auto"/>
        <w:ind w:left="993" w:firstLine="0"/>
        <w:jc w:val="left"/>
        <w:rPr>
          <w:rFonts w:cs="Arial"/>
          <w:sz w:val="24"/>
        </w:rPr>
      </w:pPr>
      <w:r w:rsidRPr="00654752">
        <w:rPr>
          <w:rFonts w:cs="Arial"/>
          <w:sz w:val="24"/>
        </w:rPr>
        <w:t xml:space="preserve">CTM to contact Head of Operations to request use of a flex </w:t>
      </w:r>
      <w:proofErr w:type="gramStart"/>
      <w:r w:rsidRPr="00654752">
        <w:rPr>
          <w:rFonts w:cs="Arial"/>
          <w:sz w:val="24"/>
        </w:rPr>
        <w:t>bed</w:t>
      </w:r>
      <w:proofErr w:type="gramEnd"/>
      <w:r w:rsidRPr="00654752">
        <w:rPr>
          <w:rFonts w:cs="Arial"/>
          <w:sz w:val="24"/>
        </w:rPr>
        <w:t xml:space="preserve"> </w:t>
      </w:r>
    </w:p>
    <w:p w14:paraId="02D6C220" w14:textId="7BAE59D4" w:rsidR="00654752" w:rsidRPr="00654752" w:rsidRDefault="000041AD" w:rsidP="00654752">
      <w:pPr>
        <w:pStyle w:val="ListParagraph"/>
        <w:numPr>
          <w:ilvl w:val="0"/>
          <w:numId w:val="19"/>
        </w:numPr>
        <w:spacing w:before="0" w:after="160" w:line="259" w:lineRule="auto"/>
        <w:ind w:left="993" w:firstLine="0"/>
        <w:jc w:val="left"/>
        <w:rPr>
          <w:rFonts w:cs="Arial"/>
          <w:sz w:val="24"/>
        </w:rPr>
      </w:pPr>
      <w:r>
        <w:rPr>
          <w:rFonts w:cs="Arial"/>
          <w:sz w:val="24"/>
        </w:rPr>
        <w:t xml:space="preserve">CTM and </w:t>
      </w:r>
      <w:r w:rsidR="00654752" w:rsidRPr="00654752">
        <w:rPr>
          <w:rFonts w:cs="Arial"/>
          <w:sz w:val="24"/>
        </w:rPr>
        <w:t xml:space="preserve">Head of Operations to consider the </w:t>
      </w:r>
      <w:proofErr w:type="gramStart"/>
      <w:r w:rsidR="00654752" w:rsidRPr="00654752">
        <w:rPr>
          <w:rFonts w:cs="Arial"/>
          <w:sz w:val="24"/>
        </w:rPr>
        <w:t>following :</w:t>
      </w:r>
      <w:proofErr w:type="gramEnd"/>
    </w:p>
    <w:p w14:paraId="03E1F8CE" w14:textId="4BBA463F" w:rsidR="00654752" w:rsidRPr="00654752" w:rsidRDefault="00654752" w:rsidP="00654752">
      <w:pPr>
        <w:pStyle w:val="ListParagraph"/>
        <w:numPr>
          <w:ilvl w:val="0"/>
          <w:numId w:val="22"/>
        </w:numPr>
        <w:spacing w:before="0" w:after="160" w:line="259" w:lineRule="auto"/>
        <w:ind w:left="1843" w:hanging="283"/>
        <w:jc w:val="left"/>
        <w:rPr>
          <w:rFonts w:cs="Arial"/>
          <w:sz w:val="24"/>
        </w:rPr>
      </w:pPr>
      <w:r w:rsidRPr="00654752">
        <w:rPr>
          <w:rFonts w:cs="Arial"/>
          <w:sz w:val="24"/>
        </w:rPr>
        <w:t>Remaining time on s136</w:t>
      </w:r>
    </w:p>
    <w:p w14:paraId="0F12ACA4" w14:textId="77777777" w:rsidR="00654752" w:rsidRPr="00654752" w:rsidRDefault="00654752" w:rsidP="00654752">
      <w:pPr>
        <w:pStyle w:val="ListParagraph"/>
        <w:numPr>
          <w:ilvl w:val="0"/>
          <w:numId w:val="22"/>
        </w:numPr>
        <w:spacing w:before="0" w:after="160" w:line="259" w:lineRule="auto"/>
        <w:ind w:left="1843" w:hanging="283"/>
        <w:jc w:val="left"/>
        <w:rPr>
          <w:rFonts w:cs="Arial"/>
          <w:sz w:val="24"/>
        </w:rPr>
      </w:pPr>
      <w:r w:rsidRPr="00654752">
        <w:rPr>
          <w:rFonts w:cs="Arial"/>
          <w:sz w:val="24"/>
        </w:rPr>
        <w:t>Likelihood of a bed becoming available within the 136-time frame</w:t>
      </w:r>
    </w:p>
    <w:p w14:paraId="5A75C3B8" w14:textId="77777777" w:rsidR="00654752" w:rsidRPr="00654752" w:rsidRDefault="00654752" w:rsidP="00654752">
      <w:pPr>
        <w:pStyle w:val="ListParagraph"/>
        <w:numPr>
          <w:ilvl w:val="0"/>
          <w:numId w:val="22"/>
        </w:numPr>
        <w:spacing w:before="0" w:after="160" w:line="259" w:lineRule="auto"/>
        <w:ind w:left="1843" w:hanging="283"/>
        <w:jc w:val="left"/>
        <w:rPr>
          <w:rFonts w:cs="Arial"/>
          <w:sz w:val="24"/>
        </w:rPr>
      </w:pPr>
      <w:r w:rsidRPr="00654752">
        <w:rPr>
          <w:rFonts w:cs="Arial"/>
          <w:sz w:val="24"/>
        </w:rPr>
        <w:t xml:space="preserve">Risk implications of a reassessment by another AMHP on the service user </w:t>
      </w:r>
    </w:p>
    <w:p w14:paraId="6120D552" w14:textId="12159C03" w:rsidR="005E2D32" w:rsidRDefault="00654752" w:rsidP="005E2D32">
      <w:pPr>
        <w:pStyle w:val="ListParagraph"/>
        <w:numPr>
          <w:ilvl w:val="0"/>
          <w:numId w:val="22"/>
        </w:numPr>
        <w:spacing w:before="0" w:after="160" w:line="259" w:lineRule="auto"/>
        <w:ind w:left="1843" w:hanging="283"/>
        <w:jc w:val="left"/>
        <w:rPr>
          <w:rFonts w:cs="Arial"/>
          <w:sz w:val="24"/>
        </w:rPr>
      </w:pPr>
      <w:r w:rsidRPr="00654752">
        <w:rPr>
          <w:rFonts w:cs="Arial"/>
          <w:sz w:val="24"/>
        </w:rPr>
        <w:t>Whether there is any alternate legal authority for providing care/treatment that is immediately necessary</w:t>
      </w:r>
      <w:r>
        <w:rPr>
          <w:rFonts w:cs="Arial"/>
          <w:sz w:val="24"/>
        </w:rPr>
        <w:t xml:space="preserve">, </w:t>
      </w:r>
      <w:proofErr w:type="gramStart"/>
      <w:r>
        <w:rPr>
          <w:rFonts w:cs="Arial"/>
          <w:sz w:val="24"/>
        </w:rPr>
        <w:t>e</w:t>
      </w:r>
      <w:r w:rsidRPr="00654752">
        <w:rPr>
          <w:rFonts w:cs="Arial"/>
          <w:sz w:val="24"/>
        </w:rPr>
        <w:t>.g.</w:t>
      </w:r>
      <w:proofErr w:type="gramEnd"/>
      <w:r w:rsidRPr="00654752">
        <w:rPr>
          <w:rFonts w:cs="Arial"/>
          <w:sz w:val="24"/>
        </w:rPr>
        <w:t xml:space="preserve"> service user consent, </w:t>
      </w:r>
      <w:r>
        <w:rPr>
          <w:rFonts w:cs="Arial"/>
          <w:sz w:val="24"/>
        </w:rPr>
        <w:t>m</w:t>
      </w:r>
      <w:r w:rsidRPr="00654752">
        <w:rPr>
          <w:rFonts w:cs="Arial"/>
          <w:sz w:val="24"/>
        </w:rPr>
        <w:t xml:space="preserve">ental </w:t>
      </w:r>
      <w:r>
        <w:rPr>
          <w:rFonts w:cs="Arial"/>
          <w:sz w:val="24"/>
        </w:rPr>
        <w:t>c</w:t>
      </w:r>
      <w:r w:rsidRPr="00654752">
        <w:rPr>
          <w:rFonts w:cs="Arial"/>
          <w:sz w:val="24"/>
        </w:rPr>
        <w:t xml:space="preserve">apacity </w:t>
      </w:r>
      <w:r>
        <w:rPr>
          <w:rFonts w:cs="Arial"/>
          <w:sz w:val="24"/>
        </w:rPr>
        <w:t>a</w:t>
      </w:r>
      <w:r w:rsidRPr="00654752">
        <w:rPr>
          <w:rFonts w:cs="Arial"/>
          <w:sz w:val="24"/>
        </w:rPr>
        <w:t>ssessment</w:t>
      </w:r>
      <w:r>
        <w:rPr>
          <w:rFonts w:cs="Arial"/>
          <w:sz w:val="24"/>
        </w:rPr>
        <w:t>.</w:t>
      </w:r>
    </w:p>
    <w:p w14:paraId="620EECDD" w14:textId="77777777" w:rsidR="005E2D32" w:rsidRPr="005E2D32" w:rsidRDefault="005E2D32" w:rsidP="005E2D32">
      <w:pPr>
        <w:pStyle w:val="ListParagraph"/>
        <w:numPr>
          <w:ilvl w:val="0"/>
          <w:numId w:val="22"/>
        </w:numPr>
        <w:spacing w:before="0" w:after="160" w:line="259" w:lineRule="auto"/>
        <w:ind w:left="1843" w:hanging="283"/>
        <w:jc w:val="left"/>
        <w:rPr>
          <w:rFonts w:cs="Arial"/>
          <w:sz w:val="24"/>
        </w:rPr>
      </w:pPr>
    </w:p>
    <w:p w14:paraId="66A71D58" w14:textId="77777777" w:rsidR="005E2D32" w:rsidRDefault="00654752" w:rsidP="005E2D32">
      <w:pPr>
        <w:spacing w:before="0" w:after="160" w:line="259" w:lineRule="auto"/>
        <w:ind w:left="426"/>
        <w:jc w:val="left"/>
        <w:rPr>
          <w:rFonts w:cs="Arial"/>
          <w:sz w:val="24"/>
        </w:rPr>
      </w:pPr>
      <w:r w:rsidRPr="005E2D32">
        <w:rPr>
          <w:rFonts w:cs="Arial"/>
          <w:sz w:val="24"/>
        </w:rPr>
        <w:t xml:space="preserve">The Head of Operations will then </w:t>
      </w:r>
      <w:proofErr w:type="gramStart"/>
      <w:r w:rsidRPr="005E2D32">
        <w:rPr>
          <w:rFonts w:cs="Arial"/>
          <w:sz w:val="24"/>
        </w:rPr>
        <w:t>make a decision</w:t>
      </w:r>
      <w:proofErr w:type="gramEnd"/>
      <w:r w:rsidRPr="005E2D32">
        <w:rPr>
          <w:rFonts w:cs="Arial"/>
          <w:sz w:val="24"/>
        </w:rPr>
        <w:t xml:space="preserve"> as to whether to utilise a flex bed</w:t>
      </w:r>
      <w:r w:rsidR="005E2D32">
        <w:rPr>
          <w:rFonts w:cs="Arial"/>
          <w:sz w:val="24"/>
        </w:rPr>
        <w:t>, and where appropriate will discuss this with the Chief Operating Officer / Deputy Chief Operating Officer.</w:t>
      </w:r>
    </w:p>
    <w:p w14:paraId="08CCFBB0" w14:textId="0F9E5FF4" w:rsidR="00654752" w:rsidRPr="005E2D32" w:rsidRDefault="005E2D32" w:rsidP="005E2D32">
      <w:pPr>
        <w:spacing w:before="0" w:after="160" w:line="259" w:lineRule="auto"/>
        <w:ind w:left="426"/>
        <w:jc w:val="left"/>
        <w:rPr>
          <w:rFonts w:cs="Arial"/>
          <w:sz w:val="24"/>
        </w:rPr>
      </w:pPr>
      <w:r>
        <w:rPr>
          <w:rFonts w:cs="Arial"/>
          <w:sz w:val="24"/>
        </w:rPr>
        <w:t>The decision to designate a bed in the Section 136 suite as a formal bed will be recorded</w:t>
      </w:r>
      <w:r w:rsidR="002D551A">
        <w:rPr>
          <w:rFonts w:cs="Arial"/>
          <w:sz w:val="24"/>
        </w:rPr>
        <w:t xml:space="preserve"> using the Datix reporting form. </w:t>
      </w:r>
    </w:p>
    <w:p w14:paraId="3AE03574" w14:textId="2644A986" w:rsidR="00654752" w:rsidRPr="005E2D32" w:rsidRDefault="00654752" w:rsidP="005E2D32">
      <w:pPr>
        <w:pStyle w:val="ListParagraph"/>
        <w:numPr>
          <w:ilvl w:val="1"/>
          <w:numId w:val="13"/>
        </w:numPr>
        <w:rPr>
          <w:rFonts w:cs="Arial"/>
          <w:b/>
          <w:bCs/>
          <w:sz w:val="24"/>
        </w:rPr>
      </w:pPr>
      <w:r w:rsidRPr="005E2D32">
        <w:rPr>
          <w:rFonts w:cs="Arial"/>
          <w:b/>
          <w:bCs/>
          <w:sz w:val="24"/>
        </w:rPr>
        <w:tab/>
        <w:t xml:space="preserve">Immediate action out of hours </w:t>
      </w:r>
    </w:p>
    <w:p w14:paraId="466F648E" w14:textId="1B670FF9" w:rsidR="00654752" w:rsidRPr="005E2D32" w:rsidRDefault="005E2D32" w:rsidP="005E2D32">
      <w:pPr>
        <w:spacing w:before="0" w:after="160" w:line="259" w:lineRule="auto"/>
        <w:ind w:firstLine="426"/>
        <w:jc w:val="left"/>
        <w:rPr>
          <w:rFonts w:cs="Arial"/>
          <w:sz w:val="24"/>
        </w:rPr>
      </w:pPr>
      <w:r>
        <w:rPr>
          <w:rFonts w:cs="Arial"/>
          <w:sz w:val="24"/>
        </w:rPr>
        <w:t xml:space="preserve">The duty </w:t>
      </w:r>
      <w:r w:rsidR="00654752" w:rsidRPr="005E2D32">
        <w:rPr>
          <w:rFonts w:cs="Arial"/>
          <w:sz w:val="24"/>
        </w:rPr>
        <w:t xml:space="preserve">CTM to contact </w:t>
      </w:r>
      <w:r w:rsidRPr="005E2D32">
        <w:rPr>
          <w:rFonts w:cs="Arial"/>
          <w:sz w:val="24"/>
        </w:rPr>
        <w:t xml:space="preserve">the on call </w:t>
      </w:r>
      <w:r w:rsidR="00654752" w:rsidRPr="005E2D32">
        <w:rPr>
          <w:rFonts w:cs="Arial"/>
          <w:sz w:val="24"/>
        </w:rPr>
        <w:t xml:space="preserve">CSM to request use of a flex </w:t>
      </w:r>
      <w:proofErr w:type="gramStart"/>
      <w:r w:rsidR="00654752" w:rsidRPr="005E2D32">
        <w:rPr>
          <w:rFonts w:cs="Arial"/>
          <w:sz w:val="24"/>
        </w:rPr>
        <w:t>bed</w:t>
      </w:r>
      <w:proofErr w:type="gramEnd"/>
      <w:r w:rsidR="00654752" w:rsidRPr="005E2D32">
        <w:rPr>
          <w:rFonts w:cs="Arial"/>
          <w:sz w:val="24"/>
        </w:rPr>
        <w:t xml:space="preserve"> </w:t>
      </w:r>
    </w:p>
    <w:p w14:paraId="0CDBCCCB" w14:textId="43711070" w:rsidR="00654752" w:rsidRPr="00140F2A" w:rsidRDefault="000041AD" w:rsidP="00F4704A">
      <w:pPr>
        <w:pStyle w:val="ListParagraph"/>
        <w:numPr>
          <w:ilvl w:val="0"/>
          <w:numId w:val="19"/>
        </w:numPr>
        <w:spacing w:before="0" w:after="160" w:line="259" w:lineRule="auto"/>
        <w:ind w:left="993" w:firstLine="0"/>
        <w:jc w:val="left"/>
        <w:rPr>
          <w:rFonts w:cs="Arial"/>
          <w:sz w:val="24"/>
        </w:rPr>
      </w:pPr>
      <w:r>
        <w:rPr>
          <w:rFonts w:cs="Arial"/>
          <w:sz w:val="24"/>
        </w:rPr>
        <w:t xml:space="preserve">CTM and </w:t>
      </w:r>
      <w:r w:rsidR="00654752" w:rsidRPr="00140F2A">
        <w:rPr>
          <w:rFonts w:cs="Arial"/>
          <w:sz w:val="24"/>
        </w:rPr>
        <w:t xml:space="preserve">CSM to consider the </w:t>
      </w:r>
      <w:proofErr w:type="gramStart"/>
      <w:r w:rsidR="00654752" w:rsidRPr="00140F2A">
        <w:rPr>
          <w:rFonts w:cs="Arial"/>
          <w:sz w:val="24"/>
        </w:rPr>
        <w:t>following</w:t>
      </w:r>
      <w:r w:rsidR="00140F2A" w:rsidRPr="00140F2A">
        <w:rPr>
          <w:rFonts w:cs="Arial"/>
          <w:sz w:val="24"/>
        </w:rPr>
        <w:t xml:space="preserve"> :</w:t>
      </w:r>
      <w:proofErr w:type="gramEnd"/>
    </w:p>
    <w:p w14:paraId="4C61EA82" w14:textId="77777777" w:rsidR="00654752" w:rsidRDefault="00654752" w:rsidP="00654752">
      <w:pPr>
        <w:pStyle w:val="ListParagraph"/>
        <w:numPr>
          <w:ilvl w:val="0"/>
          <w:numId w:val="21"/>
        </w:numPr>
        <w:spacing w:before="0" w:after="160" w:line="259" w:lineRule="auto"/>
        <w:ind w:left="1843" w:hanging="283"/>
        <w:jc w:val="left"/>
        <w:rPr>
          <w:rFonts w:cs="Arial"/>
          <w:sz w:val="24"/>
        </w:rPr>
      </w:pPr>
      <w:r w:rsidRPr="00654752">
        <w:rPr>
          <w:rFonts w:cs="Arial"/>
          <w:sz w:val="24"/>
        </w:rPr>
        <w:t>Remaining time on s136</w:t>
      </w:r>
    </w:p>
    <w:p w14:paraId="1D6D021F" w14:textId="77777777" w:rsidR="00654752" w:rsidRDefault="00654752" w:rsidP="00654752">
      <w:pPr>
        <w:pStyle w:val="ListParagraph"/>
        <w:numPr>
          <w:ilvl w:val="0"/>
          <w:numId w:val="21"/>
        </w:numPr>
        <w:spacing w:before="0" w:after="160" w:line="259" w:lineRule="auto"/>
        <w:ind w:left="1843" w:hanging="283"/>
        <w:jc w:val="left"/>
        <w:rPr>
          <w:rFonts w:cs="Arial"/>
          <w:sz w:val="24"/>
        </w:rPr>
      </w:pPr>
      <w:r w:rsidRPr="00654752">
        <w:rPr>
          <w:rFonts w:cs="Arial"/>
          <w:sz w:val="24"/>
        </w:rPr>
        <w:t>Likelihood of a bed becoming available within the 136-time frame</w:t>
      </w:r>
    </w:p>
    <w:p w14:paraId="261AF7E6" w14:textId="77777777" w:rsidR="00654752" w:rsidRDefault="00654752" w:rsidP="00654752">
      <w:pPr>
        <w:pStyle w:val="ListParagraph"/>
        <w:numPr>
          <w:ilvl w:val="0"/>
          <w:numId w:val="21"/>
        </w:numPr>
        <w:spacing w:before="0" w:after="160" w:line="259" w:lineRule="auto"/>
        <w:ind w:left="1843" w:hanging="283"/>
        <w:jc w:val="left"/>
        <w:rPr>
          <w:rFonts w:cs="Arial"/>
          <w:sz w:val="24"/>
        </w:rPr>
      </w:pPr>
      <w:r w:rsidRPr="00654752">
        <w:rPr>
          <w:rFonts w:cs="Arial"/>
          <w:sz w:val="24"/>
        </w:rPr>
        <w:t xml:space="preserve">Risk implications of a reassessment by another AMHP on the service user </w:t>
      </w:r>
    </w:p>
    <w:p w14:paraId="42B574D1" w14:textId="0DBD5DDF" w:rsidR="005E2D32" w:rsidRPr="005E2D32" w:rsidRDefault="00654752" w:rsidP="005E2D32">
      <w:pPr>
        <w:pStyle w:val="ListParagraph"/>
        <w:numPr>
          <w:ilvl w:val="0"/>
          <w:numId w:val="21"/>
        </w:numPr>
        <w:spacing w:before="0" w:after="160" w:line="259" w:lineRule="auto"/>
        <w:ind w:left="1843" w:hanging="283"/>
        <w:jc w:val="left"/>
        <w:rPr>
          <w:rFonts w:cs="Arial"/>
          <w:sz w:val="24"/>
        </w:rPr>
      </w:pPr>
      <w:r w:rsidRPr="00654752">
        <w:rPr>
          <w:rFonts w:cs="Arial"/>
          <w:sz w:val="24"/>
        </w:rPr>
        <w:t xml:space="preserve">Whether there is any alternate legal authority for providing care/treatment that is immediately necessary. </w:t>
      </w:r>
      <w:proofErr w:type="spellStart"/>
      <w:r w:rsidRPr="00654752">
        <w:rPr>
          <w:rFonts w:cs="Arial"/>
          <w:sz w:val="24"/>
        </w:rPr>
        <w:t>Eg</w:t>
      </w:r>
      <w:proofErr w:type="spellEnd"/>
      <w:r w:rsidRPr="00654752">
        <w:rPr>
          <w:rFonts w:cs="Arial"/>
          <w:sz w:val="24"/>
        </w:rPr>
        <w:t xml:space="preserve"> service user consent, Mental Capacity Assessment</w:t>
      </w:r>
    </w:p>
    <w:p w14:paraId="352D1097" w14:textId="6F1D7911" w:rsidR="005E2D32" w:rsidRDefault="005E2D32" w:rsidP="005E2D32">
      <w:pPr>
        <w:spacing w:before="0" w:after="160" w:line="259" w:lineRule="auto"/>
        <w:ind w:left="426"/>
        <w:jc w:val="left"/>
        <w:rPr>
          <w:rFonts w:cs="Arial"/>
          <w:sz w:val="24"/>
        </w:rPr>
      </w:pPr>
      <w:r>
        <w:rPr>
          <w:rFonts w:cs="Arial"/>
          <w:sz w:val="24"/>
        </w:rPr>
        <w:t xml:space="preserve">If necessary the </w:t>
      </w:r>
      <w:proofErr w:type="gramStart"/>
      <w:r>
        <w:rPr>
          <w:rFonts w:cs="Arial"/>
          <w:sz w:val="24"/>
        </w:rPr>
        <w:t>on call</w:t>
      </w:r>
      <w:proofErr w:type="gramEnd"/>
      <w:r>
        <w:rPr>
          <w:rFonts w:cs="Arial"/>
          <w:sz w:val="24"/>
        </w:rPr>
        <w:t xml:space="preserve"> consultant will be consulted in relation to clinical risk. </w:t>
      </w:r>
    </w:p>
    <w:p w14:paraId="072C6A25" w14:textId="0554642C" w:rsidR="00654752" w:rsidRPr="00654752" w:rsidRDefault="00654752" w:rsidP="005E2D32">
      <w:pPr>
        <w:spacing w:before="0" w:after="160" w:line="259" w:lineRule="auto"/>
        <w:ind w:left="426"/>
        <w:jc w:val="left"/>
        <w:rPr>
          <w:rFonts w:cs="Arial"/>
          <w:sz w:val="24"/>
        </w:rPr>
      </w:pPr>
      <w:r w:rsidRPr="005E2D32">
        <w:rPr>
          <w:rFonts w:cs="Arial"/>
          <w:sz w:val="24"/>
        </w:rPr>
        <w:t xml:space="preserve">If </w:t>
      </w:r>
      <w:r w:rsidR="00140F2A" w:rsidRPr="005E2D32">
        <w:rPr>
          <w:rFonts w:cs="Arial"/>
          <w:sz w:val="24"/>
        </w:rPr>
        <w:t xml:space="preserve">the </w:t>
      </w:r>
      <w:r w:rsidRPr="005E2D32">
        <w:rPr>
          <w:rFonts w:cs="Arial"/>
          <w:sz w:val="24"/>
        </w:rPr>
        <w:t xml:space="preserve">decision is taken to detain a service user to a </w:t>
      </w:r>
      <w:r w:rsidR="005E2D32">
        <w:rPr>
          <w:rFonts w:cs="Arial"/>
          <w:sz w:val="24"/>
        </w:rPr>
        <w:t xml:space="preserve">flex </w:t>
      </w:r>
      <w:r w:rsidRPr="005E2D32">
        <w:rPr>
          <w:rFonts w:cs="Arial"/>
          <w:sz w:val="24"/>
        </w:rPr>
        <w:t>bed in the 136 suite, the CSM will notify director on call</w:t>
      </w:r>
      <w:r w:rsidR="005E2D32">
        <w:rPr>
          <w:rFonts w:cs="Arial"/>
          <w:sz w:val="24"/>
        </w:rPr>
        <w:t xml:space="preserve"> of this decision</w:t>
      </w:r>
      <w:r w:rsidR="00FC2EB0" w:rsidRPr="005E2D32">
        <w:rPr>
          <w:rFonts w:cs="Arial"/>
          <w:sz w:val="24"/>
        </w:rPr>
        <w:t>. If overnight this can be communicated via email or verbally in the morning</w:t>
      </w:r>
      <w:r w:rsidRPr="005E2D32">
        <w:rPr>
          <w:rFonts w:cs="Arial"/>
          <w:sz w:val="24"/>
        </w:rPr>
        <w:t xml:space="preserve">. </w:t>
      </w:r>
    </w:p>
    <w:p w14:paraId="4DF0C6FC" w14:textId="110D993C" w:rsidR="00654752" w:rsidRPr="00654752" w:rsidRDefault="00654752" w:rsidP="00654752">
      <w:pPr>
        <w:ind w:left="993" w:hanging="567"/>
        <w:rPr>
          <w:rFonts w:cs="Arial"/>
          <w:b/>
          <w:bCs/>
          <w:sz w:val="24"/>
        </w:rPr>
      </w:pPr>
      <w:r>
        <w:rPr>
          <w:rFonts w:cs="Arial"/>
          <w:b/>
          <w:bCs/>
          <w:sz w:val="24"/>
        </w:rPr>
        <w:lastRenderedPageBreak/>
        <w:t>2</w:t>
      </w:r>
      <w:r w:rsidRPr="00654752">
        <w:rPr>
          <w:rFonts w:cs="Arial"/>
          <w:b/>
          <w:bCs/>
          <w:sz w:val="24"/>
        </w:rPr>
        <w:t xml:space="preserve">.3 </w:t>
      </w:r>
      <w:r>
        <w:rPr>
          <w:rFonts w:cs="Arial"/>
          <w:b/>
          <w:bCs/>
          <w:sz w:val="24"/>
        </w:rPr>
        <w:tab/>
      </w:r>
      <w:r w:rsidRPr="00654752">
        <w:rPr>
          <w:rFonts w:cs="Arial"/>
          <w:b/>
          <w:bCs/>
          <w:sz w:val="24"/>
        </w:rPr>
        <w:t xml:space="preserve">Decision taking to use </w:t>
      </w:r>
      <w:r>
        <w:rPr>
          <w:rFonts w:cs="Arial"/>
          <w:b/>
          <w:bCs/>
          <w:sz w:val="24"/>
        </w:rPr>
        <w:t>f</w:t>
      </w:r>
      <w:r w:rsidRPr="00654752">
        <w:rPr>
          <w:rFonts w:cs="Arial"/>
          <w:b/>
          <w:bCs/>
          <w:sz w:val="24"/>
        </w:rPr>
        <w:t xml:space="preserve">lex </w:t>
      </w:r>
      <w:proofErr w:type="gramStart"/>
      <w:r w:rsidRPr="00654752">
        <w:rPr>
          <w:rFonts w:cs="Arial"/>
          <w:b/>
          <w:bCs/>
          <w:sz w:val="24"/>
        </w:rPr>
        <w:t>bed</w:t>
      </w:r>
      <w:proofErr w:type="gramEnd"/>
    </w:p>
    <w:p w14:paraId="290E9E92" w14:textId="7C0B946E" w:rsidR="00654752" w:rsidRDefault="005E2D32" w:rsidP="00654752">
      <w:pPr>
        <w:ind w:left="993"/>
        <w:rPr>
          <w:rFonts w:cs="Arial"/>
          <w:sz w:val="24"/>
        </w:rPr>
      </w:pPr>
      <w:r>
        <w:rPr>
          <w:rFonts w:cs="Arial"/>
          <w:sz w:val="24"/>
        </w:rPr>
        <w:t>When</w:t>
      </w:r>
      <w:r w:rsidR="00654752" w:rsidRPr="00654752">
        <w:rPr>
          <w:rFonts w:cs="Arial"/>
          <w:sz w:val="24"/>
        </w:rPr>
        <w:t xml:space="preserve"> it is agreed that a flex bed is going to be utilised and the service user is going to be detained to the Becklin Centre, </w:t>
      </w:r>
      <w:r w:rsidR="002D551A">
        <w:rPr>
          <w:rFonts w:cs="Arial"/>
          <w:sz w:val="24"/>
        </w:rPr>
        <w:t xml:space="preserve">the </w:t>
      </w:r>
      <w:r w:rsidR="00654752" w:rsidRPr="00654752">
        <w:rPr>
          <w:rFonts w:cs="Arial"/>
          <w:sz w:val="24"/>
        </w:rPr>
        <w:t xml:space="preserve">AMHP can proceed to make an application. </w:t>
      </w:r>
    </w:p>
    <w:p w14:paraId="476A308A" w14:textId="1C2E5014" w:rsidR="0052678F" w:rsidRDefault="0052678F" w:rsidP="0052678F">
      <w:pPr>
        <w:ind w:left="993"/>
        <w:rPr>
          <w:rFonts w:cs="Arial"/>
          <w:sz w:val="24"/>
        </w:rPr>
      </w:pPr>
      <w:r w:rsidRPr="00713F7A">
        <w:rPr>
          <w:rFonts w:cs="Arial"/>
          <w:sz w:val="24"/>
        </w:rPr>
        <w:t xml:space="preserve">If no acute bed has been identified, and 2 </w:t>
      </w:r>
      <w:proofErr w:type="spellStart"/>
      <w:r w:rsidRPr="00713F7A">
        <w:rPr>
          <w:rFonts w:cs="Arial"/>
          <w:sz w:val="24"/>
        </w:rPr>
        <w:t>medcal</w:t>
      </w:r>
      <w:proofErr w:type="spellEnd"/>
      <w:r w:rsidRPr="00713F7A">
        <w:rPr>
          <w:rFonts w:cs="Arial"/>
          <w:sz w:val="24"/>
        </w:rPr>
        <w:t xml:space="preserve"> recommendations have been made, 18 hours after the initial detention, the section 136 co-</w:t>
      </w:r>
      <w:proofErr w:type="spellStart"/>
      <w:r w:rsidRPr="00713F7A">
        <w:rPr>
          <w:rFonts w:cs="Arial"/>
          <w:sz w:val="24"/>
        </w:rPr>
        <w:t>ordintor</w:t>
      </w:r>
      <w:proofErr w:type="spellEnd"/>
      <w:r w:rsidRPr="00713F7A">
        <w:rPr>
          <w:rFonts w:cs="Arial"/>
          <w:sz w:val="24"/>
        </w:rPr>
        <w:t xml:space="preserve"> to inform the relevant AMHP to consider detention to the suite as an alternative to breaching over 24 hours.</w:t>
      </w:r>
    </w:p>
    <w:p w14:paraId="634A4CD3" w14:textId="3DB1DBF5" w:rsidR="002D551A" w:rsidRPr="00654752" w:rsidRDefault="002D551A" w:rsidP="00654752">
      <w:pPr>
        <w:ind w:left="993"/>
        <w:rPr>
          <w:rFonts w:cs="Arial"/>
          <w:sz w:val="24"/>
        </w:rPr>
      </w:pPr>
      <w:r>
        <w:rPr>
          <w:rFonts w:cs="Arial"/>
          <w:sz w:val="24"/>
        </w:rPr>
        <w:t xml:space="preserve">At the point of agreement of designation of the S136 Suite as a formal bed, the service user can be formally admitted and detained there.  </w:t>
      </w:r>
    </w:p>
    <w:p w14:paraId="30E60588" w14:textId="251C8376" w:rsidR="00654752" w:rsidRPr="00654752" w:rsidRDefault="00654752" w:rsidP="00654752">
      <w:pPr>
        <w:ind w:left="993"/>
        <w:rPr>
          <w:rFonts w:cs="Arial"/>
          <w:sz w:val="24"/>
        </w:rPr>
      </w:pPr>
      <w:r w:rsidRPr="00654752">
        <w:rPr>
          <w:rFonts w:cs="Arial"/>
          <w:sz w:val="24"/>
        </w:rPr>
        <w:t xml:space="preserve">Staff in the 136 suite </w:t>
      </w:r>
      <w:r w:rsidR="005E2D32">
        <w:rPr>
          <w:rFonts w:cs="Arial"/>
          <w:sz w:val="24"/>
        </w:rPr>
        <w:t>will commence and complete an</w:t>
      </w:r>
      <w:r w:rsidRPr="00654752">
        <w:rPr>
          <w:rFonts w:cs="Arial"/>
          <w:sz w:val="24"/>
        </w:rPr>
        <w:t xml:space="preserve"> admission </w:t>
      </w:r>
      <w:proofErr w:type="gramStart"/>
      <w:r w:rsidRPr="00654752">
        <w:rPr>
          <w:rFonts w:cs="Arial"/>
          <w:sz w:val="24"/>
        </w:rPr>
        <w:t>checklist</w:t>
      </w:r>
      <w:proofErr w:type="gramEnd"/>
    </w:p>
    <w:p w14:paraId="5BC5C45D" w14:textId="77777777" w:rsidR="005E2D32" w:rsidRDefault="005E2D32" w:rsidP="005E2D32">
      <w:pPr>
        <w:ind w:left="990"/>
        <w:rPr>
          <w:rFonts w:cs="Arial"/>
          <w:sz w:val="24"/>
        </w:rPr>
      </w:pPr>
      <w:r>
        <w:rPr>
          <w:rFonts w:cs="Arial"/>
          <w:sz w:val="24"/>
        </w:rPr>
        <w:t xml:space="preserve">From the point of detention, the service user will be allocated a named Responsible Clinician and a Named Nurse, and a comprehensive care plan will be developed. </w:t>
      </w:r>
    </w:p>
    <w:p w14:paraId="036EF89E" w14:textId="45CA6FB2" w:rsidR="00654752" w:rsidRDefault="005E2D32" w:rsidP="005E2D32">
      <w:pPr>
        <w:ind w:left="990"/>
        <w:rPr>
          <w:rFonts w:cs="Arial"/>
          <w:sz w:val="24"/>
        </w:rPr>
      </w:pPr>
      <w:r>
        <w:rPr>
          <w:rFonts w:cs="Arial"/>
          <w:sz w:val="24"/>
        </w:rPr>
        <w:t xml:space="preserve">Where possible, consideration will be given to the service user spending some time during the day on a designated ward to engage in clinical </w:t>
      </w:r>
      <w:proofErr w:type="spellStart"/>
      <w:r>
        <w:rPr>
          <w:rFonts w:cs="Arial"/>
          <w:sz w:val="24"/>
        </w:rPr>
        <w:t>activies</w:t>
      </w:r>
      <w:proofErr w:type="spellEnd"/>
      <w:r>
        <w:rPr>
          <w:rFonts w:cs="Arial"/>
          <w:sz w:val="24"/>
        </w:rPr>
        <w:t xml:space="preserve">; this decision will be taken based on presentation and assessment of clinical risk.   </w:t>
      </w:r>
    </w:p>
    <w:p w14:paraId="686CCCBD" w14:textId="77777777" w:rsidR="005E2D32" w:rsidRPr="00654752" w:rsidRDefault="005E2D32" w:rsidP="00654752">
      <w:pPr>
        <w:rPr>
          <w:rFonts w:cs="Arial"/>
          <w:sz w:val="24"/>
        </w:rPr>
      </w:pPr>
    </w:p>
    <w:p w14:paraId="53448071" w14:textId="2CA6B345" w:rsidR="00654752" w:rsidRPr="00654752" w:rsidRDefault="00654752" w:rsidP="00654752">
      <w:pPr>
        <w:ind w:left="993" w:hanging="567"/>
        <w:rPr>
          <w:rFonts w:cs="Arial"/>
          <w:b/>
          <w:bCs/>
          <w:sz w:val="24"/>
        </w:rPr>
      </w:pPr>
      <w:r>
        <w:rPr>
          <w:rFonts w:cs="Arial"/>
          <w:b/>
          <w:bCs/>
          <w:sz w:val="24"/>
        </w:rPr>
        <w:t>2</w:t>
      </w:r>
      <w:r w:rsidRPr="00654752">
        <w:rPr>
          <w:rFonts w:cs="Arial"/>
          <w:b/>
          <w:bCs/>
          <w:sz w:val="24"/>
        </w:rPr>
        <w:t xml:space="preserve">.4 </w:t>
      </w:r>
      <w:r>
        <w:rPr>
          <w:rFonts w:cs="Arial"/>
          <w:b/>
          <w:bCs/>
          <w:sz w:val="24"/>
        </w:rPr>
        <w:tab/>
      </w:r>
      <w:r w:rsidRPr="00654752">
        <w:rPr>
          <w:rFonts w:cs="Arial"/>
          <w:b/>
          <w:bCs/>
          <w:sz w:val="24"/>
        </w:rPr>
        <w:t xml:space="preserve">Decision not to use a flex </w:t>
      </w:r>
      <w:proofErr w:type="gramStart"/>
      <w:r w:rsidRPr="00654752">
        <w:rPr>
          <w:rFonts w:cs="Arial"/>
          <w:b/>
          <w:bCs/>
          <w:sz w:val="24"/>
        </w:rPr>
        <w:t>bed</w:t>
      </w:r>
      <w:proofErr w:type="gramEnd"/>
    </w:p>
    <w:p w14:paraId="06004DFD" w14:textId="77777777" w:rsidR="00654752" w:rsidRPr="00654752" w:rsidRDefault="00654752" w:rsidP="00654752">
      <w:pPr>
        <w:ind w:left="993"/>
        <w:rPr>
          <w:rFonts w:cs="Arial"/>
          <w:sz w:val="24"/>
        </w:rPr>
      </w:pPr>
      <w:r w:rsidRPr="00654752">
        <w:rPr>
          <w:rFonts w:cs="Arial"/>
          <w:sz w:val="24"/>
        </w:rPr>
        <w:t xml:space="preserve">If a decision is made not to use a flex bed, arrangements should be made as to when this will be reviewed and by whom. </w:t>
      </w:r>
    </w:p>
    <w:p w14:paraId="54BC9BB4" w14:textId="77777777" w:rsidR="00654752" w:rsidRPr="00654752" w:rsidRDefault="00654752" w:rsidP="00654752">
      <w:pPr>
        <w:rPr>
          <w:rFonts w:cs="Arial"/>
          <w:sz w:val="24"/>
        </w:rPr>
      </w:pPr>
    </w:p>
    <w:p w14:paraId="62AE3C74" w14:textId="5670800C" w:rsidR="00654752" w:rsidRPr="00654752" w:rsidRDefault="00654752" w:rsidP="00654752">
      <w:pPr>
        <w:ind w:left="993" w:hanging="567"/>
        <w:rPr>
          <w:rFonts w:cs="Arial"/>
          <w:sz w:val="24"/>
        </w:rPr>
      </w:pPr>
      <w:r>
        <w:rPr>
          <w:rFonts w:cs="Arial"/>
          <w:b/>
          <w:bCs/>
          <w:sz w:val="24"/>
        </w:rPr>
        <w:t>2</w:t>
      </w:r>
      <w:r w:rsidRPr="00654752">
        <w:rPr>
          <w:rFonts w:cs="Arial"/>
          <w:b/>
          <w:bCs/>
          <w:sz w:val="24"/>
        </w:rPr>
        <w:t xml:space="preserve">.5 </w:t>
      </w:r>
      <w:r>
        <w:rPr>
          <w:rFonts w:cs="Arial"/>
          <w:b/>
          <w:bCs/>
          <w:sz w:val="24"/>
        </w:rPr>
        <w:tab/>
      </w:r>
      <w:r w:rsidRPr="00654752">
        <w:rPr>
          <w:rFonts w:cs="Arial"/>
          <w:b/>
          <w:bCs/>
          <w:sz w:val="24"/>
        </w:rPr>
        <w:t>Review of flex bed use</w:t>
      </w:r>
    </w:p>
    <w:p w14:paraId="515215D7" w14:textId="2E44D790" w:rsidR="00654752" w:rsidRPr="00654752" w:rsidRDefault="00654752" w:rsidP="00654752">
      <w:pPr>
        <w:ind w:left="993"/>
        <w:rPr>
          <w:rFonts w:cs="Arial"/>
          <w:sz w:val="24"/>
        </w:rPr>
      </w:pPr>
      <w:r w:rsidRPr="00654752">
        <w:rPr>
          <w:rFonts w:cs="Arial"/>
          <w:sz w:val="24"/>
        </w:rPr>
        <w:t>Regular review is required to ensure that the services user’s priority for a</w:t>
      </w:r>
      <w:r>
        <w:rPr>
          <w:rFonts w:cs="Arial"/>
          <w:sz w:val="24"/>
        </w:rPr>
        <w:t xml:space="preserve"> </w:t>
      </w:r>
      <w:r w:rsidRPr="00654752">
        <w:rPr>
          <w:rFonts w:cs="Arial"/>
          <w:sz w:val="24"/>
        </w:rPr>
        <w:t>bed is not deprioritised</w:t>
      </w:r>
      <w:r w:rsidR="002D551A">
        <w:rPr>
          <w:rFonts w:cs="Arial"/>
          <w:sz w:val="24"/>
        </w:rPr>
        <w:t>,</w:t>
      </w:r>
      <w:r w:rsidRPr="00654752">
        <w:rPr>
          <w:rFonts w:cs="Arial"/>
          <w:sz w:val="24"/>
        </w:rPr>
        <w:t xml:space="preserve"> and that the time spent in a flex bed </w:t>
      </w:r>
      <w:r w:rsidR="002D551A">
        <w:rPr>
          <w:rFonts w:cs="Arial"/>
          <w:sz w:val="24"/>
        </w:rPr>
        <w:t xml:space="preserve">– and therefore the designation of the S136 as a formal bed - </w:t>
      </w:r>
      <w:r w:rsidRPr="00654752">
        <w:rPr>
          <w:rFonts w:cs="Arial"/>
          <w:sz w:val="24"/>
        </w:rPr>
        <w:t xml:space="preserve">is kept to the minimum. </w:t>
      </w:r>
    </w:p>
    <w:p w14:paraId="551CC1EE" w14:textId="1F9D3552" w:rsidR="00654752" w:rsidRPr="00654752" w:rsidRDefault="00913E3B" w:rsidP="00654752">
      <w:pPr>
        <w:ind w:left="993"/>
        <w:rPr>
          <w:rFonts w:cs="Arial"/>
          <w:sz w:val="24"/>
        </w:rPr>
      </w:pPr>
      <w:r>
        <w:rPr>
          <w:rFonts w:cs="Arial"/>
          <w:sz w:val="24"/>
        </w:rPr>
        <w:t xml:space="preserve">Daily </w:t>
      </w:r>
      <w:r w:rsidR="00654752" w:rsidRPr="00654752">
        <w:rPr>
          <w:rFonts w:cs="Arial"/>
          <w:sz w:val="24"/>
        </w:rPr>
        <w:t xml:space="preserve">Review to be undertaken in hours by </w:t>
      </w:r>
      <w:r>
        <w:rPr>
          <w:rFonts w:cs="Arial"/>
          <w:sz w:val="24"/>
        </w:rPr>
        <w:t xml:space="preserve">the </w:t>
      </w:r>
      <w:r w:rsidR="00654752" w:rsidRPr="00654752">
        <w:rPr>
          <w:rFonts w:cs="Arial"/>
          <w:sz w:val="24"/>
        </w:rPr>
        <w:t>Clinical Operations Manager.</w:t>
      </w:r>
      <w:r>
        <w:rPr>
          <w:rFonts w:cs="Arial"/>
          <w:sz w:val="24"/>
        </w:rPr>
        <w:t xml:space="preserve"> At the weekend the review will be undertaken by the Head of Operations.</w:t>
      </w:r>
    </w:p>
    <w:p w14:paraId="4B48A5B8" w14:textId="77777777" w:rsidR="00654752" w:rsidRPr="00654752" w:rsidRDefault="00654752" w:rsidP="00654752">
      <w:pPr>
        <w:rPr>
          <w:rFonts w:cs="Arial"/>
          <w:sz w:val="24"/>
        </w:rPr>
      </w:pPr>
    </w:p>
    <w:p w14:paraId="3D0A7104" w14:textId="69C96ACB" w:rsidR="00654752" w:rsidRPr="00654752" w:rsidRDefault="00654752" w:rsidP="00654752">
      <w:pPr>
        <w:autoSpaceDE w:val="0"/>
        <w:autoSpaceDN w:val="0"/>
        <w:adjustRightInd w:val="0"/>
        <w:spacing w:after="29"/>
        <w:ind w:left="426" w:hanging="426"/>
        <w:rPr>
          <w:rFonts w:cs="Arial"/>
          <w:b/>
          <w:color w:val="000000"/>
          <w:sz w:val="24"/>
        </w:rPr>
      </w:pPr>
      <w:r>
        <w:rPr>
          <w:rFonts w:cs="Arial"/>
          <w:b/>
          <w:color w:val="000000"/>
          <w:sz w:val="24"/>
        </w:rPr>
        <w:t>3.</w:t>
      </w:r>
      <w:r>
        <w:rPr>
          <w:rFonts w:cs="Arial"/>
          <w:b/>
          <w:color w:val="000000"/>
          <w:sz w:val="24"/>
        </w:rPr>
        <w:tab/>
        <w:t>MONITORING THE USE OF FLEX BEDS</w:t>
      </w:r>
      <w:r w:rsidRPr="00654752">
        <w:rPr>
          <w:rFonts w:cs="Arial"/>
          <w:b/>
          <w:color w:val="000000"/>
          <w:sz w:val="24"/>
        </w:rPr>
        <w:t xml:space="preserve"> </w:t>
      </w:r>
    </w:p>
    <w:p w14:paraId="5DAA0611" w14:textId="1B477AEC" w:rsidR="00654752" w:rsidRPr="00654752" w:rsidRDefault="00654752" w:rsidP="00654752">
      <w:pPr>
        <w:autoSpaceDE w:val="0"/>
        <w:autoSpaceDN w:val="0"/>
        <w:adjustRightInd w:val="0"/>
        <w:spacing w:after="29"/>
        <w:ind w:left="426"/>
        <w:rPr>
          <w:rFonts w:cs="Arial"/>
          <w:bCs/>
          <w:color w:val="000000"/>
          <w:sz w:val="24"/>
        </w:rPr>
      </w:pPr>
      <w:r w:rsidRPr="00654752">
        <w:rPr>
          <w:rFonts w:cs="Arial"/>
          <w:bCs/>
          <w:color w:val="000000"/>
          <w:sz w:val="24"/>
        </w:rPr>
        <w:t xml:space="preserve">A </w:t>
      </w:r>
      <w:proofErr w:type="spellStart"/>
      <w:r w:rsidRPr="00654752">
        <w:rPr>
          <w:rFonts w:cs="Arial"/>
          <w:bCs/>
          <w:color w:val="000000"/>
          <w:sz w:val="24"/>
        </w:rPr>
        <w:t>datix</w:t>
      </w:r>
      <w:proofErr w:type="spellEnd"/>
      <w:r w:rsidRPr="00654752">
        <w:rPr>
          <w:rFonts w:cs="Arial"/>
          <w:bCs/>
          <w:color w:val="000000"/>
          <w:sz w:val="24"/>
        </w:rPr>
        <w:t xml:space="preserve"> incident form to be completed each time a flex bed is authorised</w:t>
      </w:r>
      <w:r w:rsidR="00132E09">
        <w:rPr>
          <w:rFonts w:cs="Arial"/>
          <w:bCs/>
          <w:color w:val="000000"/>
          <w:sz w:val="24"/>
        </w:rPr>
        <w:t>.</w:t>
      </w:r>
    </w:p>
    <w:p w14:paraId="47F1C24A" w14:textId="5B08EBAF" w:rsidR="002D551A" w:rsidRDefault="00654752" w:rsidP="00654752">
      <w:pPr>
        <w:autoSpaceDE w:val="0"/>
        <w:autoSpaceDN w:val="0"/>
        <w:adjustRightInd w:val="0"/>
        <w:spacing w:after="29"/>
        <w:ind w:left="426"/>
        <w:rPr>
          <w:rFonts w:cs="Arial"/>
          <w:sz w:val="24"/>
        </w:rPr>
      </w:pPr>
      <w:r w:rsidRPr="00654752">
        <w:rPr>
          <w:rFonts w:cs="Arial"/>
          <w:bCs/>
          <w:color w:val="000000"/>
          <w:sz w:val="24"/>
        </w:rPr>
        <w:t xml:space="preserve">The </w:t>
      </w:r>
      <w:r w:rsidR="002D551A">
        <w:rPr>
          <w:rFonts w:cs="Arial"/>
          <w:bCs/>
          <w:color w:val="000000"/>
          <w:sz w:val="24"/>
        </w:rPr>
        <w:t xml:space="preserve">frequency and </w:t>
      </w:r>
      <w:r w:rsidRPr="00654752">
        <w:rPr>
          <w:rFonts w:cs="Arial"/>
          <w:bCs/>
          <w:color w:val="000000"/>
          <w:sz w:val="24"/>
        </w:rPr>
        <w:t>use of</w:t>
      </w:r>
      <w:r w:rsidR="006B3882">
        <w:rPr>
          <w:rFonts w:cs="Arial"/>
          <w:bCs/>
          <w:color w:val="000000"/>
          <w:sz w:val="24"/>
        </w:rPr>
        <w:t xml:space="preserve"> </w:t>
      </w:r>
      <w:r w:rsidR="002D551A">
        <w:rPr>
          <w:rFonts w:cs="Arial"/>
          <w:bCs/>
          <w:color w:val="000000"/>
          <w:sz w:val="24"/>
        </w:rPr>
        <w:t xml:space="preserve">designated </w:t>
      </w:r>
      <w:r w:rsidRPr="00654752">
        <w:rPr>
          <w:rFonts w:cs="Arial"/>
          <w:bCs/>
          <w:color w:val="000000"/>
          <w:sz w:val="24"/>
        </w:rPr>
        <w:t xml:space="preserve">flex beds </w:t>
      </w:r>
      <w:r w:rsidR="002D551A">
        <w:rPr>
          <w:rFonts w:cs="Arial"/>
          <w:bCs/>
          <w:color w:val="000000"/>
          <w:sz w:val="24"/>
        </w:rPr>
        <w:t>will be</w:t>
      </w:r>
      <w:r w:rsidRPr="00654752">
        <w:rPr>
          <w:rFonts w:cs="Arial"/>
          <w:bCs/>
          <w:color w:val="000000"/>
          <w:sz w:val="24"/>
        </w:rPr>
        <w:t xml:space="preserve"> </w:t>
      </w:r>
      <w:r w:rsidR="00132E09">
        <w:rPr>
          <w:rFonts w:cs="Arial"/>
          <w:bCs/>
          <w:color w:val="000000"/>
          <w:sz w:val="24"/>
        </w:rPr>
        <w:t xml:space="preserve">displayed on the service performance dashboard and </w:t>
      </w:r>
      <w:r w:rsidRPr="00654752">
        <w:rPr>
          <w:rFonts w:cs="Arial"/>
          <w:bCs/>
          <w:color w:val="000000"/>
          <w:sz w:val="24"/>
        </w:rPr>
        <w:t xml:space="preserve">reviewed </w:t>
      </w:r>
      <w:r w:rsidRPr="00654752">
        <w:rPr>
          <w:rFonts w:cs="Arial"/>
          <w:sz w:val="24"/>
        </w:rPr>
        <w:t xml:space="preserve">every month </w:t>
      </w:r>
      <w:r w:rsidR="002D551A">
        <w:rPr>
          <w:rFonts w:cs="Arial"/>
          <w:sz w:val="24"/>
        </w:rPr>
        <w:t xml:space="preserve">within the </w:t>
      </w:r>
      <w:r w:rsidR="00132E09">
        <w:rPr>
          <w:rFonts w:cs="Arial"/>
          <w:sz w:val="24"/>
        </w:rPr>
        <w:t>CAU/Police Pathway Clinical Improvement Forum</w:t>
      </w:r>
      <w:r w:rsidR="006809EE">
        <w:rPr>
          <w:rFonts w:cs="Arial"/>
          <w:sz w:val="24"/>
        </w:rPr>
        <w:t xml:space="preserve"> reporting into the</w:t>
      </w:r>
      <w:r w:rsidR="00132E09">
        <w:rPr>
          <w:rFonts w:cs="Arial"/>
          <w:sz w:val="24"/>
        </w:rPr>
        <w:t xml:space="preserve"> </w:t>
      </w:r>
      <w:r w:rsidR="002D551A">
        <w:rPr>
          <w:rFonts w:cs="Arial"/>
          <w:sz w:val="24"/>
        </w:rPr>
        <w:t xml:space="preserve">Acute </w:t>
      </w:r>
      <w:r w:rsidR="00132E09">
        <w:rPr>
          <w:rFonts w:cs="Arial"/>
          <w:sz w:val="24"/>
        </w:rPr>
        <w:t xml:space="preserve">Care </w:t>
      </w:r>
      <w:r w:rsidR="002D551A">
        <w:rPr>
          <w:rFonts w:cs="Arial"/>
          <w:sz w:val="24"/>
        </w:rPr>
        <w:t xml:space="preserve">Services Clinical </w:t>
      </w:r>
      <w:r w:rsidR="006B3882">
        <w:rPr>
          <w:rFonts w:cs="Arial"/>
          <w:sz w:val="24"/>
        </w:rPr>
        <w:t>Governance Meeting</w:t>
      </w:r>
      <w:r w:rsidR="006809EE">
        <w:rPr>
          <w:rFonts w:cs="Arial"/>
          <w:sz w:val="24"/>
        </w:rPr>
        <w:t xml:space="preserve">. </w:t>
      </w:r>
      <w:r w:rsidR="006809EE" w:rsidRPr="006809EE">
        <w:rPr>
          <w:rFonts w:cs="Arial"/>
          <w:sz w:val="24"/>
        </w:rPr>
        <w:t>The frequency and use of designated flex beds</w:t>
      </w:r>
      <w:r w:rsidR="006809EE">
        <w:rPr>
          <w:rFonts w:cs="Arial"/>
          <w:sz w:val="24"/>
        </w:rPr>
        <w:t xml:space="preserve"> will </w:t>
      </w:r>
      <w:r w:rsidR="006809EE">
        <w:rPr>
          <w:rFonts w:cs="Arial"/>
          <w:sz w:val="24"/>
        </w:rPr>
        <w:lastRenderedPageBreak/>
        <w:t>also be</w:t>
      </w:r>
      <w:r w:rsidR="002D551A">
        <w:rPr>
          <w:rFonts w:cs="Arial"/>
          <w:sz w:val="24"/>
        </w:rPr>
        <w:t xml:space="preserve"> </w:t>
      </w:r>
      <w:r w:rsidRPr="00654752">
        <w:rPr>
          <w:rFonts w:cs="Arial"/>
          <w:sz w:val="24"/>
        </w:rPr>
        <w:t xml:space="preserve">reported to </w:t>
      </w:r>
      <w:r w:rsidR="002D551A">
        <w:rPr>
          <w:rFonts w:cs="Arial"/>
          <w:sz w:val="24"/>
        </w:rPr>
        <w:t xml:space="preserve">and monitored by </w:t>
      </w:r>
      <w:r w:rsidR="00913E3B">
        <w:rPr>
          <w:rFonts w:cs="Arial"/>
          <w:sz w:val="24"/>
        </w:rPr>
        <w:t xml:space="preserve">the </w:t>
      </w:r>
      <w:r w:rsidRPr="00654752">
        <w:rPr>
          <w:rFonts w:cs="Arial"/>
          <w:sz w:val="24"/>
        </w:rPr>
        <w:t>Mental Health Legislation Operational Steering Group</w:t>
      </w:r>
      <w:r w:rsidR="006809EE">
        <w:rPr>
          <w:rFonts w:cs="Arial"/>
          <w:sz w:val="24"/>
        </w:rPr>
        <w:t xml:space="preserve"> on a quarterly basis</w:t>
      </w:r>
      <w:r w:rsidRPr="00654752">
        <w:rPr>
          <w:rFonts w:cs="Arial"/>
          <w:sz w:val="24"/>
        </w:rPr>
        <w:t>.</w:t>
      </w:r>
      <w:r w:rsidR="002D551A">
        <w:rPr>
          <w:rFonts w:cs="Arial"/>
          <w:sz w:val="24"/>
        </w:rPr>
        <w:t xml:space="preserve"> </w:t>
      </w:r>
    </w:p>
    <w:p w14:paraId="0E72AE13" w14:textId="0FE40171" w:rsidR="002D551A" w:rsidRPr="002D551A" w:rsidRDefault="002D551A" w:rsidP="002D551A">
      <w:pPr>
        <w:autoSpaceDE w:val="0"/>
        <w:autoSpaceDN w:val="0"/>
        <w:adjustRightInd w:val="0"/>
        <w:spacing w:after="29"/>
        <w:ind w:left="426"/>
        <w:rPr>
          <w:rFonts w:cs="Arial"/>
          <w:bCs/>
          <w:color w:val="000000"/>
          <w:sz w:val="24"/>
        </w:rPr>
      </w:pPr>
      <w:r>
        <w:rPr>
          <w:rFonts w:cs="Arial"/>
          <w:sz w:val="24"/>
        </w:rPr>
        <w:t xml:space="preserve">This will include regular review of feedback from service users who have been detained to the Section 136 flex </w:t>
      </w:r>
      <w:proofErr w:type="gramStart"/>
      <w:r>
        <w:rPr>
          <w:rFonts w:cs="Arial"/>
          <w:sz w:val="24"/>
        </w:rPr>
        <w:t>beds, and</w:t>
      </w:r>
      <w:proofErr w:type="gramEnd"/>
      <w:r>
        <w:rPr>
          <w:rFonts w:cs="Arial"/>
          <w:sz w:val="24"/>
        </w:rPr>
        <w:t xml:space="preserve"> will facilitate monitoring of system / bed pressures and onward reporting to the Mental Health Legislation Committee for oversight and assurance.</w:t>
      </w:r>
    </w:p>
    <w:p w14:paraId="6F7F3977" w14:textId="608CD88E" w:rsidR="002D551A" w:rsidRPr="002D551A" w:rsidRDefault="002D551A" w:rsidP="002D551A">
      <w:pPr>
        <w:tabs>
          <w:tab w:val="left" w:pos="1840"/>
        </w:tabs>
        <w:rPr>
          <w:sz w:val="24"/>
        </w:rPr>
        <w:sectPr w:rsidR="002D551A" w:rsidRPr="002D551A" w:rsidSect="001D380F">
          <w:headerReference w:type="default" r:id="rId12"/>
          <w:footerReference w:type="default" r:id="rId13"/>
          <w:pgSz w:w="11906" w:h="16838"/>
          <w:pgMar w:top="1440" w:right="1440" w:bottom="1440" w:left="1440" w:header="708" w:footer="708" w:gutter="0"/>
          <w:cols w:space="708"/>
          <w:docGrid w:linePitch="360"/>
        </w:sectPr>
      </w:pPr>
      <w:r>
        <w:rPr>
          <w:sz w:val="24"/>
        </w:rPr>
        <w:tab/>
      </w:r>
    </w:p>
    <w:p w14:paraId="6F7F3979" w14:textId="071B958E" w:rsidR="005D21A2" w:rsidRPr="000235E9" w:rsidRDefault="00802BA5" w:rsidP="008913ED">
      <w:pPr>
        <w:spacing w:before="0" w:after="0"/>
        <w:jc w:val="left"/>
        <w:rPr>
          <w:bCs/>
          <w:sz w:val="24"/>
        </w:rPr>
      </w:pPr>
      <w:r w:rsidRPr="00802BA5">
        <w:rPr>
          <w:b/>
          <w:bCs/>
          <w:sz w:val="24"/>
        </w:rPr>
        <w:lastRenderedPageBreak/>
        <w:t>PART B</w:t>
      </w:r>
      <w:r w:rsidR="008913ED">
        <w:rPr>
          <w:b/>
          <w:bCs/>
          <w:sz w:val="24"/>
        </w:rPr>
        <w:t xml:space="preserve">  </w:t>
      </w:r>
    </w:p>
    <w:p w14:paraId="3FEB3A51" w14:textId="77777777" w:rsidR="00654752" w:rsidRDefault="00654752" w:rsidP="007C507D">
      <w:pPr>
        <w:spacing w:before="0" w:after="0"/>
        <w:rPr>
          <w:b/>
          <w:bCs/>
          <w:sz w:val="24"/>
        </w:rPr>
      </w:pPr>
    </w:p>
    <w:p w14:paraId="6F7F397B" w14:textId="499FE557" w:rsidR="007C507D" w:rsidRPr="007C507D" w:rsidRDefault="00654752" w:rsidP="007C507D">
      <w:pPr>
        <w:spacing w:before="0" w:after="0"/>
        <w:rPr>
          <w:b/>
          <w:sz w:val="24"/>
        </w:rPr>
      </w:pPr>
      <w:r>
        <w:rPr>
          <w:b/>
          <w:bCs/>
          <w:sz w:val="24"/>
        </w:rPr>
        <w:t>4</w:t>
      </w:r>
      <w:r w:rsidR="007C507D" w:rsidRPr="007C507D">
        <w:rPr>
          <w:b/>
          <w:sz w:val="24"/>
        </w:rPr>
        <w:tab/>
        <w:t>IDENTIFICATION OF STAKEHOLDERS</w:t>
      </w:r>
    </w:p>
    <w:p w14:paraId="6F7F397C" w14:textId="77777777" w:rsidR="007C507D" w:rsidRPr="007C507D" w:rsidRDefault="007C507D" w:rsidP="007C507D">
      <w:pPr>
        <w:spacing w:before="0" w:after="0"/>
        <w:ind w:left="720"/>
        <w:jc w:val="left"/>
        <w:rPr>
          <w:bCs/>
          <w:iCs/>
          <w:sz w:val="24"/>
        </w:rPr>
      </w:pPr>
    </w:p>
    <w:p w14:paraId="6F7F397D" w14:textId="77777777" w:rsidR="007C507D" w:rsidRDefault="007C507D" w:rsidP="00E2357E">
      <w:pPr>
        <w:spacing w:before="0" w:after="0"/>
        <w:jc w:val="left"/>
        <w:rPr>
          <w:bCs/>
          <w:iCs/>
          <w:sz w:val="24"/>
        </w:rPr>
      </w:pPr>
      <w:r w:rsidRPr="007C507D">
        <w:rPr>
          <w:bCs/>
          <w:iCs/>
          <w:sz w:val="24"/>
        </w:rPr>
        <w:t>The table below should be used as a summary</w:t>
      </w:r>
      <w:r w:rsidR="00B377C2">
        <w:rPr>
          <w:bCs/>
          <w:iCs/>
          <w:sz w:val="24"/>
        </w:rPr>
        <w:t xml:space="preserve">.  </w:t>
      </w:r>
      <w:r w:rsidR="00E2357E">
        <w:rPr>
          <w:bCs/>
          <w:iCs/>
          <w:sz w:val="24"/>
        </w:rPr>
        <w:t>L</w:t>
      </w:r>
      <w:r w:rsidR="00B377C2">
        <w:rPr>
          <w:bCs/>
          <w:iCs/>
          <w:sz w:val="24"/>
        </w:rPr>
        <w:t>is</w:t>
      </w:r>
      <w:r w:rsidR="00E2357E">
        <w:rPr>
          <w:bCs/>
          <w:iCs/>
          <w:sz w:val="24"/>
        </w:rPr>
        <w:t>t those involved in development,</w:t>
      </w:r>
      <w:r w:rsidR="00B377C2">
        <w:rPr>
          <w:bCs/>
          <w:iCs/>
          <w:sz w:val="24"/>
        </w:rPr>
        <w:t xml:space="preserve"> consultation</w:t>
      </w:r>
      <w:r w:rsidR="00E2357E">
        <w:rPr>
          <w:bCs/>
          <w:iCs/>
          <w:sz w:val="24"/>
        </w:rPr>
        <w:t xml:space="preserve">, </w:t>
      </w:r>
      <w:proofErr w:type="gramStart"/>
      <w:r w:rsidR="00E2357E">
        <w:rPr>
          <w:bCs/>
          <w:iCs/>
          <w:sz w:val="24"/>
        </w:rPr>
        <w:t>approval</w:t>
      </w:r>
      <w:proofErr w:type="gramEnd"/>
      <w:r w:rsidR="00E2357E">
        <w:rPr>
          <w:bCs/>
          <w:iCs/>
          <w:sz w:val="24"/>
        </w:rPr>
        <w:t xml:space="preserve"> and ratification</w:t>
      </w:r>
      <w:r w:rsidR="00B377C2">
        <w:rPr>
          <w:bCs/>
          <w:iCs/>
          <w:sz w:val="24"/>
        </w:rPr>
        <w:t xml:space="preserve"> processes.</w:t>
      </w:r>
    </w:p>
    <w:p w14:paraId="6F7F397E" w14:textId="77777777" w:rsidR="00E2357E" w:rsidRPr="007C507D" w:rsidRDefault="00E2357E" w:rsidP="00E2357E">
      <w:pPr>
        <w:spacing w:before="0" w:after="0"/>
        <w:jc w:val="left"/>
        <w:rPr>
          <w:i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4"/>
        <w:gridCol w:w="3394"/>
      </w:tblGrid>
      <w:tr w:rsidR="007C507D" w:rsidRPr="007C507D" w14:paraId="6F7F3981" w14:textId="77777777" w:rsidTr="00713F7A">
        <w:trPr>
          <w:trHeight w:val="530"/>
        </w:trPr>
        <w:tc>
          <w:tcPr>
            <w:tcW w:w="5514" w:type="dxa"/>
            <w:vAlign w:val="center"/>
          </w:tcPr>
          <w:p w14:paraId="6F7F397F" w14:textId="77777777" w:rsidR="007C507D" w:rsidRPr="007C507D" w:rsidRDefault="007C507D" w:rsidP="007C507D">
            <w:pPr>
              <w:tabs>
                <w:tab w:val="center" w:pos="4513"/>
                <w:tab w:val="right" w:pos="9026"/>
              </w:tabs>
              <w:spacing w:before="0" w:after="0"/>
              <w:rPr>
                <w:b/>
                <w:bCs/>
                <w:iCs/>
                <w:sz w:val="24"/>
              </w:rPr>
            </w:pPr>
            <w:r w:rsidRPr="007C507D">
              <w:rPr>
                <w:b/>
                <w:bCs/>
                <w:iCs/>
                <w:sz w:val="24"/>
              </w:rPr>
              <w:t>Stakeholder</w:t>
            </w:r>
          </w:p>
        </w:tc>
        <w:tc>
          <w:tcPr>
            <w:tcW w:w="3394" w:type="dxa"/>
            <w:vAlign w:val="center"/>
          </w:tcPr>
          <w:p w14:paraId="6F7F3980" w14:textId="77777777" w:rsidR="007C507D" w:rsidRPr="007C507D" w:rsidRDefault="007C507D" w:rsidP="007C507D">
            <w:pPr>
              <w:spacing w:before="0" w:after="0"/>
              <w:rPr>
                <w:b/>
                <w:bCs/>
                <w:iCs/>
                <w:sz w:val="24"/>
              </w:rPr>
            </w:pPr>
            <w:r w:rsidRPr="007C507D">
              <w:rPr>
                <w:b/>
                <w:bCs/>
                <w:iCs/>
                <w:sz w:val="24"/>
              </w:rPr>
              <w:t>Level of involvement</w:t>
            </w:r>
          </w:p>
        </w:tc>
      </w:tr>
      <w:tr w:rsidR="007C507D" w:rsidRPr="007C507D" w14:paraId="6F7F3984" w14:textId="77777777" w:rsidTr="00713F7A">
        <w:tc>
          <w:tcPr>
            <w:tcW w:w="5514" w:type="dxa"/>
          </w:tcPr>
          <w:p w14:paraId="03794A29" w14:textId="22C9FC56" w:rsidR="007C507D" w:rsidRDefault="002D551A" w:rsidP="007C507D">
            <w:pPr>
              <w:tabs>
                <w:tab w:val="center" w:pos="4513"/>
                <w:tab w:val="right" w:pos="9026"/>
              </w:tabs>
              <w:spacing w:before="0" w:after="0"/>
              <w:jc w:val="left"/>
              <w:rPr>
                <w:iCs/>
                <w:sz w:val="24"/>
              </w:rPr>
            </w:pPr>
            <w:r>
              <w:rPr>
                <w:iCs/>
                <w:sz w:val="24"/>
              </w:rPr>
              <w:t xml:space="preserve">Acute Services </w:t>
            </w:r>
            <w:r w:rsidR="006B3882">
              <w:rPr>
                <w:iCs/>
                <w:sz w:val="24"/>
              </w:rPr>
              <w:t>Leadership Team</w:t>
            </w:r>
            <w:r>
              <w:rPr>
                <w:iCs/>
                <w:sz w:val="24"/>
              </w:rPr>
              <w:t xml:space="preserve"> </w:t>
            </w:r>
          </w:p>
          <w:p w14:paraId="6F7F3982" w14:textId="7D14010D" w:rsidR="002D551A" w:rsidRPr="007C507D" w:rsidRDefault="002D551A" w:rsidP="007C507D">
            <w:pPr>
              <w:tabs>
                <w:tab w:val="center" w:pos="4513"/>
                <w:tab w:val="right" w:pos="9026"/>
              </w:tabs>
              <w:spacing w:before="0" w:after="0"/>
              <w:jc w:val="left"/>
              <w:rPr>
                <w:iCs/>
                <w:sz w:val="24"/>
              </w:rPr>
            </w:pPr>
          </w:p>
        </w:tc>
        <w:tc>
          <w:tcPr>
            <w:tcW w:w="3394" w:type="dxa"/>
          </w:tcPr>
          <w:p w14:paraId="6F7F3983" w14:textId="4BA0FE39" w:rsidR="007C507D" w:rsidRPr="007C507D" w:rsidRDefault="002D551A" w:rsidP="007C507D">
            <w:pPr>
              <w:spacing w:before="0" w:after="0"/>
              <w:rPr>
                <w:iCs/>
                <w:sz w:val="24"/>
              </w:rPr>
            </w:pPr>
            <w:r>
              <w:rPr>
                <w:iCs/>
                <w:sz w:val="24"/>
              </w:rPr>
              <w:t>Consultation on process</w:t>
            </w:r>
          </w:p>
        </w:tc>
      </w:tr>
      <w:tr w:rsidR="007C507D" w:rsidRPr="007C507D" w14:paraId="6F7F3987" w14:textId="77777777" w:rsidTr="00713F7A">
        <w:tc>
          <w:tcPr>
            <w:tcW w:w="5514" w:type="dxa"/>
          </w:tcPr>
          <w:p w14:paraId="2C111144" w14:textId="77777777" w:rsidR="007C507D" w:rsidRDefault="002D551A" w:rsidP="007C507D">
            <w:pPr>
              <w:tabs>
                <w:tab w:val="center" w:pos="4513"/>
                <w:tab w:val="right" w:pos="9026"/>
              </w:tabs>
              <w:spacing w:before="0" w:after="0"/>
              <w:jc w:val="left"/>
              <w:rPr>
                <w:iCs/>
                <w:sz w:val="24"/>
              </w:rPr>
            </w:pPr>
            <w:r>
              <w:rPr>
                <w:iCs/>
                <w:sz w:val="24"/>
              </w:rPr>
              <w:t xml:space="preserve">Mental Health Legislation Committee </w:t>
            </w:r>
          </w:p>
          <w:p w14:paraId="6F7F3985" w14:textId="35CD9D1C" w:rsidR="002D551A" w:rsidRPr="007C507D" w:rsidRDefault="002D551A" w:rsidP="007C507D">
            <w:pPr>
              <w:tabs>
                <w:tab w:val="center" w:pos="4513"/>
                <w:tab w:val="right" w:pos="9026"/>
              </w:tabs>
              <w:spacing w:before="0" w:after="0"/>
              <w:jc w:val="left"/>
              <w:rPr>
                <w:iCs/>
                <w:sz w:val="24"/>
              </w:rPr>
            </w:pPr>
          </w:p>
        </w:tc>
        <w:tc>
          <w:tcPr>
            <w:tcW w:w="3394" w:type="dxa"/>
          </w:tcPr>
          <w:p w14:paraId="328E1E9C" w14:textId="77777777" w:rsidR="007C507D" w:rsidRDefault="002D551A" w:rsidP="007C507D">
            <w:pPr>
              <w:spacing w:before="0" w:after="0"/>
              <w:rPr>
                <w:iCs/>
                <w:sz w:val="24"/>
              </w:rPr>
            </w:pPr>
            <w:r>
              <w:rPr>
                <w:iCs/>
                <w:sz w:val="24"/>
              </w:rPr>
              <w:t xml:space="preserve">Review and consultation on process </w:t>
            </w:r>
          </w:p>
          <w:p w14:paraId="6F7F3986" w14:textId="64552C37" w:rsidR="00713F7A" w:rsidRPr="007C507D" w:rsidRDefault="00713F7A" w:rsidP="007C507D">
            <w:pPr>
              <w:spacing w:before="0" w:after="0"/>
              <w:rPr>
                <w:iCs/>
                <w:sz w:val="24"/>
              </w:rPr>
            </w:pPr>
          </w:p>
        </w:tc>
      </w:tr>
      <w:tr w:rsidR="007C507D" w:rsidRPr="007C507D" w14:paraId="6F7F398A" w14:textId="77777777" w:rsidTr="00713F7A">
        <w:tc>
          <w:tcPr>
            <w:tcW w:w="5514" w:type="dxa"/>
          </w:tcPr>
          <w:p w14:paraId="499DB42F" w14:textId="77777777" w:rsidR="007C507D" w:rsidRDefault="002D551A" w:rsidP="007C507D">
            <w:pPr>
              <w:tabs>
                <w:tab w:val="center" w:pos="4513"/>
                <w:tab w:val="right" w:pos="9026"/>
              </w:tabs>
              <w:spacing w:before="0" w:after="0"/>
              <w:jc w:val="left"/>
              <w:rPr>
                <w:iCs/>
                <w:sz w:val="24"/>
              </w:rPr>
            </w:pPr>
            <w:r>
              <w:rPr>
                <w:iCs/>
                <w:sz w:val="24"/>
              </w:rPr>
              <w:t xml:space="preserve">Deputy Chief Operating Officer </w:t>
            </w:r>
          </w:p>
          <w:p w14:paraId="6F7F3988" w14:textId="72F4372F" w:rsidR="002D551A" w:rsidRPr="007C507D" w:rsidRDefault="002D551A" w:rsidP="007C507D">
            <w:pPr>
              <w:tabs>
                <w:tab w:val="center" w:pos="4513"/>
                <w:tab w:val="right" w:pos="9026"/>
              </w:tabs>
              <w:spacing w:before="0" w:after="0"/>
              <w:jc w:val="left"/>
              <w:rPr>
                <w:iCs/>
                <w:sz w:val="24"/>
              </w:rPr>
            </w:pPr>
            <w:r>
              <w:rPr>
                <w:iCs/>
                <w:sz w:val="24"/>
              </w:rPr>
              <w:t>Deputy Director of Nursing</w:t>
            </w:r>
          </w:p>
        </w:tc>
        <w:tc>
          <w:tcPr>
            <w:tcW w:w="3394" w:type="dxa"/>
          </w:tcPr>
          <w:p w14:paraId="574DB703" w14:textId="77777777" w:rsidR="007C507D" w:rsidRDefault="002D551A" w:rsidP="007C507D">
            <w:pPr>
              <w:spacing w:before="0" w:after="0"/>
              <w:rPr>
                <w:iCs/>
                <w:sz w:val="24"/>
              </w:rPr>
            </w:pPr>
            <w:r>
              <w:rPr>
                <w:iCs/>
                <w:sz w:val="24"/>
              </w:rPr>
              <w:t xml:space="preserve">Support to develop procedure and discussions with </w:t>
            </w:r>
            <w:proofErr w:type="gramStart"/>
            <w:r>
              <w:rPr>
                <w:iCs/>
                <w:sz w:val="24"/>
              </w:rPr>
              <w:t>CQC</w:t>
            </w:r>
            <w:proofErr w:type="gramEnd"/>
          </w:p>
          <w:p w14:paraId="6F7F3989" w14:textId="11391E57" w:rsidR="00713F7A" w:rsidRPr="007C507D" w:rsidRDefault="00713F7A" w:rsidP="007C507D">
            <w:pPr>
              <w:spacing w:before="0" w:after="0"/>
              <w:rPr>
                <w:iCs/>
                <w:sz w:val="24"/>
              </w:rPr>
            </w:pPr>
          </w:p>
        </w:tc>
      </w:tr>
      <w:tr w:rsidR="007C507D" w:rsidRPr="007C507D" w14:paraId="6F7F398D" w14:textId="77777777" w:rsidTr="00713F7A">
        <w:tc>
          <w:tcPr>
            <w:tcW w:w="5514" w:type="dxa"/>
          </w:tcPr>
          <w:p w14:paraId="6F7F398B" w14:textId="66B9EDDD" w:rsidR="007C507D" w:rsidRPr="007C507D" w:rsidRDefault="002D551A" w:rsidP="007C507D">
            <w:pPr>
              <w:tabs>
                <w:tab w:val="center" w:pos="4513"/>
                <w:tab w:val="right" w:pos="9026"/>
              </w:tabs>
              <w:spacing w:before="0" w:after="0"/>
              <w:jc w:val="left"/>
              <w:rPr>
                <w:iCs/>
                <w:sz w:val="24"/>
              </w:rPr>
            </w:pPr>
            <w:r>
              <w:rPr>
                <w:iCs/>
                <w:sz w:val="24"/>
              </w:rPr>
              <w:t xml:space="preserve">Care Quality Commission </w:t>
            </w:r>
          </w:p>
        </w:tc>
        <w:tc>
          <w:tcPr>
            <w:tcW w:w="3394" w:type="dxa"/>
          </w:tcPr>
          <w:p w14:paraId="5E052047" w14:textId="77777777" w:rsidR="007C507D" w:rsidRDefault="002D551A" w:rsidP="007C507D">
            <w:pPr>
              <w:spacing w:before="0" w:after="0"/>
              <w:rPr>
                <w:iCs/>
                <w:sz w:val="24"/>
              </w:rPr>
            </w:pPr>
            <w:r>
              <w:rPr>
                <w:iCs/>
                <w:sz w:val="24"/>
              </w:rPr>
              <w:t xml:space="preserve">Advice and information provided to support development of </w:t>
            </w:r>
            <w:proofErr w:type="gramStart"/>
            <w:r>
              <w:rPr>
                <w:iCs/>
                <w:sz w:val="24"/>
              </w:rPr>
              <w:t>process</w:t>
            </w:r>
            <w:proofErr w:type="gramEnd"/>
            <w:r>
              <w:rPr>
                <w:iCs/>
                <w:sz w:val="24"/>
              </w:rPr>
              <w:t xml:space="preserve"> </w:t>
            </w:r>
          </w:p>
          <w:p w14:paraId="6F7F398C" w14:textId="5B72CBE6" w:rsidR="00713F7A" w:rsidRPr="007C507D" w:rsidRDefault="00713F7A" w:rsidP="007C507D">
            <w:pPr>
              <w:spacing w:before="0" w:after="0"/>
              <w:rPr>
                <w:iCs/>
                <w:sz w:val="24"/>
              </w:rPr>
            </w:pPr>
          </w:p>
        </w:tc>
      </w:tr>
      <w:tr w:rsidR="00713F7A" w:rsidRPr="007C507D" w14:paraId="2FFC19AF" w14:textId="77777777" w:rsidTr="00713F7A">
        <w:tc>
          <w:tcPr>
            <w:tcW w:w="5514" w:type="dxa"/>
          </w:tcPr>
          <w:p w14:paraId="4CBFF8D7" w14:textId="7A02C5A6" w:rsidR="00713F7A" w:rsidRDefault="00713F7A" w:rsidP="007C507D">
            <w:pPr>
              <w:tabs>
                <w:tab w:val="center" w:pos="4513"/>
                <w:tab w:val="right" w:pos="9026"/>
              </w:tabs>
              <w:spacing w:before="0" w:after="0"/>
              <w:jc w:val="left"/>
              <w:rPr>
                <w:iCs/>
                <w:sz w:val="24"/>
              </w:rPr>
            </w:pPr>
            <w:r>
              <w:rPr>
                <w:iCs/>
                <w:sz w:val="24"/>
              </w:rPr>
              <w:t>Policy and Procedures Group</w:t>
            </w:r>
          </w:p>
        </w:tc>
        <w:tc>
          <w:tcPr>
            <w:tcW w:w="3394" w:type="dxa"/>
          </w:tcPr>
          <w:p w14:paraId="6B93ADFE" w14:textId="77777777" w:rsidR="00713F7A" w:rsidRDefault="00713F7A" w:rsidP="007C507D">
            <w:pPr>
              <w:spacing w:before="0" w:after="0"/>
              <w:rPr>
                <w:iCs/>
                <w:sz w:val="24"/>
              </w:rPr>
            </w:pPr>
            <w:r>
              <w:rPr>
                <w:iCs/>
                <w:sz w:val="24"/>
              </w:rPr>
              <w:t>Ratification</w:t>
            </w:r>
          </w:p>
          <w:p w14:paraId="7BBA2A77" w14:textId="05B428F3" w:rsidR="00713F7A" w:rsidRDefault="00713F7A" w:rsidP="007C507D">
            <w:pPr>
              <w:spacing w:before="0" w:after="0"/>
              <w:rPr>
                <w:iCs/>
                <w:sz w:val="24"/>
              </w:rPr>
            </w:pPr>
          </w:p>
        </w:tc>
      </w:tr>
    </w:tbl>
    <w:p w14:paraId="6F7F39A6" w14:textId="77777777" w:rsidR="007C507D" w:rsidRDefault="007C507D" w:rsidP="00FB5960">
      <w:pPr>
        <w:spacing w:before="0" w:after="0"/>
        <w:rPr>
          <w:b/>
          <w:sz w:val="24"/>
          <w:szCs w:val="22"/>
        </w:rPr>
      </w:pPr>
    </w:p>
    <w:p w14:paraId="6F7F39A7" w14:textId="77777777" w:rsidR="005D21A2" w:rsidRPr="00DF0DA9" w:rsidRDefault="005D21A2" w:rsidP="005D21A2">
      <w:pPr>
        <w:spacing w:before="0" w:after="0"/>
        <w:ind w:left="709"/>
        <w:rPr>
          <w:sz w:val="24"/>
        </w:rPr>
      </w:pPr>
    </w:p>
    <w:p w14:paraId="6F7F39A8" w14:textId="77777777" w:rsidR="005D21A2" w:rsidRPr="00F62EE5" w:rsidRDefault="005D21A2" w:rsidP="00D631F6">
      <w:pPr>
        <w:spacing w:before="0" w:line="276" w:lineRule="auto"/>
        <w:jc w:val="left"/>
        <w:rPr>
          <w:b/>
          <w:bCs/>
          <w:sz w:val="24"/>
        </w:rPr>
      </w:pPr>
    </w:p>
    <w:p w14:paraId="6F7F39A9" w14:textId="77777777" w:rsidR="00F62EE5" w:rsidRDefault="00F62EE5">
      <w:pPr>
        <w:spacing w:before="0" w:line="276" w:lineRule="auto"/>
        <w:jc w:val="left"/>
        <w:rPr>
          <w:b/>
          <w:bCs/>
          <w:sz w:val="24"/>
        </w:rPr>
      </w:pPr>
      <w:r>
        <w:rPr>
          <w:b/>
          <w:bCs/>
          <w:sz w:val="24"/>
        </w:rPr>
        <w:br w:type="page"/>
      </w:r>
    </w:p>
    <w:p w14:paraId="6F7F39AA" w14:textId="5B50C660" w:rsidR="00F62EE5" w:rsidRPr="00235F49" w:rsidRDefault="00241D03" w:rsidP="00235F49">
      <w:pPr>
        <w:spacing w:before="0" w:after="0"/>
        <w:jc w:val="left"/>
        <w:rPr>
          <w:sz w:val="24"/>
        </w:rPr>
      </w:pPr>
      <w:r>
        <w:rPr>
          <w:b/>
          <w:sz w:val="24"/>
        </w:rPr>
        <w:lastRenderedPageBreak/>
        <w:t>5</w:t>
      </w:r>
      <w:r w:rsidR="007C507D">
        <w:rPr>
          <w:b/>
          <w:sz w:val="24"/>
        </w:rPr>
        <w:t>.</w:t>
      </w:r>
      <w:r w:rsidR="000235E9">
        <w:rPr>
          <w:b/>
          <w:sz w:val="24"/>
        </w:rPr>
        <w:tab/>
      </w:r>
      <w:r w:rsidR="00F62EE5" w:rsidRPr="00235F49">
        <w:rPr>
          <w:b/>
          <w:sz w:val="24"/>
        </w:rPr>
        <w:t xml:space="preserve">EQUALITY IMPACT </w:t>
      </w:r>
    </w:p>
    <w:p w14:paraId="6F7F39AB" w14:textId="77777777" w:rsidR="00F62EE5" w:rsidRPr="0072527A" w:rsidRDefault="00F62EE5" w:rsidP="00F62EE5">
      <w:pPr>
        <w:tabs>
          <w:tab w:val="left" w:pos="4035"/>
        </w:tabs>
        <w:spacing w:before="0" w:after="0"/>
        <w:rPr>
          <w:sz w:val="24"/>
        </w:rPr>
      </w:pPr>
    </w:p>
    <w:p w14:paraId="6F7F39AC" w14:textId="77777777" w:rsidR="00B377C2" w:rsidRDefault="00B377C2" w:rsidP="00B377C2">
      <w:pPr>
        <w:pStyle w:val="DHBulletlist"/>
        <w:numPr>
          <w:ilvl w:val="0"/>
          <w:numId w:val="0"/>
        </w:numPr>
        <w:tabs>
          <w:tab w:val="left" w:pos="720"/>
        </w:tabs>
      </w:pPr>
      <w:r>
        <w:t>The Trust has a duty under the Equality Act 2010 to have due regard to the need to eliminate unlawful discrimination, advance equality of opportunity and foster good relations between people from different groups. Consideration must be given to any potential impacts that the application of this policy/</w:t>
      </w:r>
      <w:proofErr w:type="gramStart"/>
      <w:r>
        <w:t>procedure  might</w:t>
      </w:r>
      <w:proofErr w:type="gramEnd"/>
      <w:r>
        <w:t xml:space="preserve"> have on these requirements and on the nine protected groups identified by the Act (age, disability, gender reassignment, marriage and civil partnership, pregnancy and maternity, race, religion and belief, gender and sexual orientation).</w:t>
      </w:r>
    </w:p>
    <w:p w14:paraId="6F7F39AD" w14:textId="77777777" w:rsidR="00B377C2" w:rsidRDefault="00B377C2" w:rsidP="00B377C2">
      <w:pPr>
        <w:pStyle w:val="DHBulletlist"/>
        <w:numPr>
          <w:ilvl w:val="0"/>
          <w:numId w:val="0"/>
        </w:numPr>
        <w:tabs>
          <w:tab w:val="left" w:pos="720"/>
        </w:tabs>
      </w:pPr>
    </w:p>
    <w:p w14:paraId="6F7F39AE" w14:textId="6D61117C" w:rsidR="00B377C2" w:rsidRDefault="00B377C2" w:rsidP="00B377C2">
      <w:pPr>
        <w:pStyle w:val="DHBulletlist"/>
        <w:numPr>
          <w:ilvl w:val="0"/>
          <w:numId w:val="0"/>
        </w:numPr>
        <w:tabs>
          <w:tab w:val="left" w:pos="720"/>
        </w:tabs>
      </w:pPr>
      <w:r>
        <w:t xml:space="preserve">Declaration: The potential impacts on the application of this policy/procedure have been fully considered for all nine protected groups. Through this process I have not </w:t>
      </w:r>
      <w:proofErr w:type="gramStart"/>
      <w:r>
        <w:t>identified  any</w:t>
      </w:r>
      <w:proofErr w:type="gramEnd"/>
      <w:r>
        <w:t xml:space="preserve"> potential negative impacts for any of the nine protected groups.</w:t>
      </w:r>
    </w:p>
    <w:p w14:paraId="6F7F39AF" w14:textId="77777777" w:rsidR="00B377C2" w:rsidRDefault="00B377C2" w:rsidP="00B377C2">
      <w:pPr>
        <w:pStyle w:val="DHBulletlist"/>
        <w:numPr>
          <w:ilvl w:val="0"/>
          <w:numId w:val="0"/>
        </w:numPr>
        <w:tabs>
          <w:tab w:val="left" w:pos="720"/>
        </w:tabs>
      </w:pPr>
    </w:p>
    <w:p w14:paraId="6F7F39B2" w14:textId="694B9746" w:rsidR="00B377C2" w:rsidRDefault="00B377C2" w:rsidP="00B377C2">
      <w:pPr>
        <w:pStyle w:val="DHBulletlist"/>
        <w:numPr>
          <w:ilvl w:val="0"/>
          <w:numId w:val="0"/>
        </w:numPr>
        <w:tabs>
          <w:tab w:val="left" w:pos="720"/>
        </w:tabs>
      </w:pPr>
      <w:r>
        <w:t>Print name:</w:t>
      </w:r>
      <w:r w:rsidR="00292050">
        <w:t xml:space="preserve"> Bronwen Maxwell</w:t>
      </w:r>
    </w:p>
    <w:p w14:paraId="6F7F39B3" w14:textId="77777777" w:rsidR="00B377C2" w:rsidRDefault="00B377C2" w:rsidP="00B377C2">
      <w:pPr>
        <w:pStyle w:val="DHBulletlist"/>
        <w:numPr>
          <w:ilvl w:val="0"/>
          <w:numId w:val="0"/>
        </w:numPr>
        <w:tabs>
          <w:tab w:val="left" w:pos="720"/>
        </w:tabs>
      </w:pPr>
    </w:p>
    <w:p w14:paraId="6F7F39B4" w14:textId="4B31DEFF" w:rsidR="00B377C2" w:rsidRDefault="00B377C2" w:rsidP="00B377C2">
      <w:pPr>
        <w:pStyle w:val="DHBulletlist"/>
        <w:numPr>
          <w:ilvl w:val="0"/>
          <w:numId w:val="0"/>
        </w:numPr>
        <w:tabs>
          <w:tab w:val="left" w:pos="720"/>
        </w:tabs>
      </w:pPr>
      <w:r>
        <w:t>Job title:</w:t>
      </w:r>
      <w:r w:rsidR="00292050" w:rsidRPr="00292050">
        <w:t xml:space="preserve"> Mental Health Legislation Clinical Adviser</w:t>
      </w:r>
    </w:p>
    <w:p w14:paraId="6F7F39B5" w14:textId="77777777" w:rsidR="00B377C2" w:rsidRDefault="00B377C2" w:rsidP="00B377C2">
      <w:pPr>
        <w:pStyle w:val="DHBulletlist"/>
        <w:numPr>
          <w:ilvl w:val="0"/>
          <w:numId w:val="0"/>
        </w:numPr>
        <w:tabs>
          <w:tab w:val="left" w:pos="720"/>
        </w:tabs>
      </w:pPr>
    </w:p>
    <w:p w14:paraId="6F7F39B6" w14:textId="08A81714" w:rsidR="00B377C2" w:rsidRDefault="00B377C2" w:rsidP="00B377C2">
      <w:pPr>
        <w:pStyle w:val="DHBulletlist"/>
        <w:numPr>
          <w:ilvl w:val="0"/>
          <w:numId w:val="0"/>
        </w:numPr>
        <w:tabs>
          <w:tab w:val="left" w:pos="720"/>
        </w:tabs>
      </w:pPr>
      <w:r>
        <w:t>Date:</w:t>
      </w:r>
      <w:r w:rsidR="00E70310">
        <w:t xml:space="preserve"> </w:t>
      </w:r>
      <w:r w:rsidR="00292050">
        <w:t>08/06/2022</w:t>
      </w:r>
    </w:p>
    <w:p w14:paraId="6F7F39B7" w14:textId="77777777" w:rsidR="00B377C2" w:rsidRDefault="00B377C2" w:rsidP="00B377C2">
      <w:pPr>
        <w:pStyle w:val="DHBulletlist"/>
        <w:numPr>
          <w:ilvl w:val="0"/>
          <w:numId w:val="0"/>
        </w:numPr>
        <w:tabs>
          <w:tab w:val="left" w:pos="720"/>
        </w:tabs>
      </w:pPr>
    </w:p>
    <w:p w14:paraId="6F7F39B8" w14:textId="77777777" w:rsidR="00B377C2" w:rsidRDefault="00B377C2" w:rsidP="00B377C2">
      <w:pPr>
        <w:pStyle w:val="DHBulletlist"/>
        <w:numPr>
          <w:ilvl w:val="0"/>
          <w:numId w:val="0"/>
        </w:numPr>
        <w:tabs>
          <w:tab w:val="left" w:pos="720"/>
        </w:tabs>
        <w:rPr>
          <w:color w:val="1F497D"/>
        </w:rPr>
      </w:pPr>
      <w:r>
        <w:t xml:space="preserve">If any potential negative impacts are identified the Diversity Team must be contacted for advice and guidance: email; </w:t>
      </w:r>
      <w:hyperlink r:id="rId14" w:history="1">
        <w:r>
          <w:rPr>
            <w:rStyle w:val="Hyperlink"/>
          </w:rPr>
          <w:t>diversity.lypft@nhs.net</w:t>
        </w:r>
      </w:hyperlink>
      <w:r>
        <w:rPr>
          <w:color w:val="1F497D"/>
        </w:rPr>
        <w:t xml:space="preserve">. </w:t>
      </w:r>
    </w:p>
    <w:p w14:paraId="6F7F39B9" w14:textId="77777777" w:rsidR="00E2357E" w:rsidRDefault="00E2357E">
      <w:pPr>
        <w:spacing w:before="0" w:line="276" w:lineRule="auto"/>
        <w:jc w:val="left"/>
        <w:rPr>
          <w:rFonts w:cs="Arial"/>
          <w:sz w:val="24"/>
        </w:rPr>
      </w:pPr>
    </w:p>
    <w:p w14:paraId="6F7F39BB" w14:textId="77777777" w:rsidR="00E2357E" w:rsidRDefault="00E2357E" w:rsidP="00E2357E">
      <w:pPr>
        <w:rPr>
          <w:rFonts w:cs="Arial"/>
          <w:sz w:val="24"/>
        </w:rPr>
      </w:pPr>
    </w:p>
    <w:p w14:paraId="6F7F39BC" w14:textId="77777777" w:rsidR="00F62EE5" w:rsidRPr="00E2357E" w:rsidRDefault="00F62EE5" w:rsidP="00E2357E">
      <w:pPr>
        <w:rPr>
          <w:rFonts w:cs="Arial"/>
          <w:sz w:val="24"/>
        </w:rPr>
        <w:sectPr w:rsidR="00F62EE5" w:rsidRPr="00E2357E" w:rsidSect="001D380F">
          <w:pgSz w:w="11906" w:h="16838"/>
          <w:pgMar w:top="1440" w:right="1440" w:bottom="1440" w:left="1440" w:header="708" w:footer="708" w:gutter="0"/>
          <w:cols w:space="708"/>
          <w:docGrid w:linePitch="360"/>
        </w:sectPr>
      </w:pPr>
    </w:p>
    <w:p w14:paraId="6F7F39BD" w14:textId="77777777" w:rsidR="007C507D" w:rsidRPr="007C507D" w:rsidRDefault="007C507D" w:rsidP="000235E9">
      <w:pPr>
        <w:spacing w:before="0" w:after="0"/>
        <w:ind w:left="-426"/>
        <w:rPr>
          <w:b/>
          <w:sz w:val="24"/>
          <w:szCs w:val="22"/>
        </w:rPr>
      </w:pPr>
      <w:r w:rsidRPr="007C507D">
        <w:rPr>
          <w:b/>
          <w:sz w:val="24"/>
          <w:szCs w:val="22"/>
        </w:rPr>
        <w:lastRenderedPageBreak/>
        <w:t xml:space="preserve">CHECKLIST </w:t>
      </w:r>
    </w:p>
    <w:p w14:paraId="6F7F39BE" w14:textId="77777777" w:rsidR="007C507D" w:rsidRPr="007C507D" w:rsidRDefault="007C507D" w:rsidP="000235E9">
      <w:pPr>
        <w:spacing w:before="0" w:after="0"/>
        <w:ind w:left="-426"/>
        <w:rPr>
          <w:sz w:val="24"/>
        </w:rPr>
      </w:pPr>
      <w:r w:rsidRPr="007C507D">
        <w:rPr>
          <w:sz w:val="24"/>
        </w:rPr>
        <w:t xml:space="preserve">To be completed and attached to any draft version of a procedural document when submitted to the appropriate group/committee to support its consideration and approval/ratification of the procedural document.  </w:t>
      </w:r>
    </w:p>
    <w:p w14:paraId="6F7F39BF" w14:textId="77777777" w:rsidR="007C507D" w:rsidRPr="007C507D" w:rsidRDefault="007C507D" w:rsidP="000235E9">
      <w:pPr>
        <w:spacing w:before="0" w:after="0"/>
        <w:ind w:left="-426"/>
        <w:rPr>
          <w:sz w:val="24"/>
        </w:rPr>
      </w:pPr>
    </w:p>
    <w:p w14:paraId="6F7F39C0" w14:textId="565ECE32" w:rsidR="007C507D" w:rsidRPr="007C507D" w:rsidRDefault="007C507D" w:rsidP="000235E9">
      <w:pPr>
        <w:spacing w:before="0" w:after="0"/>
        <w:ind w:left="-426"/>
        <w:rPr>
          <w:sz w:val="24"/>
        </w:rPr>
      </w:pPr>
      <w:r w:rsidRPr="007C507D">
        <w:rPr>
          <w:sz w:val="24"/>
        </w:rPr>
        <w:t xml:space="preserve">This checklist is part of the working papers.  </w:t>
      </w:r>
    </w:p>
    <w:p w14:paraId="6F7F39C1" w14:textId="77777777" w:rsidR="007C507D" w:rsidRPr="007C507D" w:rsidRDefault="007C507D" w:rsidP="000235E9">
      <w:pPr>
        <w:spacing w:before="0" w:after="0"/>
        <w:ind w:left="-426"/>
        <w:rPr>
          <w:sz w:val="24"/>
        </w:rPr>
      </w:pPr>
    </w:p>
    <w:tbl>
      <w:tblPr>
        <w:tblW w:w="9432" w:type="dxa"/>
        <w:tblInd w:w="-2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7578"/>
        <w:gridCol w:w="1134"/>
      </w:tblGrid>
      <w:tr w:rsidR="007C507D" w:rsidRPr="007C507D" w14:paraId="6F7F39C5" w14:textId="77777777" w:rsidTr="001B23F3">
        <w:trPr>
          <w:tblHeader/>
        </w:trPr>
        <w:tc>
          <w:tcPr>
            <w:tcW w:w="720" w:type="dxa"/>
            <w:shd w:val="clear" w:color="auto" w:fill="C0C0C0"/>
            <w:vAlign w:val="center"/>
          </w:tcPr>
          <w:p w14:paraId="6F7F39C2" w14:textId="77777777" w:rsidR="007C507D" w:rsidRPr="007C507D" w:rsidRDefault="007C507D" w:rsidP="007C507D">
            <w:pPr>
              <w:spacing w:before="60" w:after="0"/>
              <w:jc w:val="center"/>
              <w:rPr>
                <w:b/>
                <w:sz w:val="16"/>
                <w:szCs w:val="16"/>
              </w:rPr>
            </w:pPr>
          </w:p>
        </w:tc>
        <w:tc>
          <w:tcPr>
            <w:tcW w:w="7578" w:type="dxa"/>
            <w:shd w:val="clear" w:color="auto" w:fill="C0C0C0"/>
            <w:vAlign w:val="center"/>
          </w:tcPr>
          <w:p w14:paraId="6F7F39C3" w14:textId="77777777" w:rsidR="007C507D" w:rsidRPr="007C507D" w:rsidRDefault="007C507D" w:rsidP="007C507D">
            <w:pPr>
              <w:spacing w:before="60" w:after="0"/>
              <w:jc w:val="left"/>
              <w:rPr>
                <w:b/>
                <w:sz w:val="16"/>
                <w:szCs w:val="16"/>
              </w:rPr>
            </w:pPr>
            <w:r w:rsidRPr="007C507D">
              <w:rPr>
                <w:b/>
                <w:sz w:val="16"/>
                <w:szCs w:val="16"/>
              </w:rPr>
              <w:t>Title of document being newly created / reviewed:</w:t>
            </w:r>
          </w:p>
        </w:tc>
        <w:tc>
          <w:tcPr>
            <w:tcW w:w="1134" w:type="dxa"/>
            <w:tcBorders>
              <w:bottom w:val="single" w:sz="4" w:space="0" w:color="999999"/>
            </w:tcBorders>
            <w:shd w:val="clear" w:color="auto" w:fill="C0C0C0"/>
            <w:vAlign w:val="center"/>
          </w:tcPr>
          <w:p w14:paraId="6F7F39C4" w14:textId="77777777" w:rsidR="007C507D" w:rsidRPr="007C507D" w:rsidRDefault="007C507D" w:rsidP="007C507D">
            <w:pPr>
              <w:spacing w:before="60" w:after="0"/>
              <w:jc w:val="center"/>
              <w:rPr>
                <w:b/>
                <w:sz w:val="16"/>
                <w:szCs w:val="16"/>
              </w:rPr>
            </w:pPr>
            <w:r w:rsidRPr="007C507D">
              <w:rPr>
                <w:b/>
                <w:sz w:val="16"/>
                <w:szCs w:val="16"/>
              </w:rPr>
              <w:t>Yes / No/</w:t>
            </w:r>
            <w:r w:rsidRPr="007C507D">
              <w:rPr>
                <w:b/>
                <w:sz w:val="16"/>
                <w:szCs w:val="16"/>
              </w:rPr>
              <w:br/>
            </w:r>
          </w:p>
        </w:tc>
      </w:tr>
      <w:tr w:rsidR="007C507D" w:rsidRPr="007C507D" w14:paraId="6F7F39C9" w14:textId="77777777" w:rsidTr="001B23F3">
        <w:tc>
          <w:tcPr>
            <w:tcW w:w="720" w:type="dxa"/>
          </w:tcPr>
          <w:p w14:paraId="6F7F39C6" w14:textId="77777777" w:rsidR="007C507D" w:rsidRPr="007C507D" w:rsidRDefault="007C507D" w:rsidP="007C507D">
            <w:pPr>
              <w:spacing w:before="60" w:after="0"/>
              <w:rPr>
                <w:b/>
                <w:sz w:val="24"/>
                <w:szCs w:val="20"/>
              </w:rPr>
            </w:pPr>
            <w:r w:rsidRPr="007C507D">
              <w:rPr>
                <w:b/>
                <w:sz w:val="24"/>
                <w:szCs w:val="20"/>
              </w:rPr>
              <w:t>1.</w:t>
            </w:r>
          </w:p>
        </w:tc>
        <w:tc>
          <w:tcPr>
            <w:tcW w:w="7578" w:type="dxa"/>
          </w:tcPr>
          <w:p w14:paraId="6F7F39C7" w14:textId="77777777" w:rsidR="007C507D" w:rsidRPr="007C507D" w:rsidRDefault="007C507D" w:rsidP="007C507D">
            <w:pPr>
              <w:spacing w:before="60" w:after="0"/>
              <w:jc w:val="left"/>
              <w:rPr>
                <w:b/>
                <w:sz w:val="24"/>
                <w:szCs w:val="20"/>
              </w:rPr>
            </w:pPr>
            <w:r w:rsidRPr="007C507D">
              <w:rPr>
                <w:b/>
                <w:sz w:val="24"/>
                <w:szCs w:val="20"/>
              </w:rPr>
              <w:t>Title</w:t>
            </w:r>
          </w:p>
        </w:tc>
        <w:tc>
          <w:tcPr>
            <w:tcW w:w="1134" w:type="dxa"/>
            <w:shd w:val="clear" w:color="auto" w:fill="D9D9D9"/>
          </w:tcPr>
          <w:p w14:paraId="6F7F39C8" w14:textId="77777777" w:rsidR="007C507D" w:rsidRPr="007C507D" w:rsidRDefault="007C507D" w:rsidP="007C507D">
            <w:pPr>
              <w:spacing w:before="60" w:after="0"/>
              <w:jc w:val="center"/>
              <w:rPr>
                <w:sz w:val="24"/>
                <w:szCs w:val="20"/>
              </w:rPr>
            </w:pPr>
          </w:p>
        </w:tc>
      </w:tr>
      <w:tr w:rsidR="007C507D" w:rsidRPr="007C507D" w14:paraId="6F7F39CD" w14:textId="77777777" w:rsidTr="001B23F3">
        <w:tc>
          <w:tcPr>
            <w:tcW w:w="720" w:type="dxa"/>
          </w:tcPr>
          <w:p w14:paraId="6F7F39CA" w14:textId="77777777" w:rsidR="007C507D" w:rsidRPr="007C507D" w:rsidRDefault="007C507D" w:rsidP="007C507D">
            <w:pPr>
              <w:spacing w:before="60" w:after="0"/>
              <w:rPr>
                <w:sz w:val="24"/>
                <w:szCs w:val="20"/>
              </w:rPr>
            </w:pPr>
          </w:p>
        </w:tc>
        <w:tc>
          <w:tcPr>
            <w:tcW w:w="7578" w:type="dxa"/>
          </w:tcPr>
          <w:p w14:paraId="6F7F39CB" w14:textId="77777777" w:rsidR="007C507D" w:rsidRPr="007C507D" w:rsidRDefault="007C507D" w:rsidP="007C507D">
            <w:pPr>
              <w:spacing w:before="60" w:after="0"/>
              <w:jc w:val="left"/>
              <w:rPr>
                <w:sz w:val="24"/>
                <w:szCs w:val="20"/>
              </w:rPr>
            </w:pPr>
            <w:r w:rsidRPr="007C507D">
              <w:rPr>
                <w:sz w:val="24"/>
                <w:szCs w:val="20"/>
              </w:rPr>
              <w:t>Is the title clear and unambiguous?</w:t>
            </w:r>
          </w:p>
        </w:tc>
        <w:tc>
          <w:tcPr>
            <w:tcW w:w="1134" w:type="dxa"/>
          </w:tcPr>
          <w:p w14:paraId="6F7F39CC" w14:textId="2401A5E2" w:rsidR="007C507D" w:rsidRPr="007C507D" w:rsidRDefault="00713F7A" w:rsidP="007C507D">
            <w:pPr>
              <w:spacing w:before="60" w:after="0"/>
              <w:jc w:val="center"/>
              <w:rPr>
                <w:i/>
                <w:sz w:val="24"/>
                <w:szCs w:val="20"/>
              </w:rPr>
            </w:pPr>
            <w:r>
              <w:rPr>
                <w:i/>
                <w:sz w:val="24"/>
                <w:szCs w:val="20"/>
              </w:rPr>
              <w:t>Y</w:t>
            </w:r>
          </w:p>
        </w:tc>
      </w:tr>
      <w:tr w:rsidR="007C507D" w:rsidRPr="007C507D" w14:paraId="6F7F39D1" w14:textId="77777777" w:rsidTr="001B23F3">
        <w:tc>
          <w:tcPr>
            <w:tcW w:w="720" w:type="dxa"/>
          </w:tcPr>
          <w:p w14:paraId="6F7F39CE" w14:textId="77777777" w:rsidR="007C507D" w:rsidRPr="007C507D" w:rsidRDefault="007C507D" w:rsidP="007C507D">
            <w:pPr>
              <w:spacing w:before="60" w:after="0"/>
              <w:rPr>
                <w:sz w:val="24"/>
                <w:szCs w:val="20"/>
              </w:rPr>
            </w:pPr>
          </w:p>
        </w:tc>
        <w:tc>
          <w:tcPr>
            <w:tcW w:w="7578" w:type="dxa"/>
          </w:tcPr>
          <w:p w14:paraId="6F7F39CF" w14:textId="77777777" w:rsidR="007C507D" w:rsidRPr="007C507D" w:rsidRDefault="007C507D" w:rsidP="007C507D">
            <w:pPr>
              <w:spacing w:before="60" w:after="0"/>
              <w:jc w:val="left"/>
              <w:rPr>
                <w:sz w:val="24"/>
                <w:szCs w:val="20"/>
              </w:rPr>
            </w:pPr>
            <w:r w:rsidRPr="007C507D">
              <w:rPr>
                <w:sz w:val="24"/>
                <w:szCs w:val="20"/>
              </w:rPr>
              <w:t xml:space="preserve">Is the procedural document in the correct format and style? </w:t>
            </w:r>
          </w:p>
        </w:tc>
        <w:tc>
          <w:tcPr>
            <w:tcW w:w="1134" w:type="dxa"/>
            <w:tcBorders>
              <w:bottom w:val="single" w:sz="4" w:space="0" w:color="999999"/>
            </w:tcBorders>
          </w:tcPr>
          <w:p w14:paraId="6F7F39D0" w14:textId="6E459BE7" w:rsidR="007C507D" w:rsidRPr="007C507D" w:rsidRDefault="00713F7A" w:rsidP="007C507D">
            <w:pPr>
              <w:spacing w:before="60" w:after="0"/>
              <w:jc w:val="center"/>
              <w:rPr>
                <w:i/>
                <w:sz w:val="24"/>
                <w:szCs w:val="20"/>
              </w:rPr>
            </w:pPr>
            <w:r>
              <w:rPr>
                <w:i/>
                <w:sz w:val="24"/>
                <w:szCs w:val="20"/>
              </w:rPr>
              <w:t>Y</w:t>
            </w:r>
          </w:p>
        </w:tc>
      </w:tr>
      <w:tr w:rsidR="007C507D" w:rsidRPr="007C507D" w14:paraId="6F7F39D5" w14:textId="77777777" w:rsidTr="001B23F3">
        <w:tc>
          <w:tcPr>
            <w:tcW w:w="720" w:type="dxa"/>
            <w:tcBorders>
              <w:bottom w:val="single" w:sz="4" w:space="0" w:color="999999"/>
            </w:tcBorders>
          </w:tcPr>
          <w:p w14:paraId="6F7F39D2" w14:textId="77777777" w:rsidR="007C507D" w:rsidRPr="007C507D" w:rsidRDefault="007C507D" w:rsidP="007C507D">
            <w:pPr>
              <w:spacing w:before="60" w:after="0"/>
              <w:rPr>
                <w:b/>
                <w:sz w:val="24"/>
                <w:szCs w:val="20"/>
              </w:rPr>
            </w:pPr>
            <w:r>
              <w:rPr>
                <w:b/>
                <w:sz w:val="24"/>
                <w:szCs w:val="20"/>
              </w:rPr>
              <w:t>2</w:t>
            </w:r>
            <w:r w:rsidRPr="007C507D">
              <w:rPr>
                <w:b/>
                <w:sz w:val="24"/>
                <w:szCs w:val="20"/>
              </w:rPr>
              <w:t>.</w:t>
            </w:r>
          </w:p>
        </w:tc>
        <w:tc>
          <w:tcPr>
            <w:tcW w:w="7578" w:type="dxa"/>
            <w:tcBorders>
              <w:bottom w:val="single" w:sz="4" w:space="0" w:color="999999"/>
            </w:tcBorders>
          </w:tcPr>
          <w:p w14:paraId="6F7F39D3" w14:textId="77777777" w:rsidR="007C507D" w:rsidRPr="007C507D" w:rsidRDefault="007C507D" w:rsidP="007C507D">
            <w:pPr>
              <w:spacing w:before="60" w:after="0"/>
              <w:jc w:val="left"/>
              <w:rPr>
                <w:b/>
                <w:sz w:val="24"/>
                <w:szCs w:val="20"/>
              </w:rPr>
            </w:pPr>
            <w:r w:rsidRPr="007C507D">
              <w:rPr>
                <w:b/>
                <w:sz w:val="24"/>
                <w:szCs w:val="20"/>
              </w:rPr>
              <w:t>Development Process</w:t>
            </w:r>
          </w:p>
        </w:tc>
        <w:tc>
          <w:tcPr>
            <w:tcW w:w="1134" w:type="dxa"/>
            <w:tcBorders>
              <w:bottom w:val="single" w:sz="4" w:space="0" w:color="999999"/>
            </w:tcBorders>
            <w:shd w:val="clear" w:color="auto" w:fill="D9D9D9"/>
          </w:tcPr>
          <w:p w14:paraId="6F7F39D4" w14:textId="77777777" w:rsidR="007C507D" w:rsidRPr="007C507D" w:rsidRDefault="007C507D" w:rsidP="007C507D">
            <w:pPr>
              <w:spacing w:before="60" w:after="0"/>
              <w:jc w:val="center"/>
              <w:rPr>
                <w:i/>
                <w:sz w:val="24"/>
                <w:szCs w:val="20"/>
              </w:rPr>
            </w:pPr>
          </w:p>
        </w:tc>
      </w:tr>
      <w:tr w:rsidR="007C507D" w:rsidRPr="007C507D" w14:paraId="6F7F39D9" w14:textId="77777777" w:rsidTr="001B23F3">
        <w:tc>
          <w:tcPr>
            <w:tcW w:w="720" w:type="dxa"/>
          </w:tcPr>
          <w:p w14:paraId="6F7F39D6" w14:textId="77777777" w:rsidR="007C507D" w:rsidRPr="007C507D" w:rsidRDefault="007C507D" w:rsidP="007C507D">
            <w:pPr>
              <w:spacing w:before="60" w:after="0"/>
              <w:rPr>
                <w:sz w:val="24"/>
                <w:szCs w:val="20"/>
              </w:rPr>
            </w:pPr>
          </w:p>
        </w:tc>
        <w:tc>
          <w:tcPr>
            <w:tcW w:w="7578" w:type="dxa"/>
          </w:tcPr>
          <w:p w14:paraId="6F7F39D7" w14:textId="77777777" w:rsidR="007C507D" w:rsidRPr="007C507D" w:rsidRDefault="000235E9" w:rsidP="000235E9">
            <w:pPr>
              <w:spacing w:before="60" w:after="0"/>
              <w:jc w:val="left"/>
              <w:rPr>
                <w:sz w:val="24"/>
                <w:szCs w:val="20"/>
              </w:rPr>
            </w:pPr>
            <w:r>
              <w:rPr>
                <w:sz w:val="24"/>
                <w:szCs w:val="20"/>
              </w:rPr>
              <w:t xml:space="preserve">Is there evidence of </w:t>
            </w:r>
            <w:r w:rsidR="007C507D" w:rsidRPr="007C507D">
              <w:rPr>
                <w:sz w:val="24"/>
                <w:szCs w:val="20"/>
              </w:rPr>
              <w:t>reasonable attempt</w:t>
            </w:r>
            <w:r>
              <w:rPr>
                <w:sz w:val="24"/>
                <w:szCs w:val="20"/>
              </w:rPr>
              <w:t>s</w:t>
            </w:r>
            <w:r w:rsidR="007C507D" w:rsidRPr="007C507D">
              <w:rPr>
                <w:sz w:val="24"/>
                <w:szCs w:val="20"/>
              </w:rPr>
              <w:t xml:space="preserve"> to ensure relevant expertise has been used?</w:t>
            </w:r>
          </w:p>
        </w:tc>
        <w:tc>
          <w:tcPr>
            <w:tcW w:w="1134" w:type="dxa"/>
          </w:tcPr>
          <w:p w14:paraId="6F7F39D8" w14:textId="7F7ACDB9" w:rsidR="007C507D" w:rsidRPr="007C507D" w:rsidRDefault="00713F7A" w:rsidP="007C507D">
            <w:pPr>
              <w:spacing w:before="60" w:after="0"/>
              <w:jc w:val="center"/>
              <w:rPr>
                <w:i/>
                <w:sz w:val="24"/>
                <w:szCs w:val="20"/>
              </w:rPr>
            </w:pPr>
            <w:r>
              <w:rPr>
                <w:i/>
                <w:sz w:val="24"/>
                <w:szCs w:val="20"/>
              </w:rPr>
              <w:t>Y</w:t>
            </w:r>
          </w:p>
        </w:tc>
      </w:tr>
      <w:tr w:rsidR="007C507D" w:rsidRPr="007C507D" w14:paraId="6F7F39DD" w14:textId="77777777" w:rsidTr="001B23F3">
        <w:tc>
          <w:tcPr>
            <w:tcW w:w="720" w:type="dxa"/>
          </w:tcPr>
          <w:p w14:paraId="6F7F39DA" w14:textId="77777777" w:rsidR="007C507D" w:rsidRPr="007C507D" w:rsidRDefault="007C507D" w:rsidP="007C507D">
            <w:pPr>
              <w:spacing w:before="60" w:after="0"/>
              <w:rPr>
                <w:b/>
                <w:sz w:val="24"/>
                <w:szCs w:val="20"/>
              </w:rPr>
            </w:pPr>
            <w:r>
              <w:rPr>
                <w:b/>
                <w:sz w:val="24"/>
                <w:szCs w:val="20"/>
              </w:rPr>
              <w:t>3</w:t>
            </w:r>
            <w:r w:rsidRPr="007C507D">
              <w:rPr>
                <w:b/>
                <w:sz w:val="24"/>
                <w:szCs w:val="20"/>
              </w:rPr>
              <w:t>.</w:t>
            </w:r>
          </w:p>
        </w:tc>
        <w:tc>
          <w:tcPr>
            <w:tcW w:w="7578" w:type="dxa"/>
          </w:tcPr>
          <w:p w14:paraId="6F7F39DB" w14:textId="77777777" w:rsidR="007C507D" w:rsidRPr="007C507D" w:rsidRDefault="007C507D" w:rsidP="007C507D">
            <w:pPr>
              <w:spacing w:before="60" w:after="0"/>
              <w:jc w:val="left"/>
              <w:rPr>
                <w:b/>
                <w:sz w:val="24"/>
                <w:szCs w:val="20"/>
              </w:rPr>
            </w:pPr>
            <w:r w:rsidRPr="007C507D">
              <w:rPr>
                <w:b/>
                <w:sz w:val="24"/>
                <w:szCs w:val="20"/>
              </w:rPr>
              <w:t>Content</w:t>
            </w:r>
          </w:p>
        </w:tc>
        <w:tc>
          <w:tcPr>
            <w:tcW w:w="1134" w:type="dxa"/>
            <w:shd w:val="clear" w:color="auto" w:fill="D9D9D9"/>
          </w:tcPr>
          <w:p w14:paraId="6F7F39DC" w14:textId="77777777" w:rsidR="007C507D" w:rsidRPr="007C507D" w:rsidRDefault="007C507D" w:rsidP="007C507D">
            <w:pPr>
              <w:spacing w:before="60" w:after="0"/>
              <w:jc w:val="center"/>
              <w:rPr>
                <w:i/>
                <w:sz w:val="24"/>
                <w:szCs w:val="20"/>
              </w:rPr>
            </w:pPr>
          </w:p>
        </w:tc>
      </w:tr>
      <w:tr w:rsidR="007C507D" w:rsidRPr="007C507D" w14:paraId="6F7F39E1" w14:textId="77777777" w:rsidTr="001B23F3">
        <w:tc>
          <w:tcPr>
            <w:tcW w:w="720" w:type="dxa"/>
          </w:tcPr>
          <w:p w14:paraId="6F7F39DE" w14:textId="77777777" w:rsidR="007C507D" w:rsidRPr="007C507D" w:rsidRDefault="007C507D" w:rsidP="007C507D">
            <w:pPr>
              <w:spacing w:before="60" w:after="0"/>
              <w:rPr>
                <w:sz w:val="24"/>
                <w:szCs w:val="20"/>
              </w:rPr>
            </w:pPr>
          </w:p>
        </w:tc>
        <w:tc>
          <w:tcPr>
            <w:tcW w:w="7578" w:type="dxa"/>
          </w:tcPr>
          <w:p w14:paraId="6F7F39DF" w14:textId="77777777" w:rsidR="007C507D" w:rsidRPr="007C507D" w:rsidRDefault="007C507D" w:rsidP="007C507D">
            <w:pPr>
              <w:spacing w:before="60" w:after="0"/>
              <w:jc w:val="left"/>
              <w:rPr>
                <w:sz w:val="24"/>
                <w:szCs w:val="20"/>
              </w:rPr>
            </w:pPr>
            <w:r w:rsidRPr="007C507D">
              <w:rPr>
                <w:sz w:val="24"/>
                <w:szCs w:val="20"/>
              </w:rPr>
              <w:t>Is the Purpose of the document clear?</w:t>
            </w:r>
          </w:p>
        </w:tc>
        <w:tc>
          <w:tcPr>
            <w:tcW w:w="1134" w:type="dxa"/>
          </w:tcPr>
          <w:p w14:paraId="6F7F39E0" w14:textId="25332620" w:rsidR="007C507D" w:rsidRPr="007C507D" w:rsidRDefault="00713F7A" w:rsidP="007C507D">
            <w:pPr>
              <w:spacing w:before="60" w:after="0"/>
              <w:jc w:val="center"/>
              <w:rPr>
                <w:i/>
                <w:sz w:val="24"/>
                <w:szCs w:val="20"/>
              </w:rPr>
            </w:pPr>
            <w:r>
              <w:rPr>
                <w:i/>
                <w:sz w:val="24"/>
                <w:szCs w:val="20"/>
              </w:rPr>
              <w:t>Y</w:t>
            </w:r>
          </w:p>
        </w:tc>
      </w:tr>
      <w:tr w:rsidR="007C507D" w:rsidRPr="007C507D" w14:paraId="6F7F39E5" w14:textId="77777777" w:rsidTr="001B23F3">
        <w:tc>
          <w:tcPr>
            <w:tcW w:w="720" w:type="dxa"/>
          </w:tcPr>
          <w:p w14:paraId="6F7F39E2" w14:textId="77777777" w:rsidR="007C507D" w:rsidRPr="007C507D" w:rsidRDefault="007C507D" w:rsidP="007C507D">
            <w:pPr>
              <w:spacing w:before="60" w:after="0"/>
              <w:rPr>
                <w:b/>
                <w:sz w:val="24"/>
                <w:szCs w:val="20"/>
              </w:rPr>
            </w:pPr>
            <w:r>
              <w:rPr>
                <w:b/>
                <w:sz w:val="24"/>
                <w:szCs w:val="20"/>
              </w:rPr>
              <w:t>5</w:t>
            </w:r>
            <w:r w:rsidRPr="007C507D">
              <w:rPr>
                <w:b/>
                <w:sz w:val="24"/>
                <w:szCs w:val="20"/>
              </w:rPr>
              <w:t>.</w:t>
            </w:r>
          </w:p>
        </w:tc>
        <w:tc>
          <w:tcPr>
            <w:tcW w:w="7578" w:type="dxa"/>
          </w:tcPr>
          <w:p w14:paraId="6F7F39E3" w14:textId="77777777" w:rsidR="007C507D" w:rsidRPr="007C507D" w:rsidRDefault="007C507D" w:rsidP="007C507D">
            <w:pPr>
              <w:spacing w:before="60" w:after="0"/>
              <w:jc w:val="left"/>
              <w:rPr>
                <w:b/>
                <w:sz w:val="24"/>
                <w:szCs w:val="20"/>
              </w:rPr>
            </w:pPr>
            <w:r w:rsidRPr="007C507D">
              <w:rPr>
                <w:b/>
                <w:sz w:val="24"/>
                <w:szCs w:val="20"/>
              </w:rPr>
              <w:t>Approval</w:t>
            </w:r>
          </w:p>
        </w:tc>
        <w:tc>
          <w:tcPr>
            <w:tcW w:w="1134" w:type="dxa"/>
            <w:shd w:val="clear" w:color="auto" w:fill="D9D9D9"/>
          </w:tcPr>
          <w:p w14:paraId="6F7F39E4" w14:textId="77777777" w:rsidR="007C507D" w:rsidRPr="007C507D" w:rsidRDefault="007C507D" w:rsidP="007C507D">
            <w:pPr>
              <w:spacing w:before="60" w:after="0"/>
              <w:jc w:val="center"/>
              <w:rPr>
                <w:i/>
                <w:sz w:val="24"/>
                <w:szCs w:val="20"/>
              </w:rPr>
            </w:pPr>
          </w:p>
        </w:tc>
      </w:tr>
      <w:tr w:rsidR="007C507D" w:rsidRPr="007C507D" w14:paraId="6F7F39E9" w14:textId="77777777" w:rsidTr="001B23F3">
        <w:tc>
          <w:tcPr>
            <w:tcW w:w="720" w:type="dxa"/>
          </w:tcPr>
          <w:p w14:paraId="6F7F39E6" w14:textId="77777777" w:rsidR="007C507D" w:rsidRPr="007C507D" w:rsidRDefault="007C507D" w:rsidP="007C507D">
            <w:pPr>
              <w:spacing w:before="60" w:after="0"/>
              <w:rPr>
                <w:sz w:val="24"/>
                <w:szCs w:val="20"/>
              </w:rPr>
            </w:pPr>
          </w:p>
        </w:tc>
        <w:tc>
          <w:tcPr>
            <w:tcW w:w="7578" w:type="dxa"/>
          </w:tcPr>
          <w:p w14:paraId="6F7F39E7" w14:textId="77777777" w:rsidR="007C507D" w:rsidRPr="007C507D" w:rsidRDefault="007C507D" w:rsidP="007C507D">
            <w:pPr>
              <w:spacing w:before="60" w:after="0"/>
              <w:jc w:val="left"/>
              <w:rPr>
                <w:sz w:val="24"/>
                <w:szCs w:val="20"/>
              </w:rPr>
            </w:pPr>
            <w:r w:rsidRPr="007C507D">
              <w:rPr>
                <w:sz w:val="24"/>
                <w:szCs w:val="20"/>
              </w:rPr>
              <w:t xml:space="preserve">Does the document identify which committee/group will approve it? </w:t>
            </w:r>
          </w:p>
        </w:tc>
        <w:tc>
          <w:tcPr>
            <w:tcW w:w="1134" w:type="dxa"/>
          </w:tcPr>
          <w:p w14:paraId="6F7F39E8" w14:textId="364A4D1A" w:rsidR="007C507D" w:rsidRPr="007C507D" w:rsidRDefault="00713F7A" w:rsidP="007C507D">
            <w:pPr>
              <w:spacing w:before="60" w:after="0"/>
              <w:jc w:val="center"/>
              <w:rPr>
                <w:i/>
                <w:sz w:val="24"/>
                <w:szCs w:val="20"/>
              </w:rPr>
            </w:pPr>
            <w:r>
              <w:rPr>
                <w:i/>
                <w:sz w:val="24"/>
                <w:szCs w:val="20"/>
              </w:rPr>
              <w:t>Y</w:t>
            </w:r>
          </w:p>
        </w:tc>
      </w:tr>
      <w:tr w:rsidR="007C507D" w:rsidRPr="007C507D" w14:paraId="6F7F39ED" w14:textId="77777777" w:rsidTr="001B23F3">
        <w:tc>
          <w:tcPr>
            <w:tcW w:w="720" w:type="dxa"/>
          </w:tcPr>
          <w:p w14:paraId="6F7F39EA" w14:textId="77777777" w:rsidR="007C507D" w:rsidRPr="008913ED" w:rsidRDefault="007C507D" w:rsidP="007C507D">
            <w:pPr>
              <w:spacing w:before="60" w:after="0"/>
              <w:rPr>
                <w:b/>
                <w:bCs/>
                <w:sz w:val="24"/>
                <w:szCs w:val="20"/>
              </w:rPr>
            </w:pPr>
            <w:r w:rsidRPr="008913ED">
              <w:rPr>
                <w:b/>
                <w:bCs/>
                <w:sz w:val="24"/>
                <w:szCs w:val="20"/>
              </w:rPr>
              <w:t>6.</w:t>
            </w:r>
          </w:p>
        </w:tc>
        <w:tc>
          <w:tcPr>
            <w:tcW w:w="7578" w:type="dxa"/>
          </w:tcPr>
          <w:p w14:paraId="6F7F39EB" w14:textId="77777777" w:rsidR="007C507D" w:rsidRPr="008913ED" w:rsidRDefault="007C507D" w:rsidP="007C507D">
            <w:pPr>
              <w:keepNext/>
              <w:keepLines/>
              <w:spacing w:before="60" w:after="0"/>
              <w:outlineLvl w:val="6"/>
              <w:rPr>
                <w:rFonts w:eastAsiaTheme="majorEastAsia" w:cs="Arial"/>
                <w:b/>
                <w:iCs/>
                <w:color w:val="404040" w:themeColor="text1" w:themeTint="BF"/>
                <w:sz w:val="24"/>
              </w:rPr>
            </w:pPr>
            <w:r w:rsidRPr="008913ED">
              <w:rPr>
                <w:rFonts w:eastAsiaTheme="majorEastAsia" w:cs="Arial"/>
                <w:b/>
                <w:iCs/>
                <w:sz w:val="24"/>
              </w:rPr>
              <w:t>Equality Impact Assessment</w:t>
            </w:r>
          </w:p>
        </w:tc>
        <w:tc>
          <w:tcPr>
            <w:tcW w:w="1134" w:type="dxa"/>
            <w:shd w:val="clear" w:color="auto" w:fill="D9D9D9"/>
          </w:tcPr>
          <w:p w14:paraId="6F7F39EC" w14:textId="77777777" w:rsidR="007C507D" w:rsidRPr="007C507D" w:rsidRDefault="007C507D" w:rsidP="007C507D">
            <w:pPr>
              <w:spacing w:before="60" w:after="0"/>
              <w:jc w:val="center"/>
              <w:rPr>
                <w:i/>
                <w:sz w:val="24"/>
                <w:szCs w:val="20"/>
              </w:rPr>
            </w:pPr>
          </w:p>
        </w:tc>
      </w:tr>
      <w:tr w:rsidR="007C507D" w:rsidRPr="007C507D" w14:paraId="6F7F39F1" w14:textId="77777777" w:rsidTr="001B23F3">
        <w:tc>
          <w:tcPr>
            <w:tcW w:w="720" w:type="dxa"/>
          </w:tcPr>
          <w:p w14:paraId="6F7F39EE" w14:textId="77777777" w:rsidR="007C507D" w:rsidRPr="008913ED" w:rsidRDefault="007C507D" w:rsidP="007C507D">
            <w:pPr>
              <w:spacing w:before="60" w:after="0"/>
              <w:rPr>
                <w:b/>
                <w:bCs/>
                <w:sz w:val="24"/>
                <w:szCs w:val="20"/>
              </w:rPr>
            </w:pPr>
          </w:p>
        </w:tc>
        <w:tc>
          <w:tcPr>
            <w:tcW w:w="7578" w:type="dxa"/>
          </w:tcPr>
          <w:p w14:paraId="6F7F39EF" w14:textId="77777777" w:rsidR="007C507D" w:rsidRPr="008913ED" w:rsidRDefault="007C507D" w:rsidP="00B377C2">
            <w:pPr>
              <w:spacing w:before="60" w:after="0"/>
              <w:jc w:val="left"/>
              <w:rPr>
                <w:sz w:val="24"/>
                <w:szCs w:val="20"/>
              </w:rPr>
            </w:pPr>
            <w:r w:rsidRPr="008913ED">
              <w:rPr>
                <w:sz w:val="24"/>
                <w:szCs w:val="20"/>
              </w:rPr>
              <w:t>Has th</w:t>
            </w:r>
            <w:r w:rsidR="00B377C2">
              <w:rPr>
                <w:sz w:val="24"/>
                <w:szCs w:val="20"/>
              </w:rPr>
              <w:t>e declaration</w:t>
            </w:r>
            <w:r w:rsidRPr="008913ED">
              <w:rPr>
                <w:sz w:val="24"/>
                <w:szCs w:val="20"/>
              </w:rPr>
              <w:t xml:space="preserve"> been completed</w:t>
            </w:r>
            <w:r w:rsidR="00B377C2">
              <w:rPr>
                <w:sz w:val="24"/>
                <w:szCs w:val="20"/>
              </w:rPr>
              <w:t>?</w:t>
            </w:r>
          </w:p>
        </w:tc>
        <w:tc>
          <w:tcPr>
            <w:tcW w:w="1134" w:type="dxa"/>
            <w:tcBorders>
              <w:bottom w:val="single" w:sz="4" w:space="0" w:color="999999"/>
            </w:tcBorders>
          </w:tcPr>
          <w:p w14:paraId="6F7F39F0" w14:textId="5B7CB01E" w:rsidR="007C507D" w:rsidRPr="007C507D" w:rsidRDefault="00713F7A" w:rsidP="007C507D">
            <w:pPr>
              <w:spacing w:before="60" w:after="0"/>
              <w:jc w:val="center"/>
              <w:rPr>
                <w:i/>
                <w:sz w:val="24"/>
                <w:szCs w:val="20"/>
              </w:rPr>
            </w:pPr>
            <w:r>
              <w:rPr>
                <w:i/>
                <w:sz w:val="24"/>
                <w:szCs w:val="20"/>
              </w:rPr>
              <w:t>Y</w:t>
            </w:r>
          </w:p>
        </w:tc>
      </w:tr>
      <w:tr w:rsidR="007C507D" w:rsidRPr="007C507D" w14:paraId="6F7F39F5" w14:textId="77777777" w:rsidTr="001B23F3">
        <w:tc>
          <w:tcPr>
            <w:tcW w:w="720" w:type="dxa"/>
          </w:tcPr>
          <w:p w14:paraId="6F7F39F2" w14:textId="77777777" w:rsidR="007C507D" w:rsidRPr="007C507D" w:rsidRDefault="007C507D" w:rsidP="007C507D">
            <w:pPr>
              <w:spacing w:before="60" w:after="0"/>
              <w:rPr>
                <w:b/>
                <w:sz w:val="24"/>
                <w:szCs w:val="20"/>
              </w:rPr>
            </w:pPr>
            <w:r>
              <w:rPr>
                <w:b/>
                <w:sz w:val="24"/>
                <w:szCs w:val="20"/>
              </w:rPr>
              <w:t>7</w:t>
            </w:r>
            <w:r w:rsidRPr="007C507D">
              <w:rPr>
                <w:b/>
                <w:sz w:val="24"/>
                <w:szCs w:val="20"/>
              </w:rPr>
              <w:t>.</w:t>
            </w:r>
          </w:p>
        </w:tc>
        <w:tc>
          <w:tcPr>
            <w:tcW w:w="7578" w:type="dxa"/>
          </w:tcPr>
          <w:p w14:paraId="6F7F39F3" w14:textId="77777777" w:rsidR="007C507D" w:rsidRPr="007C507D" w:rsidRDefault="007C507D" w:rsidP="007C507D">
            <w:pPr>
              <w:spacing w:before="60" w:after="0"/>
              <w:jc w:val="left"/>
              <w:rPr>
                <w:b/>
                <w:sz w:val="24"/>
                <w:szCs w:val="20"/>
              </w:rPr>
            </w:pPr>
            <w:r w:rsidRPr="007C507D">
              <w:rPr>
                <w:b/>
                <w:sz w:val="24"/>
                <w:szCs w:val="20"/>
              </w:rPr>
              <w:t>Review Date</w:t>
            </w:r>
          </w:p>
        </w:tc>
        <w:tc>
          <w:tcPr>
            <w:tcW w:w="1134" w:type="dxa"/>
            <w:shd w:val="clear" w:color="auto" w:fill="D9D9D9"/>
          </w:tcPr>
          <w:p w14:paraId="6F7F39F4" w14:textId="77777777" w:rsidR="007C507D" w:rsidRPr="007C507D" w:rsidRDefault="007C507D" w:rsidP="007C507D">
            <w:pPr>
              <w:spacing w:before="60" w:after="0"/>
              <w:jc w:val="center"/>
              <w:rPr>
                <w:i/>
                <w:sz w:val="24"/>
                <w:szCs w:val="20"/>
              </w:rPr>
            </w:pPr>
          </w:p>
        </w:tc>
      </w:tr>
      <w:tr w:rsidR="007C507D" w:rsidRPr="007C507D" w14:paraId="6F7F39F9" w14:textId="77777777" w:rsidTr="001B23F3">
        <w:tc>
          <w:tcPr>
            <w:tcW w:w="720" w:type="dxa"/>
          </w:tcPr>
          <w:p w14:paraId="6F7F39F6" w14:textId="77777777" w:rsidR="007C507D" w:rsidRPr="007C507D" w:rsidRDefault="007C507D" w:rsidP="007C507D">
            <w:pPr>
              <w:spacing w:before="60" w:after="0"/>
              <w:rPr>
                <w:sz w:val="24"/>
                <w:szCs w:val="20"/>
              </w:rPr>
            </w:pPr>
          </w:p>
        </w:tc>
        <w:tc>
          <w:tcPr>
            <w:tcW w:w="7578" w:type="dxa"/>
          </w:tcPr>
          <w:p w14:paraId="6F7F39F7" w14:textId="77777777" w:rsidR="007C507D" w:rsidRPr="007C507D" w:rsidRDefault="007C507D" w:rsidP="007C507D">
            <w:pPr>
              <w:spacing w:before="60" w:after="0"/>
              <w:jc w:val="left"/>
              <w:rPr>
                <w:sz w:val="24"/>
                <w:szCs w:val="20"/>
              </w:rPr>
            </w:pPr>
            <w:r w:rsidRPr="007C507D">
              <w:rPr>
                <w:sz w:val="24"/>
                <w:szCs w:val="20"/>
              </w:rPr>
              <w:t>Is the review date identified?</w:t>
            </w:r>
          </w:p>
        </w:tc>
        <w:tc>
          <w:tcPr>
            <w:tcW w:w="1134" w:type="dxa"/>
          </w:tcPr>
          <w:p w14:paraId="6F7F39F8" w14:textId="597D4849" w:rsidR="007C507D" w:rsidRPr="007C507D" w:rsidRDefault="00713F7A" w:rsidP="007C507D">
            <w:pPr>
              <w:spacing w:before="60" w:after="0"/>
              <w:jc w:val="center"/>
              <w:rPr>
                <w:i/>
                <w:sz w:val="24"/>
                <w:szCs w:val="20"/>
              </w:rPr>
            </w:pPr>
            <w:r>
              <w:rPr>
                <w:i/>
                <w:sz w:val="24"/>
                <w:szCs w:val="20"/>
              </w:rPr>
              <w:t>Y</w:t>
            </w:r>
          </w:p>
        </w:tc>
      </w:tr>
      <w:tr w:rsidR="007C507D" w:rsidRPr="007C507D" w14:paraId="6F7F39FD" w14:textId="77777777" w:rsidTr="001B23F3">
        <w:tc>
          <w:tcPr>
            <w:tcW w:w="720" w:type="dxa"/>
          </w:tcPr>
          <w:p w14:paraId="6F7F39FA" w14:textId="77777777" w:rsidR="007C507D" w:rsidRPr="007C507D" w:rsidRDefault="007C507D" w:rsidP="007C507D">
            <w:pPr>
              <w:spacing w:before="60" w:after="0"/>
              <w:rPr>
                <w:sz w:val="24"/>
                <w:szCs w:val="20"/>
              </w:rPr>
            </w:pPr>
          </w:p>
        </w:tc>
        <w:tc>
          <w:tcPr>
            <w:tcW w:w="7578" w:type="dxa"/>
          </w:tcPr>
          <w:p w14:paraId="6F7F39FB" w14:textId="77777777" w:rsidR="007C507D" w:rsidRPr="007C507D" w:rsidRDefault="007C507D" w:rsidP="00E2357E">
            <w:pPr>
              <w:spacing w:before="60" w:after="0"/>
              <w:jc w:val="left"/>
              <w:rPr>
                <w:sz w:val="24"/>
                <w:szCs w:val="20"/>
              </w:rPr>
            </w:pPr>
            <w:r w:rsidRPr="007C507D">
              <w:rPr>
                <w:sz w:val="24"/>
                <w:szCs w:val="20"/>
              </w:rPr>
              <w:t>Is the frequency of review identified</w:t>
            </w:r>
            <w:r w:rsidR="00E2357E">
              <w:rPr>
                <w:sz w:val="24"/>
                <w:szCs w:val="20"/>
              </w:rPr>
              <w:t xml:space="preserve"> and</w:t>
            </w:r>
            <w:r w:rsidRPr="007C507D">
              <w:rPr>
                <w:sz w:val="24"/>
                <w:szCs w:val="20"/>
              </w:rPr>
              <w:t xml:space="preserve"> acceptable?</w:t>
            </w:r>
          </w:p>
        </w:tc>
        <w:tc>
          <w:tcPr>
            <w:tcW w:w="1134" w:type="dxa"/>
            <w:tcBorders>
              <w:bottom w:val="single" w:sz="4" w:space="0" w:color="999999"/>
            </w:tcBorders>
          </w:tcPr>
          <w:p w14:paraId="6F7F39FC" w14:textId="32706E13" w:rsidR="007C507D" w:rsidRPr="007C507D" w:rsidRDefault="00713F7A" w:rsidP="007C507D">
            <w:pPr>
              <w:spacing w:before="60" w:after="0"/>
              <w:jc w:val="center"/>
              <w:rPr>
                <w:i/>
                <w:sz w:val="24"/>
                <w:szCs w:val="20"/>
              </w:rPr>
            </w:pPr>
            <w:r>
              <w:rPr>
                <w:i/>
                <w:sz w:val="24"/>
                <w:szCs w:val="20"/>
              </w:rPr>
              <w:t>Y</w:t>
            </w:r>
          </w:p>
        </w:tc>
      </w:tr>
      <w:tr w:rsidR="007C507D" w:rsidRPr="007C507D" w14:paraId="6F7F3A01" w14:textId="77777777" w:rsidTr="001B23F3">
        <w:tc>
          <w:tcPr>
            <w:tcW w:w="720" w:type="dxa"/>
            <w:tcBorders>
              <w:bottom w:val="single" w:sz="4" w:space="0" w:color="999999"/>
            </w:tcBorders>
          </w:tcPr>
          <w:p w14:paraId="6F7F39FE" w14:textId="77777777" w:rsidR="007C507D" w:rsidRPr="007C507D" w:rsidRDefault="007C507D" w:rsidP="007C507D">
            <w:pPr>
              <w:spacing w:before="60" w:after="0"/>
              <w:rPr>
                <w:b/>
                <w:sz w:val="24"/>
                <w:szCs w:val="20"/>
              </w:rPr>
            </w:pPr>
            <w:r>
              <w:rPr>
                <w:b/>
                <w:sz w:val="24"/>
                <w:szCs w:val="20"/>
              </w:rPr>
              <w:t>8</w:t>
            </w:r>
            <w:r w:rsidRPr="007C507D">
              <w:rPr>
                <w:b/>
                <w:sz w:val="24"/>
                <w:szCs w:val="20"/>
              </w:rPr>
              <w:t>.</w:t>
            </w:r>
          </w:p>
        </w:tc>
        <w:tc>
          <w:tcPr>
            <w:tcW w:w="7578" w:type="dxa"/>
          </w:tcPr>
          <w:p w14:paraId="6F7F39FF" w14:textId="77777777" w:rsidR="007C507D" w:rsidRPr="007C507D" w:rsidRDefault="007C507D" w:rsidP="007C507D">
            <w:pPr>
              <w:spacing w:before="60" w:after="0"/>
              <w:jc w:val="left"/>
              <w:rPr>
                <w:b/>
                <w:sz w:val="24"/>
                <w:szCs w:val="20"/>
              </w:rPr>
            </w:pPr>
            <w:r w:rsidRPr="007C507D">
              <w:rPr>
                <w:b/>
                <w:sz w:val="24"/>
                <w:szCs w:val="20"/>
              </w:rPr>
              <w:t>Overall Responsibility for the Document</w:t>
            </w:r>
          </w:p>
        </w:tc>
        <w:tc>
          <w:tcPr>
            <w:tcW w:w="1134" w:type="dxa"/>
            <w:shd w:val="clear" w:color="auto" w:fill="D9D9D9"/>
          </w:tcPr>
          <w:p w14:paraId="6F7F3A00" w14:textId="77777777" w:rsidR="007C507D" w:rsidRPr="007C507D" w:rsidRDefault="007C507D" w:rsidP="007C507D">
            <w:pPr>
              <w:spacing w:before="60" w:after="0"/>
              <w:jc w:val="center"/>
              <w:rPr>
                <w:i/>
                <w:sz w:val="24"/>
                <w:szCs w:val="20"/>
              </w:rPr>
            </w:pPr>
          </w:p>
        </w:tc>
      </w:tr>
      <w:tr w:rsidR="007C507D" w:rsidRPr="007C507D" w14:paraId="6F7F3A05" w14:textId="77777777" w:rsidTr="001B23F3">
        <w:tc>
          <w:tcPr>
            <w:tcW w:w="720" w:type="dxa"/>
          </w:tcPr>
          <w:p w14:paraId="6F7F3A02" w14:textId="77777777" w:rsidR="007C507D" w:rsidRPr="007C507D" w:rsidRDefault="007C507D" w:rsidP="007C507D">
            <w:pPr>
              <w:spacing w:before="60" w:after="0"/>
              <w:rPr>
                <w:sz w:val="24"/>
                <w:szCs w:val="20"/>
              </w:rPr>
            </w:pPr>
          </w:p>
        </w:tc>
        <w:tc>
          <w:tcPr>
            <w:tcW w:w="7578" w:type="dxa"/>
          </w:tcPr>
          <w:p w14:paraId="6F7F3A03" w14:textId="77777777" w:rsidR="007C507D" w:rsidRPr="007C507D" w:rsidRDefault="007C507D" w:rsidP="007C507D">
            <w:pPr>
              <w:spacing w:before="60" w:after="0"/>
              <w:jc w:val="left"/>
              <w:rPr>
                <w:sz w:val="24"/>
                <w:szCs w:val="20"/>
              </w:rPr>
            </w:pPr>
            <w:r w:rsidRPr="007C507D">
              <w:rPr>
                <w:sz w:val="24"/>
                <w:szCs w:val="20"/>
              </w:rPr>
              <w:t xml:space="preserve">Is it clear who will be responsible for co-ordinating the dissemination, </w:t>
            </w:r>
            <w:proofErr w:type="gramStart"/>
            <w:r w:rsidRPr="007C507D">
              <w:rPr>
                <w:sz w:val="24"/>
                <w:szCs w:val="20"/>
              </w:rPr>
              <w:t>implementation</w:t>
            </w:r>
            <w:proofErr w:type="gramEnd"/>
            <w:r w:rsidRPr="007C507D">
              <w:rPr>
                <w:sz w:val="24"/>
                <w:szCs w:val="20"/>
              </w:rPr>
              <w:t xml:space="preserve"> and review of the document?</w:t>
            </w:r>
          </w:p>
        </w:tc>
        <w:tc>
          <w:tcPr>
            <w:tcW w:w="1134" w:type="dxa"/>
          </w:tcPr>
          <w:p w14:paraId="6F7F3A04" w14:textId="1E3BAFF0" w:rsidR="007C507D" w:rsidRPr="007C507D" w:rsidRDefault="00713F7A" w:rsidP="007C507D">
            <w:pPr>
              <w:spacing w:before="60" w:after="0"/>
              <w:jc w:val="center"/>
              <w:rPr>
                <w:i/>
                <w:sz w:val="24"/>
                <w:szCs w:val="20"/>
              </w:rPr>
            </w:pPr>
            <w:r>
              <w:rPr>
                <w:i/>
                <w:sz w:val="24"/>
                <w:szCs w:val="20"/>
              </w:rPr>
              <w:t>Y</w:t>
            </w:r>
          </w:p>
        </w:tc>
      </w:tr>
    </w:tbl>
    <w:p w14:paraId="6F7F3A06" w14:textId="77777777" w:rsidR="007C507D" w:rsidRPr="007C507D" w:rsidRDefault="007C507D" w:rsidP="007C507D">
      <w:pPr>
        <w:spacing w:before="0" w:after="0"/>
        <w:rPr>
          <w:sz w:val="24"/>
        </w:rPr>
      </w:pPr>
    </w:p>
    <w:tbl>
      <w:tblPr>
        <w:tblW w:w="9900" w:type="dxa"/>
        <w:tblInd w:w="-25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800"/>
        <w:gridCol w:w="4140"/>
        <w:gridCol w:w="1260"/>
        <w:gridCol w:w="2700"/>
      </w:tblGrid>
      <w:tr w:rsidR="007C507D" w:rsidRPr="007C507D" w14:paraId="6F7F3A08" w14:textId="77777777" w:rsidTr="001B23F3">
        <w:tc>
          <w:tcPr>
            <w:tcW w:w="9900" w:type="dxa"/>
            <w:gridSpan w:val="4"/>
          </w:tcPr>
          <w:p w14:paraId="6F7F3A07" w14:textId="189DE60E" w:rsidR="007C507D" w:rsidRPr="007C507D" w:rsidRDefault="005E7BCF" w:rsidP="007C507D">
            <w:pPr>
              <w:spacing w:before="40" w:after="40"/>
              <w:rPr>
                <w:rFonts w:cs="Arial"/>
                <w:b/>
                <w:sz w:val="24"/>
                <w:szCs w:val="20"/>
              </w:rPr>
            </w:pPr>
            <w:r>
              <w:rPr>
                <w:rFonts w:cs="Arial"/>
                <w:b/>
                <w:sz w:val="24"/>
                <w:szCs w:val="20"/>
              </w:rPr>
              <w:t>Name of</w:t>
            </w:r>
            <w:r w:rsidR="007C507D" w:rsidRPr="007C507D">
              <w:rPr>
                <w:rFonts w:cs="Arial"/>
                <w:b/>
                <w:sz w:val="24"/>
                <w:szCs w:val="20"/>
              </w:rPr>
              <w:t xml:space="preserve"> the Chair of the Committee / Group approving</w:t>
            </w:r>
          </w:p>
        </w:tc>
      </w:tr>
      <w:tr w:rsidR="007C507D" w:rsidRPr="007C507D" w14:paraId="6F7F3A0A" w14:textId="77777777" w:rsidTr="001B23F3">
        <w:tc>
          <w:tcPr>
            <w:tcW w:w="9900" w:type="dxa"/>
            <w:gridSpan w:val="4"/>
          </w:tcPr>
          <w:p w14:paraId="6F7F3A09" w14:textId="77777777" w:rsidR="007C507D" w:rsidRPr="007C507D" w:rsidRDefault="007C507D" w:rsidP="000235E9">
            <w:pPr>
              <w:spacing w:before="40" w:after="40"/>
              <w:rPr>
                <w:rFonts w:cs="Arial"/>
                <w:sz w:val="24"/>
                <w:szCs w:val="20"/>
              </w:rPr>
            </w:pPr>
            <w:r w:rsidRPr="007C507D">
              <w:rPr>
                <w:rFonts w:cs="Arial"/>
                <w:sz w:val="24"/>
                <w:szCs w:val="20"/>
              </w:rPr>
              <w:t>If you are assured this document mee</w:t>
            </w:r>
            <w:r w:rsidR="00802BA5">
              <w:rPr>
                <w:rFonts w:cs="Arial"/>
                <w:sz w:val="24"/>
                <w:szCs w:val="20"/>
              </w:rPr>
              <w:t>ts requirements</w:t>
            </w:r>
            <w:r w:rsidRPr="007C507D">
              <w:rPr>
                <w:rFonts w:cs="Arial"/>
                <w:sz w:val="24"/>
                <w:szCs w:val="20"/>
              </w:rPr>
              <w:t xml:space="preserve"> and that it will provide an essential element in ensuring a safe and effective workforce, please sign and date below and forward to the chair of the committee/group where it will be ratified.</w:t>
            </w:r>
          </w:p>
        </w:tc>
      </w:tr>
      <w:tr w:rsidR="007C507D" w:rsidRPr="007C507D" w14:paraId="6F7F3A0F" w14:textId="77777777" w:rsidTr="001B23F3">
        <w:tc>
          <w:tcPr>
            <w:tcW w:w="1800" w:type="dxa"/>
          </w:tcPr>
          <w:p w14:paraId="6F7F3A0B" w14:textId="77777777" w:rsidR="007C507D" w:rsidRPr="007C507D" w:rsidRDefault="007C507D" w:rsidP="007C507D">
            <w:pPr>
              <w:spacing w:before="0" w:after="0"/>
              <w:rPr>
                <w:rFonts w:cs="Arial"/>
                <w:sz w:val="24"/>
                <w:szCs w:val="20"/>
              </w:rPr>
            </w:pPr>
            <w:r w:rsidRPr="007C507D">
              <w:rPr>
                <w:rFonts w:cs="Arial"/>
                <w:sz w:val="24"/>
                <w:szCs w:val="20"/>
              </w:rPr>
              <w:t>Name</w:t>
            </w:r>
          </w:p>
        </w:tc>
        <w:tc>
          <w:tcPr>
            <w:tcW w:w="4140" w:type="dxa"/>
          </w:tcPr>
          <w:p w14:paraId="6F7F3A0C" w14:textId="6815FD91" w:rsidR="007C507D" w:rsidRPr="007C507D" w:rsidRDefault="0091421A" w:rsidP="007C507D">
            <w:pPr>
              <w:spacing w:before="40" w:after="40"/>
              <w:rPr>
                <w:rFonts w:cs="Arial"/>
                <w:i/>
                <w:sz w:val="24"/>
                <w:szCs w:val="20"/>
              </w:rPr>
            </w:pPr>
            <w:r>
              <w:rPr>
                <w:rFonts w:cs="Arial"/>
                <w:bCs/>
                <w:i/>
                <w:sz w:val="24"/>
                <w:szCs w:val="20"/>
              </w:rPr>
              <w:t>Acute Service Clinical Governance</w:t>
            </w:r>
          </w:p>
        </w:tc>
        <w:tc>
          <w:tcPr>
            <w:tcW w:w="1260" w:type="dxa"/>
          </w:tcPr>
          <w:p w14:paraId="6F7F3A0D" w14:textId="77777777" w:rsidR="007C507D" w:rsidRPr="007C507D" w:rsidRDefault="007C507D" w:rsidP="007C507D">
            <w:pPr>
              <w:spacing w:before="40" w:after="40"/>
              <w:rPr>
                <w:rFonts w:cs="Arial"/>
                <w:sz w:val="24"/>
                <w:szCs w:val="20"/>
              </w:rPr>
            </w:pPr>
            <w:r w:rsidRPr="007C507D">
              <w:rPr>
                <w:rFonts w:cs="Arial"/>
                <w:sz w:val="24"/>
                <w:szCs w:val="20"/>
              </w:rPr>
              <w:t>Date</w:t>
            </w:r>
          </w:p>
        </w:tc>
        <w:tc>
          <w:tcPr>
            <w:tcW w:w="2700" w:type="dxa"/>
          </w:tcPr>
          <w:p w14:paraId="6F7F3A0E" w14:textId="1C95D58F" w:rsidR="007C507D" w:rsidRPr="007C507D" w:rsidRDefault="0091421A" w:rsidP="007C507D">
            <w:pPr>
              <w:spacing w:before="40" w:after="40"/>
              <w:rPr>
                <w:rFonts w:cs="Arial"/>
                <w:i/>
                <w:sz w:val="24"/>
                <w:szCs w:val="20"/>
              </w:rPr>
            </w:pPr>
            <w:r>
              <w:rPr>
                <w:rFonts w:cs="Arial"/>
                <w:i/>
                <w:sz w:val="24"/>
                <w:szCs w:val="20"/>
              </w:rPr>
              <w:t>14 June 2023</w:t>
            </w:r>
          </w:p>
        </w:tc>
      </w:tr>
      <w:tr w:rsidR="007C507D" w:rsidRPr="007C507D" w14:paraId="6F7F3A14" w14:textId="77777777" w:rsidTr="001B23F3">
        <w:tc>
          <w:tcPr>
            <w:tcW w:w="9900" w:type="dxa"/>
            <w:gridSpan w:val="4"/>
          </w:tcPr>
          <w:p w14:paraId="6F7F3A13" w14:textId="253E3935" w:rsidR="007C507D" w:rsidRPr="007C507D" w:rsidRDefault="005E7BCF" w:rsidP="007C507D">
            <w:pPr>
              <w:spacing w:before="40" w:after="40"/>
              <w:rPr>
                <w:rFonts w:cs="Arial"/>
                <w:b/>
                <w:sz w:val="24"/>
                <w:szCs w:val="20"/>
              </w:rPr>
            </w:pPr>
            <w:r>
              <w:rPr>
                <w:rFonts w:cs="Arial"/>
                <w:b/>
                <w:sz w:val="24"/>
                <w:szCs w:val="20"/>
              </w:rPr>
              <w:t>Name of</w:t>
            </w:r>
            <w:r w:rsidR="007C507D" w:rsidRPr="007C507D">
              <w:rPr>
                <w:rFonts w:cs="Arial"/>
                <w:b/>
                <w:sz w:val="24"/>
                <w:szCs w:val="20"/>
              </w:rPr>
              <w:t xml:space="preserve"> the chair of the Group/Committee ratifying</w:t>
            </w:r>
          </w:p>
        </w:tc>
      </w:tr>
      <w:tr w:rsidR="007C507D" w:rsidRPr="007C507D" w14:paraId="6F7F3A16" w14:textId="77777777" w:rsidTr="001B23F3">
        <w:tc>
          <w:tcPr>
            <w:tcW w:w="9900" w:type="dxa"/>
            <w:gridSpan w:val="4"/>
          </w:tcPr>
          <w:p w14:paraId="6F7F3A15" w14:textId="77777777" w:rsidR="007C507D" w:rsidRPr="007C507D" w:rsidRDefault="007C507D" w:rsidP="000235E9">
            <w:pPr>
              <w:spacing w:before="40" w:after="40"/>
              <w:rPr>
                <w:rFonts w:cs="Arial"/>
                <w:sz w:val="24"/>
                <w:szCs w:val="20"/>
              </w:rPr>
            </w:pPr>
            <w:r w:rsidRPr="007C507D">
              <w:rPr>
                <w:rFonts w:cs="Arial"/>
                <w:sz w:val="24"/>
                <w:szCs w:val="20"/>
              </w:rPr>
              <w:t xml:space="preserve">If </w:t>
            </w:r>
            <w:r w:rsidR="000235E9">
              <w:rPr>
                <w:rFonts w:cs="Arial"/>
                <w:sz w:val="24"/>
                <w:szCs w:val="20"/>
              </w:rPr>
              <w:t>you are</w:t>
            </w:r>
            <w:r w:rsidRPr="007C507D">
              <w:rPr>
                <w:rFonts w:cs="Arial"/>
                <w:sz w:val="24"/>
                <w:szCs w:val="20"/>
              </w:rPr>
              <w:t xml:space="preserve"> assured that the group or committee approving this procedural document have fulfilled its obligation please sign and date it and return to the procedural document author who will ensure the document is disseminated and uploaded onto Staffnet.</w:t>
            </w:r>
          </w:p>
        </w:tc>
      </w:tr>
      <w:tr w:rsidR="007C507D" w:rsidRPr="007C507D" w14:paraId="6F7F3A1B" w14:textId="77777777" w:rsidTr="001B23F3">
        <w:tc>
          <w:tcPr>
            <w:tcW w:w="1800" w:type="dxa"/>
          </w:tcPr>
          <w:p w14:paraId="6F7F3A17" w14:textId="77777777" w:rsidR="007C507D" w:rsidRPr="007C507D" w:rsidRDefault="007C507D" w:rsidP="007C507D">
            <w:pPr>
              <w:spacing w:before="40" w:after="40"/>
              <w:rPr>
                <w:rFonts w:cs="Arial"/>
                <w:sz w:val="24"/>
                <w:szCs w:val="20"/>
              </w:rPr>
            </w:pPr>
            <w:r w:rsidRPr="007C507D">
              <w:rPr>
                <w:rFonts w:cs="Arial"/>
                <w:sz w:val="24"/>
                <w:szCs w:val="20"/>
              </w:rPr>
              <w:t>Name</w:t>
            </w:r>
          </w:p>
        </w:tc>
        <w:tc>
          <w:tcPr>
            <w:tcW w:w="4140" w:type="dxa"/>
          </w:tcPr>
          <w:p w14:paraId="6F7F3A18" w14:textId="17CEF203" w:rsidR="007C507D" w:rsidRPr="007C507D" w:rsidRDefault="00C354A8" w:rsidP="007C507D">
            <w:pPr>
              <w:spacing w:before="40" w:after="40"/>
              <w:rPr>
                <w:rFonts w:cs="Arial"/>
                <w:i/>
                <w:sz w:val="24"/>
                <w:szCs w:val="20"/>
              </w:rPr>
            </w:pPr>
            <w:r>
              <w:rPr>
                <w:rFonts w:cs="Arial"/>
                <w:i/>
                <w:sz w:val="24"/>
                <w:szCs w:val="20"/>
              </w:rPr>
              <w:t>Policies and Procedures Group</w:t>
            </w:r>
          </w:p>
        </w:tc>
        <w:tc>
          <w:tcPr>
            <w:tcW w:w="1260" w:type="dxa"/>
          </w:tcPr>
          <w:p w14:paraId="6F7F3A19" w14:textId="77777777" w:rsidR="007C507D" w:rsidRPr="007C507D" w:rsidRDefault="007C507D" w:rsidP="007C507D">
            <w:pPr>
              <w:spacing w:before="40" w:after="40"/>
              <w:rPr>
                <w:rFonts w:cs="Arial"/>
                <w:sz w:val="24"/>
                <w:szCs w:val="20"/>
              </w:rPr>
            </w:pPr>
            <w:r w:rsidRPr="007C507D">
              <w:rPr>
                <w:rFonts w:cs="Arial"/>
                <w:sz w:val="24"/>
                <w:szCs w:val="20"/>
              </w:rPr>
              <w:t>Date</w:t>
            </w:r>
          </w:p>
        </w:tc>
        <w:tc>
          <w:tcPr>
            <w:tcW w:w="2700" w:type="dxa"/>
          </w:tcPr>
          <w:p w14:paraId="6F7F3A1A" w14:textId="0F7980B5" w:rsidR="007C507D" w:rsidRPr="007C507D" w:rsidRDefault="009C28B6" w:rsidP="007C507D">
            <w:pPr>
              <w:spacing w:before="40" w:after="40"/>
              <w:rPr>
                <w:rFonts w:cs="Arial"/>
                <w:i/>
                <w:sz w:val="24"/>
                <w:szCs w:val="20"/>
              </w:rPr>
            </w:pPr>
            <w:r>
              <w:rPr>
                <w:rFonts w:cs="Arial"/>
                <w:i/>
                <w:sz w:val="24"/>
                <w:szCs w:val="20"/>
              </w:rPr>
              <w:t>8 August</w:t>
            </w:r>
            <w:r w:rsidR="0091421A">
              <w:rPr>
                <w:rFonts w:cs="Arial"/>
                <w:i/>
                <w:sz w:val="24"/>
                <w:szCs w:val="20"/>
              </w:rPr>
              <w:t xml:space="preserve"> 2023</w:t>
            </w:r>
          </w:p>
        </w:tc>
      </w:tr>
    </w:tbl>
    <w:p w14:paraId="6F7F3A1F" w14:textId="77777777" w:rsidR="00F62EE5" w:rsidRDefault="00F62EE5" w:rsidP="00802BA5">
      <w:pPr>
        <w:spacing w:before="0" w:after="0"/>
        <w:rPr>
          <w:b/>
          <w:bCs/>
          <w:sz w:val="24"/>
        </w:rPr>
      </w:pPr>
    </w:p>
    <w:sectPr w:rsidR="00F62EE5" w:rsidSect="00FB5960">
      <w:headerReference w:type="even" r:id="rId15"/>
      <w:headerReference w:type="default" r:id="rId16"/>
      <w:headerReference w:type="firs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025E" w14:textId="77777777" w:rsidR="00507018" w:rsidRDefault="00507018" w:rsidP="0096422F">
      <w:pPr>
        <w:spacing w:before="0" w:after="0"/>
      </w:pPr>
      <w:r>
        <w:separator/>
      </w:r>
    </w:p>
  </w:endnote>
  <w:endnote w:type="continuationSeparator" w:id="0">
    <w:p w14:paraId="2D72166D" w14:textId="77777777" w:rsidR="00507018" w:rsidRDefault="00507018" w:rsidP="009642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3A27" w14:textId="262CDFE1" w:rsidR="002949D4" w:rsidRPr="0096422F" w:rsidRDefault="002949D4" w:rsidP="00A04820">
    <w:pPr>
      <w:pStyle w:val="Footer"/>
      <w:spacing w:before="0"/>
      <w:ind w:right="26"/>
      <w:rPr>
        <w:rFonts w:cs="Arial"/>
        <w:sz w:val="20"/>
        <w:lang w:val="en-US"/>
      </w:rPr>
    </w:pPr>
    <w:r w:rsidRPr="0096422F">
      <w:rPr>
        <w:rFonts w:cs="Arial"/>
        <w:sz w:val="20"/>
        <w:lang w:val="en-US"/>
      </w:rPr>
      <w:t>Date effective from:</w:t>
    </w:r>
    <w:r w:rsidR="00D74C73">
      <w:rPr>
        <w:rFonts w:cs="Arial"/>
        <w:sz w:val="20"/>
        <w:lang w:val="en-US"/>
      </w:rPr>
      <w:t xml:space="preserve"> </w:t>
    </w:r>
    <w:r w:rsidR="009C28B6">
      <w:rPr>
        <w:rFonts w:cs="Arial"/>
        <w:sz w:val="20"/>
        <w:lang w:val="en-US"/>
      </w:rPr>
      <w:t>08</w:t>
    </w:r>
    <w:r w:rsidR="00713F7A">
      <w:rPr>
        <w:rFonts w:cs="Arial"/>
        <w:sz w:val="20"/>
        <w:lang w:val="en-US"/>
      </w:rPr>
      <w:t>/0</w:t>
    </w:r>
    <w:r w:rsidR="009C28B6">
      <w:rPr>
        <w:rFonts w:cs="Arial"/>
        <w:sz w:val="20"/>
        <w:lang w:val="en-US"/>
      </w:rPr>
      <w:t>8</w:t>
    </w:r>
    <w:r w:rsidR="00713F7A">
      <w:rPr>
        <w:rFonts w:cs="Arial"/>
        <w:sz w:val="20"/>
        <w:lang w:val="en-US"/>
      </w:rPr>
      <w:t>/2023</w:t>
    </w:r>
    <w:r w:rsidRPr="0096422F">
      <w:rPr>
        <w:rFonts w:cs="Arial"/>
        <w:sz w:val="20"/>
        <w:lang w:val="en-US"/>
      </w:rPr>
      <w:tab/>
    </w:r>
    <w:r w:rsidRPr="0096422F">
      <w:rPr>
        <w:rFonts w:cs="Arial"/>
        <w:sz w:val="20"/>
        <w:lang w:val="en-US"/>
      </w:rPr>
      <w:tab/>
      <w:t xml:space="preserve">         Page </w:t>
    </w:r>
    <w:r w:rsidR="00E51DD5" w:rsidRPr="0096422F">
      <w:rPr>
        <w:rFonts w:cs="Arial"/>
        <w:sz w:val="20"/>
        <w:lang w:val="en-US"/>
      </w:rPr>
      <w:fldChar w:fldCharType="begin"/>
    </w:r>
    <w:r w:rsidRPr="0096422F">
      <w:rPr>
        <w:rFonts w:cs="Arial"/>
        <w:sz w:val="20"/>
        <w:lang w:val="en-US"/>
      </w:rPr>
      <w:instrText xml:space="preserve"> PAGE </w:instrText>
    </w:r>
    <w:r w:rsidR="00E51DD5" w:rsidRPr="0096422F">
      <w:rPr>
        <w:rFonts w:cs="Arial"/>
        <w:sz w:val="20"/>
        <w:lang w:val="en-US"/>
      </w:rPr>
      <w:fldChar w:fldCharType="separate"/>
    </w:r>
    <w:r w:rsidR="007D0F31">
      <w:rPr>
        <w:rFonts w:cs="Arial"/>
        <w:noProof/>
        <w:sz w:val="20"/>
        <w:lang w:val="en-US"/>
      </w:rPr>
      <w:t>9</w:t>
    </w:r>
    <w:r w:rsidR="00E51DD5" w:rsidRPr="0096422F">
      <w:rPr>
        <w:rFonts w:cs="Arial"/>
        <w:sz w:val="20"/>
        <w:lang w:val="en-US"/>
      </w:rPr>
      <w:fldChar w:fldCharType="end"/>
    </w:r>
    <w:r w:rsidRPr="0096422F">
      <w:rPr>
        <w:rFonts w:cs="Arial"/>
        <w:sz w:val="20"/>
        <w:lang w:val="en-US"/>
      </w:rPr>
      <w:t xml:space="preserve"> of </w:t>
    </w:r>
    <w:r w:rsidR="00E51DD5" w:rsidRPr="0096422F">
      <w:rPr>
        <w:rFonts w:cs="Arial"/>
        <w:sz w:val="20"/>
        <w:lang w:val="en-US"/>
      </w:rPr>
      <w:fldChar w:fldCharType="begin"/>
    </w:r>
    <w:r w:rsidRPr="0096422F">
      <w:rPr>
        <w:rFonts w:cs="Arial"/>
        <w:sz w:val="20"/>
        <w:lang w:val="en-US"/>
      </w:rPr>
      <w:instrText xml:space="preserve"> NUMPAGES </w:instrText>
    </w:r>
    <w:r w:rsidR="00E51DD5" w:rsidRPr="0096422F">
      <w:rPr>
        <w:rFonts w:cs="Arial"/>
        <w:sz w:val="20"/>
        <w:lang w:val="en-US"/>
      </w:rPr>
      <w:fldChar w:fldCharType="separate"/>
    </w:r>
    <w:r w:rsidR="007D0F31">
      <w:rPr>
        <w:rFonts w:cs="Arial"/>
        <w:noProof/>
        <w:sz w:val="20"/>
        <w:lang w:val="en-US"/>
      </w:rPr>
      <w:t>9</w:t>
    </w:r>
    <w:r w:rsidR="00E51DD5" w:rsidRPr="0096422F">
      <w:rPr>
        <w:rFonts w:cs="Arial"/>
        <w:sz w:val="20"/>
        <w:lang w:val="en-US"/>
      </w:rPr>
      <w:fldChar w:fldCharType="end"/>
    </w:r>
  </w:p>
  <w:p w14:paraId="6F7F3A28" w14:textId="29005249" w:rsidR="002949D4" w:rsidRPr="0096422F" w:rsidRDefault="002949D4" w:rsidP="00A04820">
    <w:pPr>
      <w:pStyle w:val="Footer"/>
      <w:spacing w:before="0"/>
      <w:ind w:right="357"/>
      <w:rPr>
        <w:rFonts w:cs="Arial"/>
        <w:sz w:val="20"/>
        <w:lang w:val="en-US"/>
      </w:rPr>
    </w:pPr>
    <w:r w:rsidRPr="0096422F">
      <w:rPr>
        <w:rFonts w:cs="Arial"/>
        <w:sz w:val="20"/>
        <w:lang w:val="en-US"/>
      </w:rPr>
      <w:t xml:space="preserve">Document Reference Number: </w:t>
    </w:r>
    <w:r w:rsidR="00BE079B">
      <w:rPr>
        <w:rFonts w:cs="Arial"/>
        <w:sz w:val="20"/>
        <w:lang w:val="en-US"/>
      </w:rPr>
      <w:t>C-0073</w:t>
    </w:r>
  </w:p>
  <w:p w14:paraId="6F7F3A29" w14:textId="2682BAB6" w:rsidR="002949D4" w:rsidRPr="007D62A9" w:rsidRDefault="002949D4" w:rsidP="007D62A9">
    <w:pPr>
      <w:pStyle w:val="Footer"/>
      <w:spacing w:before="0"/>
      <w:ind w:right="357"/>
      <w:rPr>
        <w:rFonts w:cs="Arial"/>
        <w:sz w:val="20"/>
      </w:rPr>
    </w:pPr>
    <w:r w:rsidRPr="0096422F">
      <w:rPr>
        <w:rFonts w:cs="Arial"/>
        <w:sz w:val="20"/>
        <w:lang w:val="en-US"/>
      </w:rPr>
      <w:t xml:space="preserve">Version No: </w:t>
    </w:r>
    <w:r w:rsidR="00713F7A">
      <w:rPr>
        <w:rFonts w:cs="Arial"/>
        <w:sz w:val="20"/>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E997" w14:textId="77777777" w:rsidR="00507018" w:rsidRDefault="00507018" w:rsidP="0096422F">
      <w:pPr>
        <w:spacing w:before="0" w:after="0"/>
      </w:pPr>
      <w:r>
        <w:separator/>
      </w:r>
    </w:p>
  </w:footnote>
  <w:footnote w:type="continuationSeparator" w:id="0">
    <w:p w14:paraId="09038641" w14:textId="77777777" w:rsidR="00507018" w:rsidRDefault="00507018" w:rsidP="009642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3A25" w14:textId="43E1A1A1" w:rsidR="002949D4" w:rsidRDefault="008D5D45" w:rsidP="0096422F">
    <w:pPr>
      <w:pStyle w:val="Header"/>
      <w:jc w:val="right"/>
    </w:pPr>
    <w:r>
      <w:rPr>
        <w:noProof/>
      </w:rPr>
      <w:drawing>
        <wp:inline distT="0" distB="0" distL="0" distR="0" wp14:anchorId="42028304" wp14:editId="75690F02">
          <wp:extent cx="2097405" cy="5931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7405" cy="59311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3A2C" w14:textId="77777777" w:rsidR="00BB05E9" w:rsidRDefault="00BB0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3A2D" w14:textId="77777777" w:rsidR="002949D4" w:rsidRDefault="002949D4" w:rsidP="00350963">
    <w:pPr>
      <w:pStyle w:val="Header"/>
      <w:jc w:val="right"/>
    </w:pPr>
    <w:r w:rsidRPr="00350963">
      <w:rPr>
        <w:noProof/>
      </w:rPr>
      <w:drawing>
        <wp:inline distT="0" distB="0" distL="0" distR="0" wp14:anchorId="6F7F3A31" wp14:editId="6F7F3A32">
          <wp:extent cx="3419475" cy="457200"/>
          <wp:effectExtent l="19050" t="0" r="9525"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srcRect/>
                  <a:stretch>
                    <a:fillRect/>
                  </a:stretch>
                </pic:blipFill>
                <pic:spPr bwMode="auto">
                  <a:xfrm>
                    <a:off x="0" y="0"/>
                    <a:ext cx="3419475" cy="4572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3A2E" w14:textId="77777777" w:rsidR="00BB05E9" w:rsidRDefault="00BB0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08E9"/>
    <w:multiLevelType w:val="multilevel"/>
    <w:tmpl w:val="664E526C"/>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E217FF6"/>
    <w:multiLevelType w:val="hybridMultilevel"/>
    <w:tmpl w:val="0798C078"/>
    <w:lvl w:ilvl="0" w:tplc="C9205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553BA"/>
    <w:multiLevelType w:val="hybridMultilevel"/>
    <w:tmpl w:val="2892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E73BC"/>
    <w:multiLevelType w:val="hybridMultilevel"/>
    <w:tmpl w:val="31C4B640"/>
    <w:lvl w:ilvl="0" w:tplc="1B5E468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2368C8"/>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023238"/>
    <w:multiLevelType w:val="hybridMultilevel"/>
    <w:tmpl w:val="90D819BE"/>
    <w:lvl w:ilvl="0" w:tplc="08090001">
      <w:start w:val="1"/>
      <w:numFmt w:val="bullet"/>
      <w:pStyle w:val="DHBulletlis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75D359A"/>
    <w:multiLevelType w:val="hybridMultilevel"/>
    <w:tmpl w:val="CF0CA75C"/>
    <w:lvl w:ilvl="0" w:tplc="E34A0E50">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64720"/>
    <w:multiLevelType w:val="multilevel"/>
    <w:tmpl w:val="CF70954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3B1144E"/>
    <w:multiLevelType w:val="hybridMultilevel"/>
    <w:tmpl w:val="5EE00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A6F89"/>
    <w:multiLevelType w:val="hybridMultilevel"/>
    <w:tmpl w:val="352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94642"/>
    <w:multiLevelType w:val="multilevel"/>
    <w:tmpl w:val="28EA20DE"/>
    <w:lvl w:ilvl="0">
      <w:start w:val="1"/>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1" w15:restartNumberingAfterBreak="0">
    <w:nsid w:val="57F62F9D"/>
    <w:multiLevelType w:val="hybridMultilevel"/>
    <w:tmpl w:val="99CE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42C86"/>
    <w:multiLevelType w:val="hybridMultilevel"/>
    <w:tmpl w:val="009A50C0"/>
    <w:lvl w:ilvl="0" w:tplc="66065E7A">
      <w:start w:val="1"/>
      <w:numFmt w:val="bullet"/>
      <w:pStyle w:val="DHSecondaryHeadingOne"/>
      <w:lvlText w:val=""/>
      <w:lvlJc w:val="left"/>
      <w:pPr>
        <w:tabs>
          <w:tab w:val="num" w:pos="720"/>
        </w:tabs>
        <w:ind w:left="720" w:hanging="360"/>
      </w:pPr>
      <w:rPr>
        <w:rFonts w:ascii="Symbol" w:hAnsi="Symbol" w:hint="default"/>
        <w:color w:val="00996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C725B07"/>
    <w:multiLevelType w:val="hybridMultilevel"/>
    <w:tmpl w:val="BF40719E"/>
    <w:lvl w:ilvl="0" w:tplc="7602A0B0">
      <w:start w:val="1"/>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5D6D66B2"/>
    <w:multiLevelType w:val="hybridMultilevel"/>
    <w:tmpl w:val="A9A8428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63A4586E"/>
    <w:multiLevelType w:val="hybridMultilevel"/>
    <w:tmpl w:val="C5085A14"/>
    <w:lvl w:ilvl="0" w:tplc="970AEB6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697054"/>
    <w:multiLevelType w:val="multilevel"/>
    <w:tmpl w:val="08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2BF4811"/>
    <w:multiLevelType w:val="hybridMultilevel"/>
    <w:tmpl w:val="15FCC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B12D3F"/>
    <w:multiLevelType w:val="hybridMultilevel"/>
    <w:tmpl w:val="31C6E57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B4328A"/>
    <w:multiLevelType w:val="hybridMultilevel"/>
    <w:tmpl w:val="50E6D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C600F7"/>
    <w:multiLevelType w:val="hybridMultilevel"/>
    <w:tmpl w:val="63AE6ABE"/>
    <w:lvl w:ilvl="0" w:tplc="7602A0B0">
      <w:start w:val="1"/>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16cid:durableId="898786160">
    <w:abstractNumId w:val="5"/>
  </w:num>
  <w:num w:numId="2" w16cid:durableId="564531817">
    <w:abstractNumId w:val="12"/>
  </w:num>
  <w:num w:numId="3" w16cid:durableId="1930114626">
    <w:abstractNumId w:val="9"/>
  </w:num>
  <w:num w:numId="4" w16cid:durableId="1598370542">
    <w:abstractNumId w:val="7"/>
  </w:num>
  <w:num w:numId="5" w16cid:durableId="1900242137">
    <w:abstractNumId w:val="4"/>
  </w:num>
  <w:num w:numId="6" w16cid:durableId="2106920020">
    <w:abstractNumId w:val="16"/>
  </w:num>
  <w:num w:numId="7" w16cid:durableId="1924024508">
    <w:abstractNumId w:val="6"/>
  </w:num>
  <w:num w:numId="8" w16cid:durableId="2083717205">
    <w:abstractNumId w:val="1"/>
  </w:num>
  <w:num w:numId="9" w16cid:durableId="1971737963">
    <w:abstractNumId w:val="19"/>
  </w:num>
  <w:num w:numId="10" w16cid:durableId="1503357427">
    <w:abstractNumId w:val="15"/>
  </w:num>
  <w:num w:numId="11" w16cid:durableId="2016029656">
    <w:abstractNumId w:val="3"/>
  </w:num>
  <w:num w:numId="12" w16cid:durableId="703138796">
    <w:abstractNumId w:val="17"/>
  </w:num>
  <w:num w:numId="13" w16cid:durableId="1706830998">
    <w:abstractNumId w:val="0"/>
  </w:num>
  <w:num w:numId="14" w16cid:durableId="1350836765">
    <w:abstractNumId w:val="5"/>
  </w:num>
  <w:num w:numId="15" w16cid:durableId="1454790159">
    <w:abstractNumId w:val="18"/>
  </w:num>
  <w:num w:numId="16" w16cid:durableId="1507862960">
    <w:abstractNumId w:val="10"/>
  </w:num>
  <w:num w:numId="17" w16cid:durableId="187842661">
    <w:abstractNumId w:val="2"/>
  </w:num>
  <w:num w:numId="18" w16cid:durableId="914439516">
    <w:abstractNumId w:val="8"/>
  </w:num>
  <w:num w:numId="19" w16cid:durableId="1181898837">
    <w:abstractNumId w:val="11"/>
  </w:num>
  <w:num w:numId="20" w16cid:durableId="430206011">
    <w:abstractNumId w:val="14"/>
  </w:num>
  <w:num w:numId="21" w16cid:durableId="1660838929">
    <w:abstractNumId w:val="13"/>
  </w:num>
  <w:num w:numId="22" w16cid:durableId="199336938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2C"/>
    <w:rsid w:val="000041AD"/>
    <w:rsid w:val="000062C2"/>
    <w:rsid w:val="0002201B"/>
    <w:rsid w:val="000235E9"/>
    <w:rsid w:val="00023A1D"/>
    <w:rsid w:val="00031B8A"/>
    <w:rsid w:val="000324E6"/>
    <w:rsid w:val="0003316B"/>
    <w:rsid w:val="00040205"/>
    <w:rsid w:val="00054642"/>
    <w:rsid w:val="00081F5F"/>
    <w:rsid w:val="00083404"/>
    <w:rsid w:val="000A66B1"/>
    <w:rsid w:val="000B1210"/>
    <w:rsid w:val="000D0E4A"/>
    <w:rsid w:val="000D27D9"/>
    <w:rsid w:val="000E0383"/>
    <w:rsid w:val="000E5404"/>
    <w:rsid w:val="000F52BE"/>
    <w:rsid w:val="000F5516"/>
    <w:rsid w:val="0010100C"/>
    <w:rsid w:val="00110943"/>
    <w:rsid w:val="00132E09"/>
    <w:rsid w:val="00140F2A"/>
    <w:rsid w:val="00176A15"/>
    <w:rsid w:val="001A5B2D"/>
    <w:rsid w:val="001D380F"/>
    <w:rsid w:val="001E43B4"/>
    <w:rsid w:val="001F76F9"/>
    <w:rsid w:val="002059D5"/>
    <w:rsid w:val="002228C6"/>
    <w:rsid w:val="00235F49"/>
    <w:rsid w:val="0023737E"/>
    <w:rsid w:val="002375F1"/>
    <w:rsid w:val="00241D03"/>
    <w:rsid w:val="00250BC4"/>
    <w:rsid w:val="00274D0C"/>
    <w:rsid w:val="0027582E"/>
    <w:rsid w:val="00292050"/>
    <w:rsid w:val="002949D4"/>
    <w:rsid w:val="002A1E27"/>
    <w:rsid w:val="002C6EA4"/>
    <w:rsid w:val="002D551A"/>
    <w:rsid w:val="002E72B9"/>
    <w:rsid w:val="002F61B2"/>
    <w:rsid w:val="00310191"/>
    <w:rsid w:val="00315827"/>
    <w:rsid w:val="00330B48"/>
    <w:rsid w:val="003379F6"/>
    <w:rsid w:val="00350963"/>
    <w:rsid w:val="00357F3E"/>
    <w:rsid w:val="0038510E"/>
    <w:rsid w:val="00392311"/>
    <w:rsid w:val="003C6D71"/>
    <w:rsid w:val="003D5C1F"/>
    <w:rsid w:val="003F5539"/>
    <w:rsid w:val="00432935"/>
    <w:rsid w:val="00443743"/>
    <w:rsid w:val="00445308"/>
    <w:rsid w:val="00481755"/>
    <w:rsid w:val="00482A24"/>
    <w:rsid w:val="00494ABD"/>
    <w:rsid w:val="004A361B"/>
    <w:rsid w:val="004A7C4D"/>
    <w:rsid w:val="004C0957"/>
    <w:rsid w:val="004E28BB"/>
    <w:rsid w:val="004E6318"/>
    <w:rsid w:val="004E6DC0"/>
    <w:rsid w:val="00507018"/>
    <w:rsid w:val="00520341"/>
    <w:rsid w:val="0052678F"/>
    <w:rsid w:val="00530481"/>
    <w:rsid w:val="00535D78"/>
    <w:rsid w:val="00540050"/>
    <w:rsid w:val="00540F81"/>
    <w:rsid w:val="00543F51"/>
    <w:rsid w:val="005520EE"/>
    <w:rsid w:val="005639ED"/>
    <w:rsid w:val="005A2A8A"/>
    <w:rsid w:val="005B4827"/>
    <w:rsid w:val="005C4F45"/>
    <w:rsid w:val="005C6566"/>
    <w:rsid w:val="005C7E99"/>
    <w:rsid w:val="005D21A2"/>
    <w:rsid w:val="005D5D9D"/>
    <w:rsid w:val="005E2D32"/>
    <w:rsid w:val="005E7BCF"/>
    <w:rsid w:val="00601116"/>
    <w:rsid w:val="00605240"/>
    <w:rsid w:val="006137A5"/>
    <w:rsid w:val="00624E36"/>
    <w:rsid w:val="0063096B"/>
    <w:rsid w:val="006449B5"/>
    <w:rsid w:val="00654752"/>
    <w:rsid w:val="00670FB1"/>
    <w:rsid w:val="006809EE"/>
    <w:rsid w:val="00690DD2"/>
    <w:rsid w:val="006B3882"/>
    <w:rsid w:val="006C47F6"/>
    <w:rsid w:val="006E7C8F"/>
    <w:rsid w:val="006F1BC7"/>
    <w:rsid w:val="006F2B31"/>
    <w:rsid w:val="007132DB"/>
    <w:rsid w:val="00713F7A"/>
    <w:rsid w:val="0072527A"/>
    <w:rsid w:val="00733343"/>
    <w:rsid w:val="00734467"/>
    <w:rsid w:val="00763F7A"/>
    <w:rsid w:val="007757EA"/>
    <w:rsid w:val="007A1A63"/>
    <w:rsid w:val="007B2A1D"/>
    <w:rsid w:val="007C507D"/>
    <w:rsid w:val="007D0F31"/>
    <w:rsid w:val="007D5DE9"/>
    <w:rsid w:val="007D62A9"/>
    <w:rsid w:val="00802BA5"/>
    <w:rsid w:val="00844C3B"/>
    <w:rsid w:val="00852679"/>
    <w:rsid w:val="0085292F"/>
    <w:rsid w:val="00886571"/>
    <w:rsid w:val="0088789F"/>
    <w:rsid w:val="008913ED"/>
    <w:rsid w:val="008B01BF"/>
    <w:rsid w:val="008C34FB"/>
    <w:rsid w:val="008D5D45"/>
    <w:rsid w:val="008F789B"/>
    <w:rsid w:val="00905F25"/>
    <w:rsid w:val="00913E3B"/>
    <w:rsid w:val="0091421A"/>
    <w:rsid w:val="00936960"/>
    <w:rsid w:val="00942D1E"/>
    <w:rsid w:val="0095710D"/>
    <w:rsid w:val="009636DF"/>
    <w:rsid w:val="0096422F"/>
    <w:rsid w:val="00975020"/>
    <w:rsid w:val="00991D47"/>
    <w:rsid w:val="009C28B6"/>
    <w:rsid w:val="009D4A15"/>
    <w:rsid w:val="00A04820"/>
    <w:rsid w:val="00A106B6"/>
    <w:rsid w:val="00A170C3"/>
    <w:rsid w:val="00A225C4"/>
    <w:rsid w:val="00A2375F"/>
    <w:rsid w:val="00A57E56"/>
    <w:rsid w:val="00A62A57"/>
    <w:rsid w:val="00A7145B"/>
    <w:rsid w:val="00A8097B"/>
    <w:rsid w:val="00A83313"/>
    <w:rsid w:val="00AB095D"/>
    <w:rsid w:val="00AC7815"/>
    <w:rsid w:val="00AD041B"/>
    <w:rsid w:val="00AD2171"/>
    <w:rsid w:val="00AD2ED6"/>
    <w:rsid w:val="00AE74A6"/>
    <w:rsid w:val="00B0192A"/>
    <w:rsid w:val="00B142B5"/>
    <w:rsid w:val="00B17E51"/>
    <w:rsid w:val="00B377C2"/>
    <w:rsid w:val="00B44BDD"/>
    <w:rsid w:val="00B75B12"/>
    <w:rsid w:val="00B8412B"/>
    <w:rsid w:val="00BA706E"/>
    <w:rsid w:val="00BB05E9"/>
    <w:rsid w:val="00BC6EB8"/>
    <w:rsid w:val="00BD35B4"/>
    <w:rsid w:val="00BD610D"/>
    <w:rsid w:val="00BE079B"/>
    <w:rsid w:val="00BE0900"/>
    <w:rsid w:val="00BF70A6"/>
    <w:rsid w:val="00C34378"/>
    <w:rsid w:val="00C354A8"/>
    <w:rsid w:val="00C36F9B"/>
    <w:rsid w:val="00C74B19"/>
    <w:rsid w:val="00C8036F"/>
    <w:rsid w:val="00C9112B"/>
    <w:rsid w:val="00CB1D8E"/>
    <w:rsid w:val="00CB3F98"/>
    <w:rsid w:val="00CB544F"/>
    <w:rsid w:val="00CD7C86"/>
    <w:rsid w:val="00CE0781"/>
    <w:rsid w:val="00D15B29"/>
    <w:rsid w:val="00D631F6"/>
    <w:rsid w:val="00D703C8"/>
    <w:rsid w:val="00D734E0"/>
    <w:rsid w:val="00D74C73"/>
    <w:rsid w:val="00D81FF4"/>
    <w:rsid w:val="00D94D51"/>
    <w:rsid w:val="00DA07FE"/>
    <w:rsid w:val="00DA1256"/>
    <w:rsid w:val="00DA6C3D"/>
    <w:rsid w:val="00DB41B2"/>
    <w:rsid w:val="00DC1C2C"/>
    <w:rsid w:val="00DD2945"/>
    <w:rsid w:val="00DE73D9"/>
    <w:rsid w:val="00E2357E"/>
    <w:rsid w:val="00E369CB"/>
    <w:rsid w:val="00E443F3"/>
    <w:rsid w:val="00E51DD5"/>
    <w:rsid w:val="00E67014"/>
    <w:rsid w:val="00E70310"/>
    <w:rsid w:val="00E805A6"/>
    <w:rsid w:val="00E95EB9"/>
    <w:rsid w:val="00EA155D"/>
    <w:rsid w:val="00EB6BCF"/>
    <w:rsid w:val="00EC557A"/>
    <w:rsid w:val="00EC6906"/>
    <w:rsid w:val="00EC77F0"/>
    <w:rsid w:val="00ED129A"/>
    <w:rsid w:val="00EE2F59"/>
    <w:rsid w:val="00EE3BFD"/>
    <w:rsid w:val="00EF64D3"/>
    <w:rsid w:val="00F03021"/>
    <w:rsid w:val="00F237BF"/>
    <w:rsid w:val="00F24053"/>
    <w:rsid w:val="00F40E8E"/>
    <w:rsid w:val="00F53D1A"/>
    <w:rsid w:val="00F5560F"/>
    <w:rsid w:val="00F62EE5"/>
    <w:rsid w:val="00F71FAE"/>
    <w:rsid w:val="00F86CDE"/>
    <w:rsid w:val="00FA2521"/>
    <w:rsid w:val="00FA2F0F"/>
    <w:rsid w:val="00FB5960"/>
    <w:rsid w:val="00FC111A"/>
    <w:rsid w:val="00FC2EB0"/>
    <w:rsid w:val="00FD2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F38E7"/>
  <w15:docId w15:val="{5F4CE007-50C4-471A-9873-EBE4B8AE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07D"/>
    <w:pPr>
      <w:spacing w:before="200" w:line="240" w:lineRule="auto"/>
      <w:jc w:val="both"/>
    </w:pPr>
    <w:rPr>
      <w:rFonts w:ascii="Arial" w:eastAsia="Times New Roman" w:hAnsi="Arial" w:cs="Times New Roman"/>
      <w:szCs w:val="24"/>
      <w:lang w:eastAsia="en-GB"/>
    </w:rPr>
  </w:style>
  <w:style w:type="paragraph" w:styleId="Heading5">
    <w:name w:val="heading 5"/>
    <w:basedOn w:val="Normal"/>
    <w:next w:val="Normal"/>
    <w:link w:val="Heading5Char"/>
    <w:qFormat/>
    <w:rsid w:val="001F76F9"/>
    <w:pPr>
      <w:keepNext/>
      <w:spacing w:before="0" w:after="0"/>
      <w:ind w:right="-1044"/>
      <w:jc w:val="left"/>
      <w:outlineLvl w:val="4"/>
    </w:pPr>
    <w:rPr>
      <w:b/>
      <w:sz w:val="24"/>
    </w:rPr>
  </w:style>
  <w:style w:type="paragraph" w:styleId="Heading6">
    <w:name w:val="heading 6"/>
    <w:basedOn w:val="Normal"/>
    <w:next w:val="Normal"/>
    <w:link w:val="Heading6Char"/>
    <w:uiPriority w:val="9"/>
    <w:semiHidden/>
    <w:unhideWhenUsed/>
    <w:qFormat/>
    <w:rsid w:val="00031B8A"/>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5960"/>
    <w:pPr>
      <w:keepNext/>
      <w:keepLines/>
      <w:spacing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04820"/>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422F"/>
    <w:pPr>
      <w:tabs>
        <w:tab w:val="center" w:pos="4513"/>
        <w:tab w:val="right" w:pos="9026"/>
      </w:tabs>
      <w:spacing w:after="0"/>
    </w:pPr>
  </w:style>
  <w:style w:type="character" w:customStyle="1" w:styleId="HeaderChar">
    <w:name w:val="Header Char"/>
    <w:basedOn w:val="DefaultParagraphFont"/>
    <w:link w:val="Header"/>
    <w:uiPriority w:val="99"/>
    <w:semiHidden/>
    <w:rsid w:val="0096422F"/>
  </w:style>
  <w:style w:type="paragraph" w:styleId="Footer">
    <w:name w:val="footer"/>
    <w:basedOn w:val="Normal"/>
    <w:link w:val="FooterChar"/>
    <w:unhideWhenUsed/>
    <w:rsid w:val="0096422F"/>
    <w:pPr>
      <w:tabs>
        <w:tab w:val="center" w:pos="4513"/>
        <w:tab w:val="right" w:pos="9026"/>
      </w:tabs>
      <w:spacing w:after="0"/>
    </w:pPr>
  </w:style>
  <w:style w:type="character" w:customStyle="1" w:styleId="FooterChar">
    <w:name w:val="Footer Char"/>
    <w:basedOn w:val="DefaultParagraphFont"/>
    <w:link w:val="Footer"/>
    <w:uiPriority w:val="99"/>
    <w:semiHidden/>
    <w:rsid w:val="0096422F"/>
  </w:style>
  <w:style w:type="paragraph" w:styleId="BalloonText">
    <w:name w:val="Balloon Text"/>
    <w:basedOn w:val="Normal"/>
    <w:link w:val="BalloonTextChar"/>
    <w:uiPriority w:val="99"/>
    <w:semiHidden/>
    <w:unhideWhenUsed/>
    <w:rsid w:val="009642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2F"/>
    <w:rPr>
      <w:rFonts w:ascii="Tahoma" w:hAnsi="Tahoma" w:cs="Tahoma"/>
      <w:sz w:val="16"/>
      <w:szCs w:val="16"/>
    </w:rPr>
  </w:style>
  <w:style w:type="table" w:styleId="TableGrid">
    <w:name w:val="Table Grid"/>
    <w:basedOn w:val="TableNormal"/>
    <w:rsid w:val="009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F76F9"/>
    <w:rPr>
      <w:rFonts w:ascii="Arial" w:eastAsia="Times New Roman" w:hAnsi="Arial" w:cs="Times New Roman"/>
      <w:b/>
      <w:sz w:val="24"/>
      <w:szCs w:val="24"/>
      <w:lang w:eastAsia="en-GB"/>
    </w:rPr>
  </w:style>
  <w:style w:type="paragraph" w:styleId="BodyText2">
    <w:name w:val="Body Text 2"/>
    <w:basedOn w:val="Normal"/>
    <w:link w:val="BodyText2Char"/>
    <w:rsid w:val="001F76F9"/>
    <w:pPr>
      <w:spacing w:before="0" w:after="0"/>
      <w:jc w:val="left"/>
    </w:pPr>
    <w:rPr>
      <w:bCs/>
      <w:sz w:val="24"/>
    </w:rPr>
  </w:style>
  <w:style w:type="character" w:customStyle="1" w:styleId="BodyText2Char">
    <w:name w:val="Body Text 2 Char"/>
    <w:basedOn w:val="DefaultParagraphFont"/>
    <w:link w:val="BodyText2"/>
    <w:rsid w:val="001F76F9"/>
    <w:rPr>
      <w:rFonts w:ascii="Arial" w:eastAsia="Times New Roman" w:hAnsi="Arial" w:cs="Times New Roman"/>
      <w:bCs/>
      <w:sz w:val="24"/>
      <w:szCs w:val="24"/>
      <w:lang w:eastAsia="en-GB"/>
    </w:rPr>
  </w:style>
  <w:style w:type="paragraph" w:styleId="BlockText">
    <w:name w:val="Block Text"/>
    <w:basedOn w:val="Normal"/>
    <w:rsid w:val="00A04820"/>
    <w:pPr>
      <w:spacing w:before="0" w:after="0"/>
      <w:ind w:left="720" w:right="-334"/>
      <w:jc w:val="left"/>
    </w:pPr>
    <w:rPr>
      <w:sz w:val="24"/>
    </w:rPr>
  </w:style>
  <w:style w:type="paragraph" w:styleId="BodyTextIndent2">
    <w:name w:val="Body Text Indent 2"/>
    <w:basedOn w:val="Normal"/>
    <w:link w:val="BodyTextIndent2Char"/>
    <w:uiPriority w:val="99"/>
    <w:unhideWhenUsed/>
    <w:rsid w:val="00A04820"/>
    <w:pPr>
      <w:spacing w:after="120" w:line="480" w:lineRule="auto"/>
      <w:ind w:left="283"/>
    </w:pPr>
  </w:style>
  <w:style w:type="character" w:customStyle="1" w:styleId="BodyTextIndent2Char">
    <w:name w:val="Body Text Indent 2 Char"/>
    <w:basedOn w:val="DefaultParagraphFont"/>
    <w:link w:val="BodyTextIndent2"/>
    <w:uiPriority w:val="99"/>
    <w:rsid w:val="00A04820"/>
    <w:rPr>
      <w:rFonts w:ascii="Arial" w:eastAsia="Times New Roman" w:hAnsi="Arial" w:cs="Times New Roman"/>
      <w:szCs w:val="24"/>
      <w:lang w:eastAsia="en-GB"/>
    </w:rPr>
  </w:style>
  <w:style w:type="character" w:customStyle="1" w:styleId="Heading9Char">
    <w:name w:val="Heading 9 Char"/>
    <w:basedOn w:val="DefaultParagraphFont"/>
    <w:link w:val="Heading9"/>
    <w:uiPriority w:val="9"/>
    <w:semiHidden/>
    <w:rsid w:val="00A04820"/>
    <w:rPr>
      <w:rFonts w:asciiTheme="majorHAnsi" w:eastAsiaTheme="majorEastAsia" w:hAnsiTheme="majorHAnsi" w:cstheme="majorBidi"/>
      <w:i/>
      <w:iCs/>
      <w:color w:val="404040" w:themeColor="text1" w:themeTint="BF"/>
      <w:sz w:val="20"/>
      <w:szCs w:val="20"/>
      <w:lang w:eastAsia="en-GB"/>
    </w:rPr>
  </w:style>
  <w:style w:type="paragraph" w:styleId="BodyTextIndent">
    <w:name w:val="Body Text Indent"/>
    <w:basedOn w:val="Normal"/>
    <w:link w:val="BodyTextIndentChar"/>
    <w:uiPriority w:val="99"/>
    <w:semiHidden/>
    <w:unhideWhenUsed/>
    <w:rsid w:val="00A04820"/>
    <w:pPr>
      <w:spacing w:after="120"/>
      <w:ind w:left="283"/>
    </w:pPr>
  </w:style>
  <w:style w:type="character" w:customStyle="1" w:styleId="BodyTextIndentChar">
    <w:name w:val="Body Text Indent Char"/>
    <w:basedOn w:val="DefaultParagraphFont"/>
    <w:link w:val="BodyTextIndent"/>
    <w:uiPriority w:val="99"/>
    <w:semiHidden/>
    <w:rsid w:val="00A04820"/>
    <w:rPr>
      <w:rFonts w:ascii="Arial" w:eastAsia="Times New Roman" w:hAnsi="Arial" w:cs="Times New Roman"/>
      <w:szCs w:val="24"/>
      <w:lang w:eastAsia="en-GB"/>
    </w:rPr>
  </w:style>
  <w:style w:type="paragraph" w:styleId="ListParagraph">
    <w:name w:val="List Paragraph"/>
    <w:basedOn w:val="Normal"/>
    <w:uiPriority w:val="34"/>
    <w:qFormat/>
    <w:rsid w:val="00D703C8"/>
    <w:pPr>
      <w:ind w:left="720"/>
      <w:contextualSpacing/>
    </w:pPr>
  </w:style>
  <w:style w:type="paragraph" w:styleId="PlainText">
    <w:name w:val="Plain Text"/>
    <w:basedOn w:val="Normal"/>
    <w:link w:val="PlainTextChar"/>
    <w:rsid w:val="00D703C8"/>
    <w:pPr>
      <w:spacing w:before="0" w:after="0"/>
      <w:jc w:val="left"/>
    </w:pPr>
    <w:rPr>
      <w:rFonts w:ascii="Courier New" w:hAnsi="Courier New" w:cs="Courier New"/>
      <w:sz w:val="20"/>
      <w:szCs w:val="20"/>
      <w:lang w:eastAsia="en-US"/>
    </w:rPr>
  </w:style>
  <w:style w:type="character" w:customStyle="1" w:styleId="PlainTextChar">
    <w:name w:val="Plain Text Char"/>
    <w:basedOn w:val="DefaultParagraphFont"/>
    <w:link w:val="PlainText"/>
    <w:rsid w:val="00D703C8"/>
    <w:rPr>
      <w:rFonts w:ascii="Courier New" w:eastAsia="Times New Roman" w:hAnsi="Courier New" w:cs="Courier New"/>
      <w:sz w:val="20"/>
      <w:szCs w:val="20"/>
    </w:rPr>
  </w:style>
  <w:style w:type="character" w:customStyle="1" w:styleId="Heading6Char">
    <w:name w:val="Heading 6 Char"/>
    <w:basedOn w:val="DefaultParagraphFont"/>
    <w:link w:val="Heading6"/>
    <w:uiPriority w:val="9"/>
    <w:semiHidden/>
    <w:rsid w:val="00031B8A"/>
    <w:rPr>
      <w:rFonts w:asciiTheme="majorHAnsi" w:eastAsiaTheme="majorEastAsia" w:hAnsiTheme="majorHAnsi" w:cstheme="majorBidi"/>
      <w:i/>
      <w:iCs/>
      <w:color w:val="243F60" w:themeColor="accent1" w:themeShade="7F"/>
      <w:szCs w:val="24"/>
      <w:lang w:eastAsia="en-GB"/>
    </w:rPr>
  </w:style>
  <w:style w:type="paragraph" w:styleId="BodyText">
    <w:name w:val="Body Text"/>
    <w:basedOn w:val="Normal"/>
    <w:link w:val="BodyTextChar"/>
    <w:uiPriority w:val="99"/>
    <w:semiHidden/>
    <w:unhideWhenUsed/>
    <w:rsid w:val="000D0E4A"/>
    <w:pPr>
      <w:spacing w:after="120"/>
    </w:pPr>
  </w:style>
  <w:style w:type="character" w:customStyle="1" w:styleId="BodyTextChar">
    <w:name w:val="Body Text Char"/>
    <w:basedOn w:val="DefaultParagraphFont"/>
    <w:link w:val="BodyText"/>
    <w:uiPriority w:val="99"/>
    <w:semiHidden/>
    <w:rsid w:val="000D0E4A"/>
    <w:rPr>
      <w:rFonts w:ascii="Arial" w:eastAsia="Times New Roman" w:hAnsi="Arial" w:cs="Times New Roman"/>
      <w:szCs w:val="24"/>
      <w:lang w:eastAsia="en-GB"/>
    </w:rPr>
  </w:style>
  <w:style w:type="character" w:styleId="Hyperlink">
    <w:name w:val="Hyperlink"/>
    <w:basedOn w:val="DefaultParagraphFont"/>
    <w:rsid w:val="0027582E"/>
    <w:rPr>
      <w:color w:val="0000FF"/>
      <w:u w:val="single"/>
    </w:rPr>
  </w:style>
  <w:style w:type="paragraph" w:customStyle="1" w:styleId="DHBodycopy">
    <w:name w:val="DH Body copy"/>
    <w:basedOn w:val="Normal"/>
    <w:rsid w:val="0027582E"/>
    <w:pPr>
      <w:spacing w:before="0" w:after="0" w:line="320" w:lineRule="exact"/>
      <w:jc w:val="left"/>
    </w:pPr>
    <w:rPr>
      <w:sz w:val="24"/>
      <w:szCs w:val="20"/>
      <w:lang w:eastAsia="en-US"/>
    </w:rPr>
  </w:style>
  <w:style w:type="paragraph" w:customStyle="1" w:styleId="DHBulletlist">
    <w:name w:val="DH Bullet list"/>
    <w:basedOn w:val="Normal"/>
    <w:rsid w:val="0027582E"/>
    <w:pPr>
      <w:numPr>
        <w:numId w:val="1"/>
      </w:numPr>
      <w:spacing w:before="0" w:after="0" w:line="320" w:lineRule="exact"/>
      <w:jc w:val="left"/>
    </w:pPr>
    <w:rPr>
      <w:sz w:val="24"/>
      <w:szCs w:val="20"/>
      <w:lang w:eastAsia="en-US"/>
    </w:rPr>
  </w:style>
  <w:style w:type="paragraph" w:customStyle="1" w:styleId="DHChapterHead">
    <w:name w:val="DH Chapter Head"/>
    <w:basedOn w:val="Normal"/>
    <w:rsid w:val="0027582E"/>
    <w:pPr>
      <w:spacing w:before="0" w:after="0" w:line="660" w:lineRule="exact"/>
      <w:jc w:val="left"/>
    </w:pPr>
    <w:rPr>
      <w:color w:val="009966"/>
      <w:sz w:val="60"/>
      <w:szCs w:val="20"/>
      <w:lang w:eastAsia="en-US"/>
    </w:rPr>
  </w:style>
  <w:style w:type="paragraph" w:customStyle="1" w:styleId="DHSecondaryHeadingOne">
    <w:name w:val="DH Secondary Heading One"/>
    <w:basedOn w:val="Normal"/>
    <w:link w:val="DHSecondaryHeadingOneChar"/>
    <w:rsid w:val="0027582E"/>
    <w:pPr>
      <w:numPr>
        <w:numId w:val="2"/>
      </w:numPr>
      <w:tabs>
        <w:tab w:val="clear" w:pos="720"/>
      </w:tabs>
      <w:spacing w:before="0" w:after="0" w:line="360" w:lineRule="exact"/>
      <w:ind w:left="0" w:firstLine="0"/>
      <w:jc w:val="left"/>
    </w:pPr>
    <w:rPr>
      <w:color w:val="009966"/>
      <w:sz w:val="28"/>
      <w:szCs w:val="20"/>
      <w:lang w:eastAsia="en-US"/>
    </w:rPr>
  </w:style>
  <w:style w:type="character" w:customStyle="1" w:styleId="DHSecondaryHeadingOneChar">
    <w:name w:val="DH Secondary Heading One Char"/>
    <w:basedOn w:val="DefaultParagraphFont"/>
    <w:link w:val="DHSecondaryHeadingOne"/>
    <w:rsid w:val="005C7E99"/>
    <w:rPr>
      <w:rFonts w:ascii="Arial" w:eastAsia="Times New Roman" w:hAnsi="Arial" w:cs="Times New Roman"/>
      <w:color w:val="009966"/>
      <w:sz w:val="28"/>
      <w:szCs w:val="20"/>
    </w:rPr>
  </w:style>
  <w:style w:type="paragraph" w:styleId="BodyTextIndent3">
    <w:name w:val="Body Text Indent 3"/>
    <w:basedOn w:val="Normal"/>
    <w:link w:val="BodyTextIndent3Char"/>
    <w:uiPriority w:val="99"/>
    <w:semiHidden/>
    <w:unhideWhenUsed/>
    <w:rsid w:val="00D94D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4D51"/>
    <w:rPr>
      <w:rFonts w:ascii="Arial" w:eastAsia="Times New Roman" w:hAnsi="Arial" w:cs="Times New Roman"/>
      <w:sz w:val="16"/>
      <w:szCs w:val="16"/>
      <w:lang w:eastAsia="en-GB"/>
    </w:rPr>
  </w:style>
  <w:style w:type="paragraph" w:customStyle="1" w:styleId="DHTitle">
    <w:name w:val="DH Title"/>
    <w:basedOn w:val="Normal"/>
    <w:link w:val="DHTitleChar"/>
    <w:rsid w:val="0072527A"/>
    <w:pPr>
      <w:spacing w:before="0" w:after="0" w:line="660" w:lineRule="exact"/>
      <w:jc w:val="left"/>
    </w:pPr>
    <w:rPr>
      <w:b/>
      <w:color w:val="009966"/>
      <w:sz w:val="60"/>
      <w:szCs w:val="20"/>
      <w:lang w:eastAsia="en-US"/>
    </w:rPr>
  </w:style>
  <w:style w:type="character" w:customStyle="1" w:styleId="DHTitleChar">
    <w:name w:val="DH Title Char"/>
    <w:basedOn w:val="DefaultParagraphFont"/>
    <w:link w:val="DHTitle"/>
    <w:rsid w:val="0072527A"/>
    <w:rPr>
      <w:rFonts w:ascii="Arial" w:eastAsia="Times New Roman" w:hAnsi="Arial" w:cs="Times New Roman"/>
      <w:b/>
      <w:color w:val="009966"/>
      <w:sz w:val="60"/>
      <w:szCs w:val="20"/>
    </w:rPr>
  </w:style>
  <w:style w:type="numbering" w:customStyle="1" w:styleId="Style1">
    <w:name w:val="Style1"/>
    <w:uiPriority w:val="99"/>
    <w:rsid w:val="000F5516"/>
    <w:pPr>
      <w:numPr>
        <w:numId w:val="5"/>
      </w:numPr>
    </w:pPr>
  </w:style>
  <w:style w:type="numbering" w:customStyle="1" w:styleId="Style2">
    <w:name w:val="Style2"/>
    <w:uiPriority w:val="99"/>
    <w:rsid w:val="000F5516"/>
    <w:pPr>
      <w:numPr>
        <w:numId w:val="6"/>
      </w:numPr>
    </w:pPr>
  </w:style>
  <w:style w:type="character" w:customStyle="1" w:styleId="Heading7Char">
    <w:name w:val="Heading 7 Char"/>
    <w:basedOn w:val="DefaultParagraphFont"/>
    <w:link w:val="Heading7"/>
    <w:uiPriority w:val="9"/>
    <w:semiHidden/>
    <w:rsid w:val="00FB5960"/>
    <w:rPr>
      <w:rFonts w:asciiTheme="majorHAnsi" w:eastAsiaTheme="majorEastAsia" w:hAnsiTheme="majorHAnsi" w:cstheme="majorBidi"/>
      <w:i/>
      <w:iCs/>
      <w:color w:val="404040" w:themeColor="text1" w:themeTint="BF"/>
      <w:szCs w:val="24"/>
      <w:lang w:eastAsia="en-GB"/>
    </w:rPr>
  </w:style>
  <w:style w:type="paragraph" w:styleId="CommentText">
    <w:name w:val="annotation text"/>
    <w:basedOn w:val="Normal"/>
    <w:link w:val="CommentTextChar"/>
    <w:uiPriority w:val="99"/>
    <w:semiHidden/>
    <w:unhideWhenUsed/>
    <w:rsid w:val="00FB5960"/>
    <w:rPr>
      <w:sz w:val="20"/>
      <w:szCs w:val="20"/>
    </w:rPr>
  </w:style>
  <w:style w:type="character" w:customStyle="1" w:styleId="CommentTextChar">
    <w:name w:val="Comment Text Char"/>
    <w:basedOn w:val="DefaultParagraphFont"/>
    <w:link w:val="CommentText"/>
    <w:uiPriority w:val="99"/>
    <w:semiHidden/>
    <w:rsid w:val="00FB596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B5960"/>
    <w:rPr>
      <w:b/>
      <w:bCs/>
    </w:rPr>
  </w:style>
  <w:style w:type="character" w:customStyle="1" w:styleId="CommentSubjectChar">
    <w:name w:val="Comment Subject Char"/>
    <w:basedOn w:val="CommentTextChar"/>
    <w:link w:val="CommentSubject"/>
    <w:semiHidden/>
    <w:rsid w:val="00FB5960"/>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210">
      <w:bodyDiv w:val="1"/>
      <w:marLeft w:val="0"/>
      <w:marRight w:val="0"/>
      <w:marTop w:val="0"/>
      <w:marBottom w:val="0"/>
      <w:divBdr>
        <w:top w:val="none" w:sz="0" w:space="0" w:color="auto"/>
        <w:left w:val="none" w:sz="0" w:space="0" w:color="auto"/>
        <w:bottom w:val="none" w:sz="0" w:space="0" w:color="auto"/>
        <w:right w:val="none" w:sz="0" w:space="0" w:color="auto"/>
      </w:divBdr>
    </w:div>
    <w:div w:id="219025446">
      <w:bodyDiv w:val="1"/>
      <w:marLeft w:val="0"/>
      <w:marRight w:val="0"/>
      <w:marTop w:val="0"/>
      <w:marBottom w:val="0"/>
      <w:divBdr>
        <w:top w:val="none" w:sz="0" w:space="0" w:color="auto"/>
        <w:left w:val="none" w:sz="0" w:space="0" w:color="auto"/>
        <w:bottom w:val="none" w:sz="0" w:space="0" w:color="auto"/>
        <w:right w:val="none" w:sz="0" w:space="0" w:color="auto"/>
      </w:divBdr>
    </w:div>
    <w:div w:id="477763909">
      <w:bodyDiv w:val="1"/>
      <w:marLeft w:val="0"/>
      <w:marRight w:val="0"/>
      <w:marTop w:val="0"/>
      <w:marBottom w:val="0"/>
      <w:divBdr>
        <w:top w:val="none" w:sz="0" w:space="0" w:color="auto"/>
        <w:left w:val="none" w:sz="0" w:space="0" w:color="auto"/>
        <w:bottom w:val="none" w:sz="0" w:space="0" w:color="auto"/>
        <w:right w:val="none" w:sz="0" w:space="0" w:color="auto"/>
      </w:divBdr>
      <w:divsChild>
        <w:div w:id="1672560519">
          <w:marLeft w:val="547"/>
          <w:marRight w:val="0"/>
          <w:marTop w:val="0"/>
          <w:marBottom w:val="0"/>
          <w:divBdr>
            <w:top w:val="none" w:sz="0" w:space="0" w:color="auto"/>
            <w:left w:val="none" w:sz="0" w:space="0" w:color="auto"/>
            <w:bottom w:val="none" w:sz="0" w:space="0" w:color="auto"/>
            <w:right w:val="none" w:sz="0" w:space="0" w:color="auto"/>
          </w:divBdr>
        </w:div>
        <w:div w:id="1126389820">
          <w:marLeft w:val="547"/>
          <w:marRight w:val="0"/>
          <w:marTop w:val="0"/>
          <w:marBottom w:val="0"/>
          <w:divBdr>
            <w:top w:val="none" w:sz="0" w:space="0" w:color="auto"/>
            <w:left w:val="none" w:sz="0" w:space="0" w:color="auto"/>
            <w:bottom w:val="none" w:sz="0" w:space="0" w:color="auto"/>
            <w:right w:val="none" w:sz="0" w:space="0" w:color="auto"/>
          </w:divBdr>
        </w:div>
      </w:divsChild>
    </w:div>
    <w:div w:id="6241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iversity.lypft@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DCPublishedVersionNumber xmlns="28cb8f8e-29e0-4a7c-8bb2-7bf5dc98cc72">2</MDCPublishedVersionNumber>
    <me2c30ddd8cb434c9778c128588a0ef9 xmlns="28cb8f8e-29e0-4a7c-8bb2-7bf5dc98cc72">
      <Terms xmlns="http://schemas.microsoft.com/office/infopath/2007/PartnerControls">
        <TermInfo xmlns="http://schemas.microsoft.com/office/infopath/2007/PartnerControls">
          <TermName xmlns="http://schemas.microsoft.com/office/infopath/2007/PartnerControls">Group-wide</TermName>
          <TermId xmlns="http://schemas.microsoft.com/office/infopath/2007/PartnerControls">fba64628-a205-4ce2-8494-3def26e60c52</TermId>
        </TermInfo>
      </Terms>
    </me2c30ddd8cb434c9778c128588a0ef9>
    <TaxCatchAll xmlns="acaffffc-f956-46ea-834c-9e136528c252">
      <Value>15</Value>
      <Value>983</Value>
      <Value>1046</Value>
      <Value>1045</Value>
      <Value>6</Value>
      <Value>3</Value>
      <Value>18</Value>
    </TaxCatchAll>
    <MDCNextReviewDate xmlns="28cb8f8e-29e0-4a7c-8bb2-7bf5dc98cc72">2024-08-07T23:00:00+00:00</MDCNextReviewDate>
    <MDCBusinessReference xmlns="28cb8f8e-29e0-4a7c-8bb2-7bf5dc98cc72">C-0073</MDCBusinessReferenc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Acute Services Clinical Governance Group</TermName>
          <TermId xmlns="http://schemas.microsoft.com/office/infopath/2007/PartnerControls">40f70595-3cad-4b7d-88a7-e1301cd6bfb9</TermId>
        </TermInfo>
      </Terms>
    </ec533262cb024417982572c02ff60a23>
    <hacf98b5548243028e3a222a1584c1b3 xmlns="28cb8f8e-29e0-4a7c-8bb2-7bf5dc98cc72">
      <Terms xmlns="http://schemas.microsoft.com/office/infopath/2007/PartnerControls">
        <TermInfo xmlns="http://schemas.microsoft.com/office/infopath/2007/PartnerControls">
          <TermName xmlns="http://schemas.microsoft.com/office/infopath/2007/PartnerControls">C-0073</TermName>
          <TermId xmlns="http://schemas.microsoft.com/office/infopath/2007/PartnerControls">58846fbf-bdb6-4b7a-b5f2-9823375a0588</TermId>
        </TermInfo>
      </Terms>
    </hacf98b5548243028e3a222a1584c1b3>
    <MDCPublishedDate xmlns="28cb8f8e-29e0-4a7c-8bb2-7bf5dc98cc72">2023-08-07T23:00:00+00:00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Clinical</TermName>
          <TermId xmlns="http://schemas.microsoft.com/office/infopath/2007/PartnerControls">9ee1baa8-f72c-4138-8268-4ca7c8fe92a3</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f458b4f4-a58f-44d5-9026-1e9b7951ec5e</TermId>
        </TermInfo>
      </Terms>
    </mbfb13c5f35a493f8d979d836205385f>
    <MDCDispositionStatus xmlns="28cb8f8e-29e0-4a7c-8bb2-7bf5dc98cc72">Active</MDCDispositionStatus>
    <MDCLastReviewDate xmlns="28cb8f8e-29e0-4a7c-8bb2-7bf5dc98cc72">2023-08-07T23:00:00+00:00</MDCLastReviewDate>
    <MercuryFeatured xmlns="28cb8f8e-29e0-4a7c-8bb2-7bf5dc98cc72">false</MercuryFeatured>
    <c9ba1cf84df74e25b59a442c2e59c0a5 xmlns="28cb8f8e-29e0-4a7c-8bb2-7bf5dc98cc7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2b41dbf9-22b9-43e7-b47f-1a90589ff896</TermId>
        </TermInfo>
      </Terms>
    </c9ba1cf84df74e25b59a442c2e59c0a5>
    <nbf9f6db1d794bda86a108ee751e4b43 xmlns="28cb8f8e-29e0-4a7c-8bb2-7bf5dc98cc72">
      <Terms xmlns="http://schemas.microsoft.com/office/infopath/2007/PartnerControls">
        <TermInfo xmlns="http://schemas.microsoft.com/office/infopath/2007/PartnerControls">
          <TermName xmlns="http://schemas.microsoft.com/office/infopath/2007/PartnerControls">Alan Boyer, Clinical Operations Manager for Crisis and Police Pathways</TermName>
          <TermId xmlns="http://schemas.microsoft.com/office/infopath/2007/PartnerControls">39a6d7ab-2c5f-485e-97e2-baf1b2e3c4c1</TermId>
        </TermInfo>
      </Terms>
    </nbf9f6db1d794bda86a108ee751e4b43>
    <_dlc_DocId xmlns="28cb8f8e-29e0-4a7c-8bb2-7bf5dc98cc72">2ESN3ACQHJS5-1220145654-755</_dlc_DocId>
    <_dlc_DocIdUrl xmlns="28cb8f8e-29e0-4a7c-8bb2-7bf5dc98cc72">
      <Url>http://staffnet2/sites/DocumentCentre/_layouts/15/DocIdRedir.aspx?ID=2ESN3ACQHJS5-1220145654-755</Url>
      <Description>2ESN3ACQHJS5-1220145654-755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olicy" ma:contentTypeID="0x010100CC22473C2D7C426DA9337489D94DAF930049A8DED8266C49F5A12CC1CBFF8FDA1404008B01735CAA14114DBC07C4BDCE99D0BC" ma:contentTypeVersion="42" ma:contentTypeDescription="" ma:contentTypeScope="" ma:versionID="8fc3cbcca4ed2f48608ca129aea724cf">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2170118dd99ca7efb16e7c66073e2639" ns1:_="" ns3:_="">
    <xsd:import namespace="28cb8f8e-29e0-4a7c-8bb2-7bf5dc98cc72"/>
    <xsd:import namespace="acaffffc-f956-46ea-834c-9e136528c252"/>
    <xsd:element name="properties">
      <xsd:complexType>
        <xsd:sequence>
          <xsd:element name="documentManagement">
            <xsd:complexType>
              <xsd:all>
                <xsd:element ref="ns1:MDCDispositionStatus"/>
                <xsd:element ref="ns1:MDCPublishedDate"/>
                <xsd:element ref="ns1:MDCPublishedVersionNumber"/>
                <xsd:element ref="ns1:MDCLastReviewDate"/>
                <xsd:element ref="ns1:MDCNextReviewDate"/>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c9ba1cf84df74e25b59a442c2e59c0a5" minOccurs="0"/>
                <xsd:element ref="ns1:_dlc_DocId" minOccurs="0"/>
                <xsd:element ref="ns1:nbf9f6db1d794bda86a108ee751e4b43" minOccurs="0"/>
                <xsd:element ref="ns1:_dlc_DocIdUrl" minOccurs="0"/>
                <xsd:element ref="ns1:MDCBusinessReference" minOccurs="0"/>
                <xsd:element ref="ns1:hacf98b5548243028e3a222a1584c1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DispositionStatus" ma:index="4" ma:displayName="Disposition Status" ma:default="Active" ma:format="Dropdown" ma:internalName="MDCDispositionStatus" ma:readOnly="false">
      <xsd:simpleType>
        <xsd:restriction base="dms:Choice">
          <xsd:enumeration value="Active"/>
          <xsd:enumeration value="Archived"/>
          <xsd:enumeration value="Cancelled"/>
          <xsd:enumeration value="Record created"/>
        </xsd:restriction>
      </xsd:simpleType>
    </xsd:element>
    <xsd:element name="MDCPublishedDate" ma:index="5" ma:displayName="Published Date" ma:default="[today]" ma:format="DateOnly" ma:internalName="MDCPublishedDate" ma:readOnly="false">
      <xsd:simpleType>
        <xsd:restriction base="dms:DateTime"/>
      </xsd:simpleType>
    </xsd:element>
    <xsd:element name="MDCPublishedVersionNumber" ma:index="6" ma:displayName="Published Version Number" ma:decimals="2" ma:internalName="MDCPublishedVersionNumber" ma:readOnly="false" ma:percentage="FALSE">
      <xsd:simpleType>
        <xsd:restriction base="dms:Number"/>
      </xsd:simpleType>
    </xsd:element>
    <xsd:element name="MDCLastReviewDate" ma:index="7" ma:displayName="Last Review Date" ma:default="[today]" ma:format="DateOnly" ma:internalName="MDCLastReviewDate" ma:readOnly="false">
      <xsd:simpleType>
        <xsd:restriction base="dms:DateTime"/>
      </xsd:simpleType>
    </xsd:element>
    <xsd:element name="MDCNextReviewDate" ma:index="8" ma:displayName="Next Review Date" ma:default="[today]" ma:format="DateOnly" ma:internalName="MDCNextReviewDate" ma:readOnly="false">
      <xsd:simpleType>
        <xsd:restriction base="dms:DateTime"/>
      </xsd:simpleType>
    </xsd:element>
    <xsd:element name="MercuryFeatured" ma:index="11" nillable="true" ma:displayName="Featured" ma:default="0" ma:internalName="MercuryFeatured">
      <xsd:simpleType>
        <xsd:restriction base="dms:Boolean"/>
      </xsd:simpleType>
    </xsd:element>
    <xsd:element name="i440c4a0d6944732895ccaadfe8b0651" ma:index="16"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me2c30ddd8cb434c9778c128588a0ef9" ma:index="18"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9"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20" ma:taxonomy="true" ma:internalName="ec533262cb024417982572c02ff60a23" ma:taxonomyFieldName="MDCDocumentApprover" ma:displayName="Document Approver" ma:readOnly="false" ma:default=""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c9ba1cf84df74e25b59a442c2e59c0a5" ma:index="27" ma:taxonomy="true" ma:internalName="c9ba1cf84df74e25b59a442c2e59c0a5" ma:taxonomyFieldName="MDCSecurityClassification" ma:displayName="Security Classification" ma:readOnly="false" ma:default="" ma:fieldId="{c9ba1cf8-4df7-4e25-b59a-442c2e59c0a5}" ma:sspId="684138a0-fa7c-4876-a991-bc1d1a2d3c48" ma:termSetId="fb927733-b6fc-4e3f-a424-e2818f88e48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nbf9f6db1d794bda86a108ee751e4b43" ma:index="29"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DCBusinessReference" ma:index="31" nillable="true" ma:displayName="Business Reference" ma:internalName="MDCBusinessReference">
      <xsd:simpleType>
        <xsd:restriction base="dms:Text">
          <xsd:maxLength value="255"/>
        </xsd:restriction>
      </xsd:simpleType>
    </xsd:element>
    <xsd:element name="hacf98b5548243028e3a222a1584c1b3" ma:index="32" nillable="true" ma:taxonomy="true" ma:internalName="hacf98b5548243028e3a222a1584c1b3" ma:taxonomyFieldName="MDCPolicyCategory" ma:displayName="Policy Category" ma:default="" ma:fieldId="{1acf98b5-5482-4302-8e3a-222a1584c1b3}" ma:sspId="684138a0-fa7c-4876-a991-bc1d1a2d3c48" ma:termSetId="e888a7b2-9e86-4c78-98bc-9071f9c0ca2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455A00-B47F-450B-9D83-EBA6AF4F85D4}">
  <ds:schemaRefs>
    <ds:schemaRef ds:uri="http://schemas.microsoft.com/sharepoint/v3/contenttype/forms"/>
  </ds:schemaRefs>
</ds:datastoreItem>
</file>

<file path=customXml/itemProps2.xml><?xml version="1.0" encoding="utf-8"?>
<ds:datastoreItem xmlns:ds="http://schemas.openxmlformats.org/officeDocument/2006/customXml" ds:itemID="{1A114540-034C-4099-BBA1-45193E678EBB}">
  <ds:schemaRefs>
    <ds:schemaRef ds:uri="http://schemas.microsoft.com/office/2006/metadata/properties"/>
    <ds:schemaRef ds:uri="28cb8f8e-29e0-4a7c-8bb2-7bf5dc98cc72"/>
    <ds:schemaRef ds:uri="http://schemas.microsoft.com/office/infopath/2007/PartnerControls"/>
    <ds:schemaRef ds:uri="acaffffc-f956-46ea-834c-9e136528c252"/>
  </ds:schemaRefs>
</ds:datastoreItem>
</file>

<file path=customXml/itemProps3.xml><?xml version="1.0" encoding="utf-8"?>
<ds:datastoreItem xmlns:ds="http://schemas.openxmlformats.org/officeDocument/2006/customXml" ds:itemID="{FD9D31E7-5A71-4804-94BF-BC3266A0721A}">
  <ds:schemaRefs>
    <ds:schemaRef ds:uri="http://schemas.openxmlformats.org/officeDocument/2006/bibliography"/>
  </ds:schemaRefs>
</ds:datastoreItem>
</file>

<file path=customXml/itemProps4.xml><?xml version="1.0" encoding="utf-8"?>
<ds:datastoreItem xmlns:ds="http://schemas.openxmlformats.org/officeDocument/2006/customXml" ds:itemID="{EFD9AB1B-9382-4550-87FC-E7322DBE3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361797-E4E8-4BC7-A65A-463110FF40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Procedural document template</vt:lpstr>
    </vt:vector>
  </TitlesOfParts>
  <Company>Leeds PFT</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C-0073 - Procedure for the Use of Section 136 Suite as Designated Beds to Facilitate Detention ("Flex Beds")</dc:title>
  <dc:creator>woodwarc</dc:creator>
  <cp:lastModifiedBy>BETTS, Kieran (LEEDS AND YORK PARTNERSHIP NHS FOUNDATION TRUST)</cp:lastModifiedBy>
  <cp:revision>7</cp:revision>
  <cp:lastPrinted>2016-04-25T13:06:00Z</cp:lastPrinted>
  <dcterms:created xsi:type="dcterms:W3CDTF">2023-06-13T12:08:00Z</dcterms:created>
  <dcterms:modified xsi:type="dcterms:W3CDTF">2023-08-22T13:18:00Z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0x010100CC22473C2D7C426DA9337489D94DAF930049A8DED8266C49F5A12CC1CBFF8FDA1404008B01735CAA14114DBC07C4BDCE99D0BC</vt:lpwstr>
  </property>
  <property fmtid="{D5CDD505-2E9C-101B-9397-08002B2CF9AE}" pid="3" name="Order">
    <vt:r8>147700</vt:r8>
  </property>
  <property fmtid="{D5CDD505-2E9C-101B-9397-08002B2CF9AE}" pid="4" name="xd_ProgID">
    <vt:lpwstr/>
  </property>
  <property fmtid="{D5CDD505-2E9C-101B-9397-08002B2CF9AE}" pid="5" name="Owner">
    <vt:lpwstr/>
  </property>
  <property fmtid="{D5CDD505-2E9C-101B-9397-08002B2CF9AE}" pid="6" name="TemplateUrl">
    <vt:lpwstr/>
  </property>
  <property fmtid="{D5CDD505-2E9C-101B-9397-08002B2CF9AE}" pid="7" name="MDCDepartment">
    <vt:lpwstr>18;#Clinical|9ee1baa8-f72c-4138-8268-4ca7c8fe92a3</vt:lpwstr>
  </property>
  <property fmtid="{D5CDD505-2E9C-101B-9397-08002B2CF9AE}" pid="8" name="MDCDocumentApprover">
    <vt:lpwstr>1046;#Acute Services Clinical Governance Group|40f70595-3cad-4b7d-88a7-e1301cd6bfb9</vt:lpwstr>
  </property>
  <property fmtid="{D5CDD505-2E9C-101B-9397-08002B2CF9AE}" pid="9" name="MDCPolicyCategory">
    <vt:lpwstr>983;#C-0073|58846fbf-bdb6-4b7a-b5f2-9823375a0588</vt:lpwstr>
  </property>
  <property fmtid="{D5CDD505-2E9C-101B-9397-08002B2CF9AE}" pid="10" name="MDCRelevancy">
    <vt:lpwstr>3;#Group-wide|fba64628-a205-4ce2-8494-3def26e60c52</vt:lpwstr>
  </property>
  <property fmtid="{D5CDD505-2E9C-101B-9397-08002B2CF9AE}" pid="11" name="_dlc_DocIdItemGuid">
    <vt:lpwstr>a50bf623-2d93-4c93-88d0-2ff1b55234cb</vt:lpwstr>
  </property>
  <property fmtid="{D5CDD505-2E9C-101B-9397-08002B2CF9AE}" pid="12" name="MDCDocumentOwner">
    <vt:lpwstr>1045;#Alan Boyer, Clinical Operations Manager for Crisis and Police Pathways|39a6d7ab-2c5f-485e-97e2-baf1b2e3c4c1</vt:lpwstr>
  </property>
  <property fmtid="{D5CDD505-2E9C-101B-9397-08002B2CF9AE}" pid="13" name="MDCSecurityClassification">
    <vt:lpwstr>6;#Internal|2b41dbf9-22b9-43e7-b47f-1a90589ff896</vt:lpwstr>
  </property>
  <property fmtid="{D5CDD505-2E9C-101B-9397-08002B2CF9AE}" pid="14" name="MercuryCategory">
    <vt:lpwstr>15;#Policy|f458b4f4-a58f-44d5-9026-1e9b7951ec5e</vt:lpwstr>
  </property>
</Properties>
</file>