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9F" w:rsidRDefault="0034549F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181FD5" w:rsidRPr="00A443C7" w:rsidRDefault="00181FD5">
      <w:pPr>
        <w:rPr>
          <w:rFonts w:cs="Arial"/>
          <w:sz w:val="22"/>
          <w:szCs w:val="22"/>
        </w:rPr>
      </w:pPr>
    </w:p>
    <w:p w:rsidR="00E80576" w:rsidRPr="00A443C7" w:rsidRDefault="00A443C7" w:rsidP="00A443C7">
      <w:pPr>
        <w:jc w:val="center"/>
        <w:rPr>
          <w:rFonts w:cs="Arial"/>
          <w:b/>
        </w:rPr>
      </w:pPr>
      <w:r w:rsidRPr="00A443C7">
        <w:rPr>
          <w:rFonts w:cs="Arial"/>
          <w:b/>
        </w:rPr>
        <w:t>Mio Mask Guideline</w:t>
      </w:r>
    </w:p>
    <w:p w:rsidR="00E80576" w:rsidRPr="00A443C7" w:rsidRDefault="00E80576" w:rsidP="00FF4953">
      <w:pPr>
        <w:jc w:val="both"/>
        <w:rPr>
          <w:rFonts w:cs="Arial"/>
        </w:rPr>
      </w:pPr>
    </w:p>
    <w:p w:rsidR="00EE49F2" w:rsidRDefault="00EE49F2" w:rsidP="00FF4953">
      <w:pPr>
        <w:jc w:val="both"/>
        <w:rPr>
          <w:rFonts w:cs="Arial"/>
        </w:rPr>
      </w:pPr>
      <w:r w:rsidRPr="00A443C7">
        <w:rPr>
          <w:rFonts w:cs="Arial"/>
        </w:rPr>
        <w:t>The trust has introduced a panoramic t</w:t>
      </w:r>
      <w:r w:rsidR="00EB565B" w:rsidRPr="00A443C7">
        <w:rPr>
          <w:rFonts w:cs="Arial"/>
        </w:rPr>
        <w:t xml:space="preserve">ransparent face mask to optimise communication </w:t>
      </w:r>
      <w:r w:rsidR="000C75B6" w:rsidRPr="00A443C7">
        <w:rPr>
          <w:rFonts w:cs="Arial"/>
        </w:rPr>
        <w:t>in services</w:t>
      </w:r>
      <w:r w:rsidR="00FF4953">
        <w:rPr>
          <w:rFonts w:cs="Arial"/>
        </w:rPr>
        <w:t xml:space="preserve"> where social distancing can be consistently applied at all times</w:t>
      </w:r>
      <w:r w:rsidRPr="00A443C7">
        <w:rPr>
          <w:rFonts w:cs="Arial"/>
        </w:rPr>
        <w:t xml:space="preserve">. </w:t>
      </w:r>
      <w:r w:rsidR="00FF4953" w:rsidRPr="00FF4953">
        <w:rPr>
          <w:rFonts w:cs="Arial"/>
          <w:b/>
        </w:rPr>
        <w:t>This mask does not meet the Department of Health requirements for a type II R fluid resistant mask and therefore must not be used in an inpatient setting</w:t>
      </w:r>
      <w:r w:rsidR="00FF4953">
        <w:rPr>
          <w:rFonts w:cs="Arial"/>
          <w:b/>
        </w:rPr>
        <w:t>,</w:t>
      </w:r>
      <w:r w:rsidR="00FF4953" w:rsidRPr="00FF4953">
        <w:rPr>
          <w:rFonts w:cs="Arial"/>
          <w:b/>
        </w:rPr>
        <w:t xml:space="preserve"> where 2 metre social distancing at all times cannot be guaranteed.</w:t>
      </w:r>
      <w:r w:rsidR="00FF4953">
        <w:rPr>
          <w:rFonts w:cs="Arial"/>
        </w:rPr>
        <w:t xml:space="preserve"> </w:t>
      </w:r>
    </w:p>
    <w:p w:rsidR="00FF4953" w:rsidRPr="00A443C7" w:rsidRDefault="00FF4953" w:rsidP="00FF4953">
      <w:pPr>
        <w:jc w:val="both"/>
        <w:rPr>
          <w:rFonts w:cs="Arial"/>
        </w:rPr>
      </w:pPr>
    </w:p>
    <w:p w:rsidR="00E80576" w:rsidRPr="00A443C7" w:rsidRDefault="00EE49F2" w:rsidP="00FF4953">
      <w:pPr>
        <w:jc w:val="both"/>
        <w:rPr>
          <w:rFonts w:cs="Arial"/>
        </w:rPr>
      </w:pPr>
      <w:r w:rsidRPr="00A443C7">
        <w:rPr>
          <w:rFonts w:cs="Arial"/>
        </w:rPr>
        <w:t xml:space="preserve">The Mio – Mask is </w:t>
      </w:r>
      <w:r w:rsidR="000C75B6" w:rsidRPr="00A443C7">
        <w:rPr>
          <w:rFonts w:cs="Arial"/>
        </w:rPr>
        <w:t>a clear anti fog panoramic mask that</w:t>
      </w:r>
      <w:r w:rsidR="00BA72B4" w:rsidRPr="00A443C7">
        <w:rPr>
          <w:rFonts w:cs="Arial"/>
        </w:rPr>
        <w:t xml:space="preserve"> offers the wearer maximum visibility of the face.</w:t>
      </w:r>
    </w:p>
    <w:p w:rsidR="000C75B6" w:rsidRPr="00A443C7" w:rsidRDefault="000C75B6" w:rsidP="00FF4953">
      <w:pPr>
        <w:jc w:val="both"/>
        <w:rPr>
          <w:rFonts w:cs="Arial"/>
        </w:rPr>
      </w:pPr>
    </w:p>
    <w:p w:rsidR="00A443C7" w:rsidRPr="00A443C7" w:rsidRDefault="00A443C7" w:rsidP="00FF4953">
      <w:pPr>
        <w:jc w:val="both"/>
        <w:rPr>
          <w:rFonts w:cs="Arial"/>
        </w:rPr>
      </w:pPr>
      <w:r w:rsidRPr="00A443C7">
        <w:rPr>
          <w:rFonts w:cs="Arial"/>
        </w:rPr>
        <w:t>The mask is:</w:t>
      </w:r>
    </w:p>
    <w:p w:rsidR="000C75B6" w:rsidRPr="00A443C7" w:rsidRDefault="00CA7843" w:rsidP="00FF4953">
      <w:pPr>
        <w:pStyle w:val="ListParagraph0"/>
        <w:numPr>
          <w:ilvl w:val="0"/>
          <w:numId w:val="11"/>
        </w:numPr>
        <w:jc w:val="both"/>
        <w:rPr>
          <w:rFonts w:cs="Arial"/>
        </w:rPr>
      </w:pPr>
      <w:r w:rsidRPr="00A443C7">
        <w:rPr>
          <w:rFonts w:cs="Arial"/>
        </w:rPr>
        <w:t>for single use only</w:t>
      </w:r>
    </w:p>
    <w:p w:rsidR="00CA7843" w:rsidRPr="00A443C7" w:rsidRDefault="00CA7843" w:rsidP="00FF4953">
      <w:pPr>
        <w:pStyle w:val="ListParagraph0"/>
        <w:numPr>
          <w:ilvl w:val="0"/>
          <w:numId w:val="11"/>
        </w:numPr>
        <w:jc w:val="both"/>
        <w:rPr>
          <w:rFonts w:cs="Arial"/>
        </w:rPr>
      </w:pPr>
      <w:r w:rsidRPr="00A443C7">
        <w:rPr>
          <w:rFonts w:cs="Arial"/>
        </w:rPr>
        <w:t>One size fits all</w:t>
      </w:r>
    </w:p>
    <w:p w:rsidR="00D839D9" w:rsidRPr="00A443C7" w:rsidRDefault="001E6A24" w:rsidP="00FF4953">
      <w:pPr>
        <w:pStyle w:val="ListParagraph0"/>
        <w:numPr>
          <w:ilvl w:val="0"/>
          <w:numId w:val="11"/>
        </w:numPr>
        <w:jc w:val="both"/>
        <w:rPr>
          <w:rFonts w:cs="Arial"/>
        </w:rPr>
      </w:pPr>
      <w:r w:rsidRPr="00A443C7">
        <w:rPr>
          <w:rFonts w:cs="Arial"/>
        </w:rPr>
        <w:t>A</w:t>
      </w:r>
      <w:r w:rsidR="00D839D9" w:rsidRPr="00A443C7">
        <w:rPr>
          <w:rFonts w:cs="Arial"/>
        </w:rPr>
        <w:t xml:space="preserve"> non - sterile product</w:t>
      </w:r>
    </w:p>
    <w:p w:rsidR="00E57026" w:rsidRPr="00A443C7" w:rsidRDefault="00E57026" w:rsidP="00FF4953">
      <w:pPr>
        <w:pStyle w:val="ListParagraph0"/>
        <w:numPr>
          <w:ilvl w:val="0"/>
          <w:numId w:val="11"/>
        </w:numPr>
        <w:jc w:val="both"/>
        <w:rPr>
          <w:rFonts w:cs="Arial"/>
        </w:rPr>
      </w:pPr>
      <w:r w:rsidRPr="00A443C7">
        <w:rPr>
          <w:rFonts w:cs="Arial"/>
        </w:rPr>
        <w:t>CE Marked</w:t>
      </w:r>
    </w:p>
    <w:p w:rsidR="00E57026" w:rsidRPr="00A443C7" w:rsidRDefault="005623CE" w:rsidP="00FF4953">
      <w:pPr>
        <w:pStyle w:val="ListParagraph0"/>
        <w:numPr>
          <w:ilvl w:val="0"/>
          <w:numId w:val="11"/>
        </w:numPr>
        <w:jc w:val="both"/>
        <w:rPr>
          <w:rFonts w:cs="Arial"/>
        </w:rPr>
      </w:pPr>
      <w:r w:rsidRPr="00A443C7">
        <w:rPr>
          <w:rFonts w:cs="Arial"/>
        </w:rPr>
        <w:t xml:space="preserve">MHRA Registered </w:t>
      </w:r>
    </w:p>
    <w:p w:rsidR="0094407A" w:rsidRPr="00A443C7" w:rsidRDefault="0094407A" w:rsidP="00FF4953">
      <w:pPr>
        <w:jc w:val="both"/>
        <w:rPr>
          <w:rFonts w:cs="Arial"/>
        </w:rPr>
      </w:pPr>
    </w:p>
    <w:p w:rsidR="0094407A" w:rsidRPr="00A443C7" w:rsidRDefault="00A443C7" w:rsidP="00FF4953">
      <w:pPr>
        <w:jc w:val="both"/>
        <w:rPr>
          <w:rFonts w:cs="Arial"/>
        </w:rPr>
      </w:pPr>
      <w:r w:rsidRPr="00A443C7">
        <w:rPr>
          <w:rFonts w:cs="Arial"/>
        </w:rPr>
        <w:t>The Mio</w:t>
      </w:r>
      <w:r w:rsidR="0094407A" w:rsidRPr="00A443C7">
        <w:rPr>
          <w:rFonts w:cs="Arial"/>
        </w:rPr>
        <w:t xml:space="preserve"> Mask has a clear front, making the mouth and face visible and a three – ply polypropylene </w:t>
      </w:r>
      <w:r w:rsidRPr="00A443C7">
        <w:rPr>
          <w:rFonts w:cs="Arial"/>
        </w:rPr>
        <w:t>f</w:t>
      </w:r>
      <w:r w:rsidR="00F3713B" w:rsidRPr="00A443C7">
        <w:rPr>
          <w:rFonts w:cs="Arial"/>
        </w:rPr>
        <w:t>ilter</w:t>
      </w:r>
      <w:r w:rsidR="0094407A" w:rsidRPr="00A443C7">
        <w:rPr>
          <w:rFonts w:cs="Arial"/>
        </w:rPr>
        <w:t xml:space="preserve"> material below the chin.</w:t>
      </w:r>
    </w:p>
    <w:p w:rsidR="00F3713B" w:rsidRPr="00A443C7" w:rsidRDefault="00FF4953" w:rsidP="00FF4953">
      <w:pPr>
        <w:jc w:val="both"/>
        <w:rPr>
          <w:rFonts w:cs="Arial"/>
        </w:rPr>
      </w:pPr>
      <w:r>
        <w:rPr>
          <w:rFonts w:cs="Arial"/>
        </w:rPr>
        <w:t>F</w:t>
      </w:r>
      <w:r w:rsidR="0094407A" w:rsidRPr="00A443C7">
        <w:rPr>
          <w:rFonts w:cs="Arial"/>
        </w:rPr>
        <w:t xml:space="preserve">eedback </w:t>
      </w:r>
      <w:r w:rsidR="00F3713B" w:rsidRPr="00A443C7">
        <w:rPr>
          <w:rFonts w:cs="Arial"/>
        </w:rPr>
        <w:t xml:space="preserve">from those who have trialled the mask </w:t>
      </w:r>
      <w:r w:rsidR="0094407A" w:rsidRPr="00A443C7">
        <w:rPr>
          <w:rFonts w:cs="Arial"/>
        </w:rPr>
        <w:t xml:space="preserve">is that users may have difficulty wearing </w:t>
      </w:r>
      <w:r w:rsidR="00F3713B" w:rsidRPr="00A443C7">
        <w:rPr>
          <w:rFonts w:cs="Arial"/>
        </w:rPr>
        <w:t xml:space="preserve">it </w:t>
      </w:r>
      <w:r w:rsidR="0094407A" w:rsidRPr="00A443C7">
        <w:rPr>
          <w:rFonts w:cs="Arial"/>
        </w:rPr>
        <w:t xml:space="preserve">for periods </w:t>
      </w:r>
      <w:r w:rsidR="00A443C7" w:rsidRPr="00A443C7">
        <w:rPr>
          <w:rFonts w:cs="Arial"/>
        </w:rPr>
        <w:t>longer than</w:t>
      </w:r>
      <w:r w:rsidR="0094407A" w:rsidRPr="00A443C7">
        <w:rPr>
          <w:rFonts w:cs="Arial"/>
        </w:rPr>
        <w:t xml:space="preserve"> 30 minutes</w:t>
      </w:r>
      <w:r w:rsidR="00F3713B" w:rsidRPr="00A443C7">
        <w:rPr>
          <w:rFonts w:cs="Arial"/>
        </w:rPr>
        <w:t xml:space="preserve">. We therefore </w:t>
      </w:r>
      <w:r w:rsidR="0094407A" w:rsidRPr="00A443C7">
        <w:rPr>
          <w:rFonts w:cs="Arial"/>
        </w:rPr>
        <w:t>advise that it</w:t>
      </w:r>
      <w:r w:rsidR="00F3713B" w:rsidRPr="00A443C7">
        <w:rPr>
          <w:rFonts w:cs="Arial"/>
        </w:rPr>
        <w:t>s use is alternated with a normal fluid resistant surgical mask</w:t>
      </w:r>
      <w:r w:rsidR="003D4298" w:rsidRPr="00A443C7">
        <w:rPr>
          <w:rFonts w:cs="Arial"/>
        </w:rPr>
        <w:t>, wearing</w:t>
      </w:r>
      <w:r w:rsidR="00F3713B" w:rsidRPr="00A443C7">
        <w:rPr>
          <w:rFonts w:cs="Arial"/>
        </w:rPr>
        <w:t xml:space="preserve"> the Mio Mask for occasions when direct face to face communication needs to be prioritised</w:t>
      </w:r>
      <w:r w:rsidR="003D4298" w:rsidRPr="00A443C7">
        <w:rPr>
          <w:rFonts w:cs="Arial"/>
        </w:rPr>
        <w:t>.</w:t>
      </w:r>
      <w:r w:rsidR="00F3713B" w:rsidRPr="00A443C7">
        <w:rPr>
          <w:rFonts w:cs="Arial"/>
        </w:rPr>
        <w:t xml:space="preserve"> </w:t>
      </w:r>
    </w:p>
    <w:p w:rsidR="00FF4953" w:rsidRDefault="00FF4953" w:rsidP="00FF4953">
      <w:pPr>
        <w:jc w:val="both"/>
        <w:rPr>
          <w:rFonts w:cs="Arial"/>
        </w:rPr>
      </w:pPr>
    </w:p>
    <w:p w:rsidR="0094407A" w:rsidRDefault="0094407A" w:rsidP="00FF4953">
      <w:pPr>
        <w:jc w:val="both"/>
        <w:rPr>
          <w:rFonts w:cs="Arial"/>
        </w:rPr>
      </w:pPr>
      <w:r w:rsidRPr="00A443C7">
        <w:rPr>
          <w:rFonts w:cs="Arial"/>
        </w:rPr>
        <w:t xml:space="preserve">Stock is limited </w:t>
      </w:r>
      <w:r w:rsidR="00035E02" w:rsidRPr="00A443C7">
        <w:rPr>
          <w:rFonts w:cs="Arial"/>
        </w:rPr>
        <w:t xml:space="preserve">at present </w:t>
      </w:r>
      <w:r w:rsidRPr="00A443C7">
        <w:rPr>
          <w:rFonts w:cs="Arial"/>
        </w:rPr>
        <w:t>so this product will be prio</w:t>
      </w:r>
      <w:r w:rsidR="00035E02" w:rsidRPr="00A443C7">
        <w:rPr>
          <w:rFonts w:cs="Arial"/>
        </w:rPr>
        <w:t>ri</w:t>
      </w:r>
      <w:r w:rsidRPr="00A443C7">
        <w:rPr>
          <w:rFonts w:cs="Arial"/>
        </w:rPr>
        <w:t>tised to services with enhanced communication needs.</w:t>
      </w:r>
    </w:p>
    <w:p w:rsidR="00FF4953" w:rsidRPr="00A443C7" w:rsidRDefault="00FF4953" w:rsidP="00FF4953">
      <w:pPr>
        <w:jc w:val="both"/>
        <w:rPr>
          <w:rFonts w:cs="Arial"/>
        </w:rPr>
      </w:pPr>
    </w:p>
    <w:p w:rsidR="00D839D9" w:rsidRDefault="00212A1C" w:rsidP="00FF4953">
      <w:pPr>
        <w:jc w:val="both"/>
        <w:rPr>
          <w:rFonts w:cs="Arial"/>
        </w:rPr>
      </w:pPr>
      <w:r w:rsidRPr="00A443C7">
        <w:rPr>
          <w:rFonts w:cs="Arial"/>
        </w:rPr>
        <w:t>This mask is not for</w:t>
      </w:r>
      <w:r w:rsidR="00A443C7" w:rsidRPr="00A443C7">
        <w:rPr>
          <w:rFonts w:cs="Arial"/>
        </w:rPr>
        <w:t>:</w:t>
      </w:r>
    </w:p>
    <w:p w:rsidR="00FF4953" w:rsidRPr="00FF4953" w:rsidRDefault="00FF4953" w:rsidP="00FF4953">
      <w:pPr>
        <w:pStyle w:val="ListParagraph0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Inpatient settings</w:t>
      </w:r>
    </w:p>
    <w:p w:rsidR="00DC256F" w:rsidRPr="00A443C7" w:rsidRDefault="00DC256F" w:rsidP="00FF4953">
      <w:pPr>
        <w:pStyle w:val="ListParagraph0"/>
        <w:numPr>
          <w:ilvl w:val="0"/>
          <w:numId w:val="12"/>
        </w:numPr>
        <w:jc w:val="both"/>
        <w:rPr>
          <w:rFonts w:cs="Arial"/>
        </w:rPr>
      </w:pPr>
      <w:r w:rsidRPr="00A443C7">
        <w:rPr>
          <w:rFonts w:cs="Arial"/>
        </w:rPr>
        <w:t xml:space="preserve">Invasive procedures </w:t>
      </w:r>
    </w:p>
    <w:p w:rsidR="00A443C7" w:rsidRPr="00A443C7" w:rsidRDefault="00DC256F" w:rsidP="00FF4953">
      <w:pPr>
        <w:pStyle w:val="ListParagraph0"/>
        <w:numPr>
          <w:ilvl w:val="0"/>
          <w:numId w:val="12"/>
        </w:numPr>
        <w:jc w:val="both"/>
        <w:rPr>
          <w:rFonts w:cs="Arial"/>
        </w:rPr>
      </w:pPr>
      <w:r w:rsidRPr="00A443C7">
        <w:rPr>
          <w:rFonts w:cs="Arial"/>
        </w:rPr>
        <w:t xml:space="preserve">Where there is </w:t>
      </w:r>
      <w:r w:rsidRPr="00A443C7">
        <w:rPr>
          <w:rFonts w:cs="Arial"/>
          <w:u w:val="single"/>
        </w:rPr>
        <w:t>excessive</w:t>
      </w:r>
      <w:r w:rsidRPr="00A443C7">
        <w:rPr>
          <w:rFonts w:cs="Arial"/>
        </w:rPr>
        <w:t xml:space="preserve"> splashing or spraying of bodily fluids.</w:t>
      </w:r>
    </w:p>
    <w:p w:rsidR="00A443C7" w:rsidRPr="00A443C7" w:rsidRDefault="00A443C7" w:rsidP="00FF4953">
      <w:pPr>
        <w:pStyle w:val="ListParagraph0"/>
        <w:jc w:val="both"/>
        <w:rPr>
          <w:rFonts w:cs="Arial"/>
        </w:rPr>
      </w:pPr>
    </w:p>
    <w:p w:rsidR="00E57026" w:rsidRPr="00A443C7" w:rsidRDefault="003D4298" w:rsidP="00FF4953">
      <w:pPr>
        <w:jc w:val="both"/>
        <w:rPr>
          <w:rFonts w:cs="Arial"/>
        </w:rPr>
      </w:pPr>
      <w:r w:rsidRPr="00A443C7">
        <w:rPr>
          <w:rFonts w:cs="Arial"/>
        </w:rPr>
        <w:t>Eye protection must be worn in line with Trust PPE guidance</w:t>
      </w:r>
      <w:r w:rsidR="00A443C7" w:rsidRPr="00A443C7">
        <w:rPr>
          <w:rFonts w:cs="Arial"/>
        </w:rPr>
        <w:t xml:space="preserve"> and u</w:t>
      </w:r>
      <w:r w:rsidR="00E57026" w:rsidRPr="00A443C7">
        <w:rPr>
          <w:rFonts w:cs="Arial"/>
        </w:rPr>
        <w:t>sers should follow the guidance on donning and doffing of persona</w:t>
      </w:r>
      <w:r w:rsidR="00A72163" w:rsidRPr="00A443C7">
        <w:rPr>
          <w:rFonts w:cs="Arial"/>
        </w:rPr>
        <w:t>l protective equipment and the Mio M</w:t>
      </w:r>
      <w:r w:rsidR="00E57026" w:rsidRPr="00A443C7">
        <w:rPr>
          <w:rFonts w:cs="Arial"/>
        </w:rPr>
        <w:t xml:space="preserve">ask </w:t>
      </w:r>
      <w:r w:rsidR="00CA7843" w:rsidRPr="00A443C7">
        <w:rPr>
          <w:rFonts w:cs="Arial"/>
        </w:rPr>
        <w:t>instructions.</w:t>
      </w:r>
    </w:p>
    <w:p w:rsidR="00D47DF9" w:rsidRDefault="00D47DF9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051E27" w:rsidRDefault="00051E27">
      <w:pPr>
        <w:rPr>
          <w:rFonts w:asciiTheme="minorHAnsi" w:hAnsiTheme="minorHAnsi" w:cstheme="minorHAnsi"/>
          <w:b/>
        </w:rPr>
      </w:pPr>
    </w:p>
    <w:p w:rsidR="00727778" w:rsidRDefault="00C25EC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1E6A24" w:rsidRDefault="001E6A24">
      <w:pPr>
        <w:rPr>
          <w:rFonts w:asciiTheme="minorHAnsi" w:hAnsiTheme="minorHAnsi" w:cstheme="minorHAnsi"/>
          <w:b/>
        </w:rPr>
      </w:pPr>
    </w:p>
    <w:p w:rsidR="00E57026" w:rsidRDefault="00E57026">
      <w:pPr>
        <w:rPr>
          <w:rFonts w:asciiTheme="minorHAnsi" w:hAnsiTheme="minorHAnsi" w:cstheme="minorHAnsi"/>
          <w:b/>
        </w:rPr>
      </w:pPr>
    </w:p>
    <w:p w:rsidR="00E57026" w:rsidRPr="00E80576" w:rsidRDefault="00E57026">
      <w:pPr>
        <w:rPr>
          <w:rFonts w:asciiTheme="minorHAnsi" w:hAnsiTheme="minorHAnsi" w:cstheme="minorHAnsi"/>
          <w:b/>
        </w:rPr>
      </w:pPr>
    </w:p>
    <w:p w:rsidR="00A61F04" w:rsidRDefault="00A61F04">
      <w:pPr>
        <w:rPr>
          <w:sz w:val="22"/>
          <w:szCs w:val="22"/>
        </w:rPr>
      </w:pPr>
    </w:p>
    <w:p w:rsidR="00A61F04" w:rsidRDefault="00A61F04">
      <w:pPr>
        <w:rPr>
          <w:sz w:val="22"/>
          <w:szCs w:val="22"/>
        </w:rPr>
      </w:pPr>
    </w:p>
    <w:p w:rsidR="00A61F04" w:rsidRPr="001630BE" w:rsidRDefault="00A61F04">
      <w:pPr>
        <w:rPr>
          <w:sz w:val="22"/>
          <w:szCs w:val="22"/>
        </w:rPr>
      </w:pPr>
    </w:p>
    <w:sectPr w:rsidR="00A61F04" w:rsidRPr="001630BE" w:rsidSect="00181FD5">
      <w:footerReference w:type="default" r:id="rId14"/>
      <w:headerReference w:type="first" r:id="rId15"/>
      <w:footerReference w:type="first" r:id="rId16"/>
      <w:pgSz w:w="11906" w:h="16838" w:code="9"/>
      <w:pgMar w:top="1134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6E" w:rsidRDefault="00DC1E6E">
      <w:r>
        <w:separator/>
      </w:r>
    </w:p>
  </w:endnote>
  <w:endnote w:type="continuationSeparator" w:id="0">
    <w:p w:rsidR="00DC1E6E" w:rsidRDefault="00DC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C" w:rsidRDefault="005C09E1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0fw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" fillcolor="#005eb8" stroked="f">
              <w10:wrap anchorx="page" anchory="page"/>
            </v:rect>
          </w:pict>
        </mc:Fallback>
      </mc:AlternateContent>
    </w:r>
    <w:r w:rsidR="00406F09">
      <w:t xml:space="preserve">Page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PAGE </w:instrText>
    </w:r>
    <w:r w:rsidR="00406F09">
      <w:rPr>
        <w:b/>
        <w:bCs/>
      </w:rPr>
      <w:fldChar w:fldCharType="separate"/>
    </w:r>
    <w:r w:rsidR="0094407A">
      <w:rPr>
        <w:b/>
        <w:bCs/>
        <w:noProof/>
      </w:rPr>
      <w:t>2</w:t>
    </w:r>
    <w:r w:rsidR="00406F09">
      <w:rPr>
        <w:b/>
        <w:bCs/>
      </w:rPr>
      <w:fldChar w:fldCharType="end"/>
    </w:r>
    <w:r w:rsidR="00406F09">
      <w:t xml:space="preserve"> of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NUMPAGES  </w:instrText>
    </w:r>
    <w:r w:rsidR="00406F09">
      <w:rPr>
        <w:b/>
        <w:bCs/>
      </w:rPr>
      <w:fldChar w:fldCharType="separate"/>
    </w:r>
    <w:r w:rsidR="0094407A">
      <w:rPr>
        <w:b/>
        <w:bCs/>
        <w:noProof/>
      </w:rPr>
      <w:t>2</w:t>
    </w:r>
    <w:r w:rsidR="00406F09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5F" w:rsidRDefault="005C09E1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F09" w:rsidRPr="00406F09" w:rsidRDefault="00A60CA9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406F09"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356.6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SquAIAALY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" filled="f" stroked="f">
              <v:textbox inset="0">
                <w:txbxContent>
                  <w:p w:rsidR="00406F09" w:rsidRPr="00406F09" w:rsidRDefault="00A60CA9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406F09"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</w:t>
                    </w:r>
                    <w:proofErr w:type="gramEnd"/>
                    <w:r w:rsidR="00406F09" w:rsidRPr="00406F09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 w:rsidR="00406F09">
      <w:t xml:space="preserve">Page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PAGE </w:instrText>
    </w:r>
    <w:r w:rsidR="00406F09">
      <w:rPr>
        <w:b/>
        <w:bCs/>
      </w:rPr>
      <w:fldChar w:fldCharType="separate"/>
    </w:r>
    <w:r w:rsidR="00FF4953">
      <w:rPr>
        <w:b/>
        <w:bCs/>
        <w:noProof/>
      </w:rPr>
      <w:t>1</w:t>
    </w:r>
    <w:r w:rsidR="00406F09">
      <w:rPr>
        <w:b/>
        <w:bCs/>
      </w:rPr>
      <w:fldChar w:fldCharType="end"/>
    </w:r>
    <w:r w:rsidR="00406F09">
      <w:t xml:space="preserve"> of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NUMPAGES  </w:instrText>
    </w:r>
    <w:r w:rsidR="00406F09">
      <w:rPr>
        <w:b/>
        <w:bCs/>
      </w:rPr>
      <w:fldChar w:fldCharType="separate"/>
    </w:r>
    <w:r w:rsidR="00FF4953">
      <w:rPr>
        <w:b/>
        <w:bCs/>
        <w:noProof/>
      </w:rPr>
      <w:t>1</w:t>
    </w:r>
    <w:r w:rsidR="00406F0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6E" w:rsidRDefault="00DC1E6E">
      <w:r>
        <w:separator/>
      </w:r>
    </w:p>
  </w:footnote>
  <w:footnote w:type="continuationSeparator" w:id="0">
    <w:p w:rsidR="00DC1E6E" w:rsidRDefault="00DC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9C" w:rsidRDefault="005C09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-575945</wp:posOffset>
          </wp:positionV>
          <wp:extent cx="4093845" cy="1839595"/>
          <wp:effectExtent l="0" t="0" r="0" b="0"/>
          <wp:wrapNone/>
          <wp:docPr id="18" name="Picture 18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16BE3"/>
    <w:multiLevelType w:val="hybridMultilevel"/>
    <w:tmpl w:val="6C6C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D0AC1"/>
    <w:multiLevelType w:val="hybridMultilevel"/>
    <w:tmpl w:val="725E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D6155"/>
    <w:multiLevelType w:val="hybridMultilevel"/>
    <w:tmpl w:val="7D22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B"/>
    <w:rsid w:val="000223A7"/>
    <w:rsid w:val="000252AF"/>
    <w:rsid w:val="000336D3"/>
    <w:rsid w:val="00035E02"/>
    <w:rsid w:val="00051E27"/>
    <w:rsid w:val="00070147"/>
    <w:rsid w:val="000736F6"/>
    <w:rsid w:val="000B6D5E"/>
    <w:rsid w:val="000C75B6"/>
    <w:rsid w:val="000D563D"/>
    <w:rsid w:val="00111CD3"/>
    <w:rsid w:val="0012371A"/>
    <w:rsid w:val="00123A64"/>
    <w:rsid w:val="00141179"/>
    <w:rsid w:val="001630BE"/>
    <w:rsid w:val="00181FD5"/>
    <w:rsid w:val="001E6A24"/>
    <w:rsid w:val="00212A1C"/>
    <w:rsid w:val="002376ED"/>
    <w:rsid w:val="00256EA1"/>
    <w:rsid w:val="00293A11"/>
    <w:rsid w:val="002D6514"/>
    <w:rsid w:val="003178C4"/>
    <w:rsid w:val="0034549F"/>
    <w:rsid w:val="00357FB2"/>
    <w:rsid w:val="00362A56"/>
    <w:rsid w:val="00362A5F"/>
    <w:rsid w:val="0039163C"/>
    <w:rsid w:val="003A24B7"/>
    <w:rsid w:val="003D4298"/>
    <w:rsid w:val="003F3637"/>
    <w:rsid w:val="003F3DB1"/>
    <w:rsid w:val="00406F09"/>
    <w:rsid w:val="00421E1C"/>
    <w:rsid w:val="004309BC"/>
    <w:rsid w:val="004310E0"/>
    <w:rsid w:val="00462AF2"/>
    <w:rsid w:val="00465A5C"/>
    <w:rsid w:val="004718B7"/>
    <w:rsid w:val="0048748B"/>
    <w:rsid w:val="004B0FBE"/>
    <w:rsid w:val="004D2400"/>
    <w:rsid w:val="004F00EC"/>
    <w:rsid w:val="0050484B"/>
    <w:rsid w:val="0052135E"/>
    <w:rsid w:val="005623CE"/>
    <w:rsid w:val="00574632"/>
    <w:rsid w:val="00593880"/>
    <w:rsid w:val="005C09E1"/>
    <w:rsid w:val="005D284E"/>
    <w:rsid w:val="005E093C"/>
    <w:rsid w:val="00625A2E"/>
    <w:rsid w:val="00635375"/>
    <w:rsid w:val="006464E1"/>
    <w:rsid w:val="00650E1E"/>
    <w:rsid w:val="00672F38"/>
    <w:rsid w:val="006739BE"/>
    <w:rsid w:val="0068134D"/>
    <w:rsid w:val="006954BF"/>
    <w:rsid w:val="006A28AC"/>
    <w:rsid w:val="006D329E"/>
    <w:rsid w:val="006D77C1"/>
    <w:rsid w:val="006E2ED1"/>
    <w:rsid w:val="00727778"/>
    <w:rsid w:val="00736818"/>
    <w:rsid w:val="00750EE5"/>
    <w:rsid w:val="00775A62"/>
    <w:rsid w:val="007878F5"/>
    <w:rsid w:val="00787A95"/>
    <w:rsid w:val="00830BAD"/>
    <w:rsid w:val="00845C2B"/>
    <w:rsid w:val="00856AE8"/>
    <w:rsid w:val="0086322E"/>
    <w:rsid w:val="008A741B"/>
    <w:rsid w:val="008B3C56"/>
    <w:rsid w:val="008D3D04"/>
    <w:rsid w:val="008E439C"/>
    <w:rsid w:val="00907C99"/>
    <w:rsid w:val="0093186C"/>
    <w:rsid w:val="0094140D"/>
    <w:rsid w:val="0094407A"/>
    <w:rsid w:val="00964A67"/>
    <w:rsid w:val="009A3986"/>
    <w:rsid w:val="009A5ABF"/>
    <w:rsid w:val="009D2322"/>
    <w:rsid w:val="009E4B6C"/>
    <w:rsid w:val="00A27CCA"/>
    <w:rsid w:val="00A443C7"/>
    <w:rsid w:val="00A44FE3"/>
    <w:rsid w:val="00A51C5F"/>
    <w:rsid w:val="00A60CA9"/>
    <w:rsid w:val="00A61F04"/>
    <w:rsid w:val="00A72163"/>
    <w:rsid w:val="00AA1B67"/>
    <w:rsid w:val="00B40EB9"/>
    <w:rsid w:val="00B552E6"/>
    <w:rsid w:val="00B64861"/>
    <w:rsid w:val="00B81046"/>
    <w:rsid w:val="00B86B92"/>
    <w:rsid w:val="00BA4E9B"/>
    <w:rsid w:val="00BA51B5"/>
    <w:rsid w:val="00BA72B4"/>
    <w:rsid w:val="00BE027E"/>
    <w:rsid w:val="00BF70B3"/>
    <w:rsid w:val="00C07520"/>
    <w:rsid w:val="00C25EC2"/>
    <w:rsid w:val="00C27472"/>
    <w:rsid w:val="00C4012B"/>
    <w:rsid w:val="00C5267B"/>
    <w:rsid w:val="00C5281F"/>
    <w:rsid w:val="00CA3BA9"/>
    <w:rsid w:val="00CA7843"/>
    <w:rsid w:val="00CB6002"/>
    <w:rsid w:val="00CD26AA"/>
    <w:rsid w:val="00CF5136"/>
    <w:rsid w:val="00CF7A4A"/>
    <w:rsid w:val="00D47DF9"/>
    <w:rsid w:val="00D74F69"/>
    <w:rsid w:val="00D839D9"/>
    <w:rsid w:val="00DA7F5E"/>
    <w:rsid w:val="00DC1E6E"/>
    <w:rsid w:val="00DC256F"/>
    <w:rsid w:val="00DC5B9C"/>
    <w:rsid w:val="00DE6E85"/>
    <w:rsid w:val="00E01554"/>
    <w:rsid w:val="00E1208E"/>
    <w:rsid w:val="00E2524B"/>
    <w:rsid w:val="00E57026"/>
    <w:rsid w:val="00E70CF6"/>
    <w:rsid w:val="00E80576"/>
    <w:rsid w:val="00EB07C8"/>
    <w:rsid w:val="00EB565B"/>
    <w:rsid w:val="00EC1DA8"/>
    <w:rsid w:val="00ED563E"/>
    <w:rsid w:val="00EE49F2"/>
    <w:rsid w:val="00EF32AE"/>
    <w:rsid w:val="00EF6CB3"/>
    <w:rsid w:val="00F139F9"/>
    <w:rsid w:val="00F13D5B"/>
    <w:rsid w:val="00F3713B"/>
    <w:rsid w:val="00F45D26"/>
    <w:rsid w:val="00F629BC"/>
    <w:rsid w:val="00F97507"/>
    <w:rsid w:val="00FD51B7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A4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A4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768</Value>
      <Value>5</Value>
      <Value>217</Value>
    </TaxCatchAll>
    <MDCNextReviewDate xmlns="28cb8f8e-29e0-4a7c-8bb2-7bf5dc98cc72">2021-02-03T14:15:35+00:00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2021-02-03T14:15:35+00:00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 documents</TermName>
          <TermId xmlns="http://schemas.microsoft.com/office/infopath/2007/PartnerControls">f82bf9eb-1adb-467c-bbe1-6b5067b589ab</TermId>
        </TermInfo>
      </Terms>
    </mbfb13c5f35a493f8d979d836205385f>
    <MDCLastReviewDate xmlns="28cb8f8e-29e0-4a7c-8bb2-7bf5dc98cc72">2021-02-03T14:15:35+00:00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2ESN3ACQHJS5-1334970709-3463</_dlc_DocId>
    <_dlc_DocIdUrl xmlns="28cb8f8e-29e0-4a7c-8bb2-7bf5dc98cc72">
      <Url>http://staffnet2/sites/DocumentCentre/_layouts/15/DocIdRedir.aspx?ID=2ESN3ACQHJS5-1334970709-3463</Url>
      <Description>2ESN3ACQHJS5-1334970709-3463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941BA-9C56-489D-B65F-CF0EC85AC9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928251-03FD-4E3A-8FAC-1C29357F9748}">
  <ds:schemaRefs>
    <ds:schemaRef ds:uri="http://purl.org/dc/dcmitype/"/>
    <ds:schemaRef ds:uri="http://purl.org/dc/elements/1.1/"/>
    <ds:schemaRef ds:uri="acaffffc-f956-46ea-834c-9e136528c25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8cb8f8e-29e0-4a7c-8bb2-7bf5dc98cc7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AD2D1D-DC98-4425-B59D-E0DE7E8B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2F359E1-93EB-4009-8124-E331EE5D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 Multi Page Template - portrait</vt:lpstr>
    </vt:vector>
  </TitlesOfParts>
  <Company>Leeds Mental Health Trust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 Multi Page Template - portrait</dc:title>
  <dc:creator>Leeds Mental Health Trust</dc:creator>
  <cp:lastModifiedBy>Michelle Higgins</cp:lastModifiedBy>
  <cp:revision>3</cp:revision>
  <cp:lastPrinted>2017-08-15T09:17:00Z</cp:lastPrinted>
  <dcterms:created xsi:type="dcterms:W3CDTF">2021-05-24T08:56:00Z</dcterms:created>
  <dcterms:modified xsi:type="dcterms:W3CDTF">2021-05-24T09:03:00Z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0x010100CC22473C2D7C426DA9337489D94DAF930049A8DED8266C49F5A12CC1CBFF8FDA140700A9A8AC83107BC348BF42D2D5B20DE480</vt:lpwstr>
  </property>
  <property fmtid="{D5CDD505-2E9C-101B-9397-08002B2CF9AE}" pid="4" name="_dlc_DocIdItemGuid">
    <vt:lpwstr>175d5c72-beb7-4980-b985-6ca055136c0c</vt:lpwstr>
  </property>
  <property fmtid="{D5CDD505-2E9C-101B-9397-08002B2CF9AE}" pid="5" name="MDCDepartment">
    <vt:lpwstr>217;#Communications|f66396d9-44b8-4a4e-a5f8-9403e6d0ad06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DocumentOwner">
    <vt:lpwstr/>
  </property>
  <property fmtid="{D5CDD505-2E9C-101B-9397-08002B2CF9AE}" pid="8" name="MercuryCategory">
    <vt:lpwstr>768;#Blank documents|f82bf9eb-1adb-467c-bbe1-6b5067b589ab</vt:lpwstr>
  </property>
  <property fmtid="{D5CDD505-2E9C-101B-9397-08002B2CF9AE}" pid="9" name="MDCRelevancy">
    <vt:lpwstr/>
  </property>
</Properties>
</file>