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B7A7" w14:textId="77777777" w:rsidR="005E3F29" w:rsidRDefault="005E3F29" w:rsidP="005E3F29">
      <w:pPr>
        <w:rPr>
          <w:rFonts w:cs="Arial"/>
          <w:b/>
          <w:bCs/>
          <w:color w:val="323130"/>
        </w:rPr>
      </w:pPr>
      <w:bookmarkStart w:id="0" w:name="_GoBack"/>
    </w:p>
    <w:bookmarkEnd w:id="0"/>
    <w:p w14:paraId="66DB8785" w14:textId="77777777" w:rsidR="005E3F29" w:rsidRPr="005E3F29" w:rsidRDefault="005E3F29" w:rsidP="005E3F29">
      <w:pPr>
        <w:jc w:val="center"/>
        <w:rPr>
          <w:rFonts w:cs="Arial"/>
          <w:b/>
          <w:bCs/>
          <w:color w:val="005EB8"/>
          <w:sz w:val="44"/>
          <w:szCs w:val="44"/>
        </w:rPr>
      </w:pPr>
    </w:p>
    <w:p w14:paraId="7EC6C648" w14:textId="0369376A" w:rsidR="00FE2CA3" w:rsidRPr="005E3F29" w:rsidRDefault="00FE2CA3" w:rsidP="005E3F29">
      <w:pPr>
        <w:jc w:val="center"/>
        <w:rPr>
          <w:color w:val="005EB8"/>
          <w:sz w:val="56"/>
          <w:szCs w:val="56"/>
        </w:rPr>
      </w:pPr>
      <w:r w:rsidRPr="005E3F29">
        <w:rPr>
          <w:rFonts w:cs="Arial"/>
          <w:b/>
          <w:bCs/>
          <w:color w:val="005EB8"/>
          <w:sz w:val="56"/>
          <w:szCs w:val="56"/>
        </w:rPr>
        <w:t xml:space="preserve">FREE intercultural counselling sessions for nursing </w:t>
      </w:r>
    </w:p>
    <w:p w14:paraId="7E1D1D33" w14:textId="6521FFCF" w:rsidR="00FE2CA3" w:rsidRPr="009D7765" w:rsidRDefault="00FE2CA3" w:rsidP="005E3F29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323130"/>
        </w:rPr>
      </w:pPr>
      <w:r w:rsidRPr="009D7765">
        <w:rPr>
          <w:rFonts w:asciiTheme="minorHAnsi" w:hAnsiTheme="minorHAnsi" w:cstheme="minorHAnsi"/>
          <w:color w:val="323130"/>
        </w:rPr>
        <w:t>The</w:t>
      </w:r>
      <w:r w:rsidR="005E3F29" w:rsidRPr="009D7765">
        <w:rPr>
          <w:rFonts w:asciiTheme="minorHAnsi" w:hAnsiTheme="minorHAnsi" w:cstheme="minorHAnsi"/>
          <w:color w:val="323130"/>
        </w:rPr>
        <w:t xml:space="preserve"> NHSE&amp;I</w:t>
      </w:r>
      <w:r w:rsidRPr="009D7765">
        <w:rPr>
          <w:rFonts w:asciiTheme="minorHAnsi" w:hAnsiTheme="minorHAnsi" w:cstheme="minorHAnsi"/>
          <w:color w:val="323130"/>
        </w:rPr>
        <w:t xml:space="preserve"> NEY Equality and Inclusion team are offering a time limited pilot of </w:t>
      </w:r>
      <w:r w:rsidRPr="009D7765">
        <w:rPr>
          <w:rFonts w:asciiTheme="minorHAnsi" w:hAnsiTheme="minorHAnsi" w:cstheme="minorHAnsi"/>
          <w:b/>
          <w:bCs/>
          <w:color w:val="323130"/>
        </w:rPr>
        <w:t xml:space="preserve">intercultural counselling sessions to nurses within the </w:t>
      </w:r>
      <w:r w:rsidR="005E3F29" w:rsidRPr="009D7765">
        <w:rPr>
          <w:rFonts w:asciiTheme="minorHAnsi" w:hAnsiTheme="minorHAnsi" w:cstheme="minorHAnsi"/>
          <w:b/>
          <w:bCs/>
          <w:color w:val="323130"/>
        </w:rPr>
        <w:t>North East and Yorkshire region</w:t>
      </w:r>
      <w:r w:rsidRPr="009D7765">
        <w:rPr>
          <w:rFonts w:asciiTheme="minorHAnsi" w:hAnsiTheme="minorHAnsi" w:cstheme="minorHAnsi"/>
          <w:color w:val="323130"/>
        </w:rPr>
        <w:t>. These sessions are targeted at nursing staff whose first language is not English.</w:t>
      </w:r>
      <w:r w:rsidR="005E3F29" w:rsidRPr="009D7765">
        <w:rPr>
          <w:rFonts w:asciiTheme="minorHAnsi" w:hAnsiTheme="minorHAnsi" w:cstheme="minorHAnsi"/>
          <w:color w:val="323130"/>
        </w:rPr>
        <w:t xml:space="preserve"> </w:t>
      </w:r>
      <w:r w:rsidRPr="009D7765">
        <w:rPr>
          <w:rFonts w:asciiTheme="minorHAnsi" w:hAnsiTheme="minorHAnsi" w:cstheme="minorHAnsi"/>
          <w:color w:val="323130"/>
        </w:rPr>
        <w:t xml:space="preserve">The counselling </w:t>
      </w:r>
      <w:r w:rsidR="005E3F29" w:rsidRPr="009D7765">
        <w:rPr>
          <w:rFonts w:asciiTheme="minorHAnsi" w:hAnsiTheme="minorHAnsi" w:cstheme="minorHAnsi"/>
          <w:color w:val="323130"/>
        </w:rPr>
        <w:t>can</w:t>
      </w:r>
      <w:r w:rsidRPr="009D7765">
        <w:rPr>
          <w:rFonts w:asciiTheme="minorHAnsi" w:hAnsiTheme="minorHAnsi" w:cstheme="minorHAnsi"/>
          <w:color w:val="323130"/>
        </w:rPr>
        <w:t xml:space="preserve"> be in their mother tongue and provided by an intercultural counsellor. Our provider will offer </w:t>
      </w:r>
      <w:r w:rsidRPr="009D7765">
        <w:rPr>
          <w:rFonts w:asciiTheme="minorHAnsi" w:hAnsiTheme="minorHAnsi" w:cstheme="minorHAnsi"/>
          <w:b/>
          <w:bCs/>
          <w:color w:val="323130"/>
        </w:rPr>
        <w:t xml:space="preserve">multiple languages </w:t>
      </w:r>
    </w:p>
    <w:p w14:paraId="3DF61F45" w14:textId="451AE97A" w:rsidR="00FE2CA3" w:rsidRPr="009D7765" w:rsidRDefault="00FE2CA3" w:rsidP="005E3F29">
      <w:pPr>
        <w:pStyle w:val="NormalWeb"/>
        <w:shd w:val="clear" w:color="auto" w:fill="FFFFFF"/>
        <w:jc w:val="center"/>
        <w:rPr>
          <w:rFonts w:ascii="Arial" w:hAnsi="Arial" w:cs="Arial"/>
          <w:color w:val="323130"/>
        </w:rPr>
      </w:pPr>
      <w:r w:rsidRPr="009D7765">
        <w:rPr>
          <w:rFonts w:asciiTheme="minorHAnsi" w:hAnsiTheme="minorHAnsi" w:cstheme="minorHAnsi"/>
          <w:color w:val="323130"/>
        </w:rPr>
        <w:t>Participants</w:t>
      </w:r>
      <w:r w:rsidR="005E3F29" w:rsidRPr="009D7765">
        <w:rPr>
          <w:rFonts w:asciiTheme="minorHAnsi" w:hAnsiTheme="minorHAnsi" w:cstheme="minorHAnsi"/>
          <w:color w:val="323130"/>
        </w:rPr>
        <w:t xml:space="preserve"> can </w:t>
      </w:r>
      <w:r w:rsidR="005E3F29" w:rsidRPr="009D7765">
        <w:rPr>
          <w:rFonts w:asciiTheme="minorHAnsi" w:hAnsiTheme="minorHAnsi" w:cstheme="minorHAnsi"/>
          <w:b/>
          <w:bCs/>
          <w:color w:val="323130"/>
        </w:rPr>
        <w:t>self-refer</w:t>
      </w:r>
      <w:r w:rsidR="005E3F29" w:rsidRPr="009D7765">
        <w:rPr>
          <w:rFonts w:asciiTheme="minorHAnsi" w:hAnsiTheme="minorHAnsi" w:cstheme="minorHAnsi"/>
          <w:color w:val="323130"/>
        </w:rPr>
        <w:t xml:space="preserve"> and </w:t>
      </w:r>
      <w:r w:rsidRPr="009D7765">
        <w:rPr>
          <w:rFonts w:asciiTheme="minorHAnsi" w:hAnsiTheme="minorHAnsi" w:cstheme="minorHAnsi"/>
          <w:color w:val="323130"/>
        </w:rPr>
        <w:t xml:space="preserve">will undertake a virtual assessment, followed by up to 8 </w:t>
      </w:r>
      <w:r w:rsidRPr="009D7765">
        <w:rPr>
          <w:rFonts w:ascii="Arial" w:hAnsi="Arial" w:cs="Arial"/>
          <w:color w:val="323130"/>
        </w:rPr>
        <w:t>virtual sessions. These sessions will be held via Zoom/Phone.</w:t>
      </w:r>
    </w:p>
    <w:p w14:paraId="261A69B8" w14:textId="2FAEF697" w:rsidR="00FE2CA3" w:rsidRPr="009D7765" w:rsidRDefault="00FE2CA3" w:rsidP="005E3F29">
      <w:pPr>
        <w:pStyle w:val="NormalWeb"/>
        <w:shd w:val="clear" w:color="auto" w:fill="FFFFFF"/>
        <w:jc w:val="center"/>
        <w:rPr>
          <w:rFonts w:ascii="Arial" w:hAnsi="Arial" w:cs="Arial"/>
          <w:color w:val="323130"/>
        </w:rPr>
      </w:pPr>
      <w:r w:rsidRPr="009D7765">
        <w:rPr>
          <w:rFonts w:ascii="Arial" w:hAnsi="Arial" w:cs="Arial"/>
          <w:color w:val="323130"/>
        </w:rPr>
        <w:t>During Wave I of the pandemic, support for Pilipino nurses allowed us to make a case to support other staff from ethnic minority communities. There is also a drive to recruit 30,000 nurses from overseas.  Therefore, it is vital we plan support for multi-lingual/bi-lingual nurses</w:t>
      </w:r>
      <w:r w:rsidR="00AC4107" w:rsidRPr="009D7765">
        <w:rPr>
          <w:rFonts w:ascii="Arial" w:hAnsi="Arial" w:cs="Arial"/>
          <w:color w:val="323130"/>
        </w:rPr>
        <w:t>.</w:t>
      </w:r>
    </w:p>
    <w:p w14:paraId="11590296" w14:textId="6DF579BD" w:rsidR="005E3F29" w:rsidRPr="009D7765" w:rsidRDefault="00FE2CA3" w:rsidP="005E3F29">
      <w:pPr>
        <w:pStyle w:val="NormalWeb"/>
        <w:shd w:val="clear" w:color="auto" w:fill="FFFFFF"/>
        <w:jc w:val="center"/>
        <w:rPr>
          <w:rFonts w:ascii="Arial" w:hAnsi="Arial" w:cs="Arial"/>
          <w:color w:val="323130"/>
        </w:rPr>
      </w:pPr>
      <w:r w:rsidRPr="009D7765">
        <w:rPr>
          <w:rFonts w:ascii="Arial" w:hAnsi="Arial" w:cs="Arial"/>
          <w:color w:val="323130"/>
        </w:rPr>
        <w:t xml:space="preserve">This service is now starting up and is open for up to 27 referrals shared across </w:t>
      </w:r>
      <w:r w:rsidR="005E3F29" w:rsidRPr="009D7765">
        <w:rPr>
          <w:rFonts w:ascii="Arial" w:hAnsi="Arial" w:cs="Arial"/>
          <w:color w:val="323130"/>
        </w:rPr>
        <w:t xml:space="preserve">North East and Yorkshire. This is available to </w:t>
      </w:r>
      <w:r w:rsidR="005E3F29" w:rsidRPr="009D7765">
        <w:rPr>
          <w:rFonts w:ascii="Arial" w:hAnsi="Arial" w:cs="Arial"/>
          <w:b/>
          <w:bCs/>
          <w:color w:val="323130"/>
        </w:rPr>
        <w:t>all nurses working in NEY trusts</w:t>
      </w:r>
      <w:r w:rsidR="005E3F29" w:rsidRPr="009D7765">
        <w:rPr>
          <w:rFonts w:ascii="Arial" w:hAnsi="Arial" w:cs="Arial"/>
          <w:color w:val="323130"/>
        </w:rPr>
        <w:t xml:space="preserve"> OR nurses in NEY trusts who are also </w:t>
      </w:r>
      <w:r w:rsidR="005E3F29" w:rsidRPr="009D7765">
        <w:rPr>
          <w:rFonts w:ascii="Arial" w:hAnsi="Arial" w:cs="Arial"/>
          <w:lang w:eastAsia="en-US"/>
        </w:rPr>
        <w:t>working in the community, or at a GP practice</w:t>
      </w:r>
    </w:p>
    <w:p w14:paraId="7E96D4B5" w14:textId="4EA77544" w:rsidR="00A20ECE" w:rsidRDefault="00FE2CA3" w:rsidP="00A20ECE">
      <w:pPr>
        <w:pStyle w:val="NormalWeb"/>
        <w:shd w:val="clear" w:color="auto" w:fill="FFFFFF"/>
        <w:jc w:val="center"/>
        <w:rPr>
          <w:rStyle w:val="Hyperlink"/>
          <w:rFonts w:ascii="Arial" w:hAnsi="Arial" w:cs="Arial"/>
          <w:b/>
          <w:bCs/>
          <w:color w:val="005EB8"/>
          <w:sz w:val="32"/>
          <w:szCs w:val="32"/>
          <w:shd w:val="clear" w:color="auto" w:fill="FFFFFF"/>
        </w:rPr>
      </w:pPr>
      <w:r w:rsidRPr="009D7765">
        <w:rPr>
          <w:rFonts w:ascii="Arial" w:hAnsi="Arial" w:cs="Arial"/>
          <w:color w:val="323130"/>
        </w:rPr>
        <w:t xml:space="preserve">Please find the referral form attached. </w:t>
      </w:r>
      <w:proofErr w:type="spellStart"/>
      <w:r w:rsidRPr="009D7765">
        <w:rPr>
          <w:rFonts w:ascii="Arial" w:hAnsi="Arial" w:cs="Arial"/>
          <w:color w:val="323130"/>
        </w:rPr>
        <w:t>Nafsiyat</w:t>
      </w:r>
      <w:proofErr w:type="spellEnd"/>
      <w:r w:rsidRPr="009D7765">
        <w:rPr>
          <w:rFonts w:ascii="Arial" w:hAnsi="Arial" w:cs="Arial"/>
          <w:color w:val="000000"/>
        </w:rPr>
        <w:t xml:space="preserve"> would also be happy to take referrals through their online </w:t>
      </w:r>
      <w:hyperlink r:id="rId11" w:history="1">
        <w:r w:rsidRPr="009D7765">
          <w:rPr>
            <w:rStyle w:val="Hyperlink"/>
            <w:rFonts w:ascii="Arial" w:hAnsi="Arial" w:cs="Arial"/>
          </w:rPr>
          <w:t>form</w:t>
        </w:r>
      </w:hyperlink>
      <w:r w:rsidR="005E3F29" w:rsidRPr="009D7765">
        <w:rPr>
          <w:rFonts w:ascii="Arial" w:hAnsi="Arial" w:cs="Arial"/>
          <w:color w:val="000000"/>
        </w:rPr>
        <w:t xml:space="preserve"> (</w:t>
      </w:r>
      <w:hyperlink r:id="rId12" w:history="1">
        <w:r w:rsidR="00A20ECE" w:rsidRPr="009D7765">
          <w:rPr>
            <w:rStyle w:val="Hyperlink"/>
            <w:rFonts w:ascii="Arial" w:hAnsi="Arial" w:cs="Arial"/>
          </w:rPr>
          <w:t>https://www.nafsiyat.org.uk/index.php/therapy-via-referral/</w:t>
        </w:r>
      </w:hyperlink>
      <w:r w:rsidR="005E3F29" w:rsidRPr="009D7765">
        <w:rPr>
          <w:rFonts w:ascii="Arial" w:hAnsi="Arial" w:cs="Arial"/>
          <w:color w:val="000000"/>
        </w:rPr>
        <w:t>)</w:t>
      </w:r>
      <w:r w:rsidR="00A20ECE" w:rsidRPr="009D7765">
        <w:rPr>
          <w:rFonts w:ascii="Arial" w:hAnsi="Arial" w:cs="Arial"/>
          <w:color w:val="000000"/>
        </w:rPr>
        <w:t xml:space="preserve"> or email: </w:t>
      </w:r>
      <w:r w:rsidRPr="009D7765">
        <w:rPr>
          <w:rFonts w:ascii="Arial" w:hAnsi="Arial" w:cs="Arial"/>
          <w:color w:val="000000"/>
        </w:rPr>
        <w:t xml:space="preserve"> </w:t>
      </w:r>
      <w:hyperlink r:id="rId13" w:history="1">
        <w:r w:rsidR="00A20ECE" w:rsidRPr="003558C0">
          <w:rPr>
            <w:rStyle w:val="Hyperlink"/>
            <w:rFonts w:ascii="Arial" w:hAnsi="Arial" w:cs="Arial"/>
            <w:b/>
            <w:bCs/>
            <w:color w:val="005EB8"/>
            <w:sz w:val="32"/>
            <w:szCs w:val="32"/>
            <w:shd w:val="clear" w:color="auto" w:fill="FFFFFF"/>
          </w:rPr>
          <w:t>admin@nafsiyat.org.uk</w:t>
        </w:r>
      </w:hyperlink>
      <w:r w:rsidR="003558C0">
        <w:rPr>
          <w:rStyle w:val="Hyperlink"/>
          <w:rFonts w:ascii="Arial" w:hAnsi="Arial" w:cs="Arial"/>
          <w:color w:val="005EB8"/>
          <w:sz w:val="32"/>
          <w:szCs w:val="32"/>
          <w:shd w:val="clear" w:color="auto" w:fill="FFFFFF"/>
        </w:rPr>
        <w:t xml:space="preserve"> or call </w:t>
      </w:r>
      <w:r w:rsidR="003558C0" w:rsidRPr="003558C0">
        <w:rPr>
          <w:rStyle w:val="Hyperlink"/>
          <w:rFonts w:ascii="Arial" w:hAnsi="Arial" w:cs="Arial"/>
          <w:color w:val="005EB8"/>
          <w:sz w:val="32"/>
          <w:szCs w:val="32"/>
          <w:shd w:val="clear" w:color="auto" w:fill="FFFFFF"/>
        </w:rPr>
        <w:t xml:space="preserve"> </w:t>
      </w:r>
      <w:r w:rsidR="003558C0" w:rsidRPr="003558C0">
        <w:rPr>
          <w:rStyle w:val="Hyperlink"/>
          <w:rFonts w:ascii="Arial" w:hAnsi="Arial" w:cs="Arial"/>
          <w:b/>
          <w:bCs/>
          <w:color w:val="005EB8"/>
          <w:sz w:val="32"/>
          <w:szCs w:val="32"/>
          <w:shd w:val="clear" w:color="auto" w:fill="FFFFFF"/>
        </w:rPr>
        <w:t>020 7263 6947</w:t>
      </w:r>
      <w:r w:rsidR="00237311">
        <w:rPr>
          <w:rStyle w:val="Hyperlink"/>
          <w:rFonts w:ascii="Arial" w:hAnsi="Arial" w:cs="Arial"/>
          <w:b/>
          <w:bCs/>
          <w:color w:val="005EB8"/>
          <w:sz w:val="32"/>
          <w:szCs w:val="32"/>
          <w:shd w:val="clear" w:color="auto" w:fill="FFFFFF"/>
        </w:rPr>
        <w:t xml:space="preserve"> </w:t>
      </w:r>
    </w:p>
    <w:p w14:paraId="094A7EA8" w14:textId="35C6816F" w:rsidR="00237311" w:rsidRPr="009D7765" w:rsidRDefault="00237311" w:rsidP="00A20ECE">
      <w:pPr>
        <w:pStyle w:val="NormalWeb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Hyperlink"/>
          <w:rFonts w:ascii="Arial" w:hAnsi="Arial" w:cs="Arial"/>
          <w:b/>
          <w:bCs/>
          <w:color w:val="005EB8"/>
          <w:sz w:val="32"/>
          <w:szCs w:val="32"/>
          <w:shd w:val="clear" w:color="auto" w:fill="FFFFFF"/>
        </w:rPr>
        <w:t>Please mention your trust and that you are a nurse.</w:t>
      </w:r>
    </w:p>
    <w:p w14:paraId="4B8E49DD" w14:textId="6D2829B8" w:rsidR="00C16613" w:rsidRPr="000D2AE8" w:rsidRDefault="000D2AE8" w:rsidP="00A20ECE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C16613" w:rsidRPr="000D2AE8" w:rsidSect="003B1E29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1191" w:right="1021" w:bottom="1247" w:left="1021" w:header="851" w:footer="510" w:gutter="0"/>
          <w:cols w:space="708"/>
          <w:titlePg/>
          <w:docGrid w:linePitch="360"/>
        </w:sectPr>
      </w:pPr>
      <w:proofErr w:type="spellStart"/>
      <w:r w:rsidRPr="000D2AE8">
        <w:rPr>
          <w:rFonts w:asciiTheme="minorHAnsi" w:hAnsiTheme="minorHAnsi" w:cstheme="minorHAnsi"/>
          <w:b/>
          <w:bCs/>
          <w:sz w:val="20"/>
          <w:szCs w:val="20"/>
        </w:rPr>
        <w:t>Nafsiyat</w:t>
      </w:r>
      <w:proofErr w:type="spellEnd"/>
      <w:r w:rsidRPr="000D2AE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is an experienced</w:t>
      </w:r>
      <w:r w:rsidRPr="000D2AE8">
        <w:rPr>
          <w:rFonts w:asciiTheme="minorHAnsi" w:hAnsiTheme="minorHAnsi" w:cstheme="minorHAnsi"/>
          <w:b/>
          <w:bCs/>
          <w:sz w:val="20"/>
          <w:szCs w:val="20"/>
        </w:rPr>
        <w:t xml:space="preserve"> intercultural therapy centre, committed to providing effective and accessible psychotherapy and counselling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60A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16613" w:rsidRPr="000D2AE8">
        <w:rPr>
          <w:rFonts w:ascii="Arial" w:hAnsi="Arial" w:cs="Arial"/>
          <w:b/>
          <w:bCs/>
          <w:sz w:val="20"/>
          <w:szCs w:val="20"/>
        </w:rPr>
        <w:t>The organisation establish</w:t>
      </w:r>
      <w:r w:rsidR="00860A68">
        <w:rPr>
          <w:rFonts w:ascii="Arial" w:hAnsi="Arial" w:cs="Arial"/>
          <w:b/>
          <w:bCs/>
          <w:sz w:val="20"/>
          <w:szCs w:val="20"/>
        </w:rPr>
        <w:t>es</w:t>
      </w:r>
      <w:r w:rsidR="00C16613" w:rsidRPr="000D2AE8">
        <w:rPr>
          <w:rFonts w:ascii="Arial" w:hAnsi="Arial" w:cs="Arial"/>
          <w:b/>
          <w:bCs/>
          <w:sz w:val="20"/>
          <w:szCs w:val="20"/>
        </w:rPr>
        <w:t xml:space="preserve"> and maintain policies to ensure compliance with the Data Protection Act 2018, Human Rights Act 1998 and common law confidentiality</w:t>
      </w:r>
    </w:p>
    <w:p w14:paraId="1DC1D85E" w14:textId="65DBBEFB" w:rsidR="00483C91" w:rsidRPr="00C86E71" w:rsidRDefault="00483C91" w:rsidP="001B70D5">
      <w:pPr>
        <w:pStyle w:val="Title"/>
        <w:rPr>
          <w:rFonts w:asciiTheme="minorHAnsi" w:hAnsiTheme="minorHAnsi" w:cstheme="minorHAnsi"/>
          <w:color w:val="202A30"/>
          <w:sz w:val="20"/>
          <w:szCs w:val="20"/>
          <w:shd w:val="clear" w:color="auto" w:fill="FFFFFF"/>
        </w:rPr>
      </w:pPr>
    </w:p>
    <w:sectPr w:rsidR="00483C91" w:rsidRPr="00C86E71" w:rsidSect="00904F04">
      <w:type w:val="continuous"/>
      <w:pgSz w:w="11907" w:h="16840" w:code="9"/>
      <w:pgMar w:top="1191" w:right="1021" w:bottom="1247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E965B" w14:textId="77777777" w:rsidR="00C4405B" w:rsidRDefault="00C4405B" w:rsidP="00FE141F">
      <w:r>
        <w:separator/>
      </w:r>
    </w:p>
  </w:endnote>
  <w:endnote w:type="continuationSeparator" w:id="0">
    <w:p w14:paraId="54EE3650" w14:textId="77777777" w:rsidR="00C4405B" w:rsidRDefault="00C4405B" w:rsidP="00F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wn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5ACB" w14:textId="77777777" w:rsidR="00B50C5E" w:rsidRDefault="00B50C5E" w:rsidP="00FE141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A172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topFromText="284" w:horzAnchor="margin" w:tblpYSpec="bottom"/>
      <w:tblOverlap w:val="never"/>
      <w:tblW w:w="0" w:type="auto"/>
      <w:tblLook w:val="04A0" w:firstRow="1" w:lastRow="0" w:firstColumn="1" w:lastColumn="0" w:noHBand="0" w:noVBand="1"/>
    </w:tblPr>
    <w:tblGrid>
      <w:gridCol w:w="9551"/>
    </w:tblGrid>
    <w:tr w:rsidR="00745EC2" w14:paraId="41266FEE" w14:textId="77777777" w:rsidTr="00745EC2">
      <w:trPr>
        <w:trHeight w:val="269"/>
      </w:trPr>
      <w:tc>
        <w:tcPr>
          <w:tcW w:w="9551" w:type="dxa"/>
        </w:tcPr>
        <w:p w14:paraId="05665062" w14:textId="77777777" w:rsidR="00745EC2" w:rsidRDefault="00745EC2" w:rsidP="00745EC2">
          <w:pPr>
            <w:pStyle w:val="BackPage"/>
          </w:pPr>
        </w:p>
      </w:tc>
    </w:tr>
  </w:tbl>
  <w:p w14:paraId="7AA0DD5E" w14:textId="77777777" w:rsidR="00745EC2" w:rsidRPr="007D5D82" w:rsidRDefault="00745EC2" w:rsidP="00745EC2">
    <w:pPr>
      <w:pStyle w:val="Footer"/>
      <w:jc w:val="center"/>
      <w:rPr>
        <w:b/>
        <w:color w:val="auto"/>
      </w:rPr>
    </w:pPr>
    <w:bookmarkStart w:id="1" w:name="_Hlk477955870"/>
    <w:bookmarkEnd w:id="1"/>
    <w:r w:rsidRPr="007D5D82">
      <w:rPr>
        <w:rFonts w:cs="Arial"/>
        <w:b/>
        <w:noProof/>
        <w:color w:val="auto"/>
        <w:lang w:eastAsia="en-GB"/>
      </w:rPr>
      <w:drawing>
        <wp:anchor distT="0" distB="0" distL="114300" distR="114300" simplePos="0" relativeHeight="251658240" behindDoc="1" locked="0" layoutInCell="1" allowOverlap="1" wp14:anchorId="3E6F20C5" wp14:editId="4848EC39">
          <wp:simplePos x="0" y="0"/>
          <wp:positionH relativeFrom="page">
            <wp:posOffset>0</wp:posOffset>
          </wp:positionH>
          <wp:positionV relativeFrom="page">
            <wp:posOffset>10107930</wp:posOffset>
          </wp:positionV>
          <wp:extent cx="7560000" cy="473057"/>
          <wp:effectExtent l="0" t="0" r="0" b="3810"/>
          <wp:wrapNone/>
          <wp:docPr id="20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D82">
      <w:rPr>
        <w:b/>
        <w:color w:val="auto"/>
        <w:sz w:val="24"/>
      </w:rPr>
      <w:t>NHS England and NHS Improvement</w:t>
    </w:r>
  </w:p>
  <w:p w14:paraId="08594C2C" w14:textId="77777777" w:rsidR="00745EC2" w:rsidRDefault="00745EC2">
    <w:pPr>
      <w:pStyle w:val="Footer"/>
    </w:pPr>
  </w:p>
  <w:p w14:paraId="64CBF28C" w14:textId="77777777" w:rsidR="000748AA" w:rsidRDefault="00074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6C59" w14:textId="77777777" w:rsidR="00C4405B" w:rsidRDefault="00C4405B" w:rsidP="00FE141F">
      <w:r>
        <w:separator/>
      </w:r>
    </w:p>
  </w:footnote>
  <w:footnote w:type="continuationSeparator" w:id="0">
    <w:p w14:paraId="11788FD2" w14:textId="77777777" w:rsidR="00C4405B" w:rsidRDefault="00C4405B" w:rsidP="00FE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205123"/>
      <w:docPartObj>
        <w:docPartGallery w:val="Watermarks"/>
        <w:docPartUnique/>
      </w:docPartObj>
    </w:sdtPr>
    <w:sdtEndPr/>
    <w:sdtContent>
      <w:p w14:paraId="6E7DDFF3" w14:textId="1530F1B3" w:rsidR="00ED6F90" w:rsidRDefault="00437C18">
        <w:pPr>
          <w:pStyle w:val="Header"/>
        </w:pPr>
        <w:r>
          <w:rPr>
            <w:noProof/>
          </w:rPr>
          <w:pict w14:anchorId="16F401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EF72" w14:textId="77777777" w:rsidR="0058583C" w:rsidRDefault="00BC7494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17C8643A" wp14:editId="7DB9C25C">
          <wp:simplePos x="0" y="0"/>
          <wp:positionH relativeFrom="page">
            <wp:posOffset>5762625</wp:posOffset>
          </wp:positionH>
          <wp:positionV relativeFrom="page">
            <wp:posOffset>426720</wp:posOffset>
          </wp:positionV>
          <wp:extent cx="1439545" cy="579755"/>
          <wp:effectExtent l="0" t="0" r="825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7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623397" wp14:editId="0D4D2628">
              <wp:simplePos x="0" y="0"/>
              <wp:positionH relativeFrom="column">
                <wp:posOffset>61784</wp:posOffset>
              </wp:positionH>
              <wp:positionV relativeFrom="paragraph">
                <wp:posOffset>33547</wp:posOffset>
              </wp:positionV>
              <wp:extent cx="544749" cy="496111"/>
              <wp:effectExtent l="0" t="0" r="0" b="0"/>
              <wp:wrapNone/>
              <wp:docPr id="2" name="NHS Improvement Briefing A4 Portrait 1 C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496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3687A4" id="NHS Improvement Briefing A4 Portrait 1 Col" o:spid="_x0000_s1026" style="position:absolute;margin-left:4.85pt;margin-top:2.65pt;width:42.9pt;height:39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" filled="f" stroked="f" strokeweight="2pt"/>
          </w:pict>
        </mc:Fallback>
      </mc:AlternateContent>
    </w:r>
  </w:p>
  <w:p w14:paraId="310C309A" w14:textId="2BA72333" w:rsidR="0058583C" w:rsidRDefault="0058583C" w:rsidP="005E3F29">
    <w:pPr>
      <w:pStyle w:val="Header"/>
      <w:tabs>
        <w:tab w:val="clear" w:pos="4513"/>
        <w:tab w:val="clear" w:pos="9026"/>
        <w:tab w:val="left" w:pos="8577"/>
      </w:tabs>
    </w:pPr>
  </w:p>
  <w:p w14:paraId="1C6250F9" w14:textId="2D7A75F4" w:rsidR="0058583C" w:rsidRDefault="005E3F29">
    <w:pPr>
      <w:pStyle w:val="Header"/>
    </w:pPr>
    <w:r>
      <w:rPr>
        <w:noProof/>
        <w:color w:val="000000"/>
      </w:rPr>
      <w:drawing>
        <wp:inline distT="0" distB="0" distL="0" distR="0" wp14:anchorId="28D9B511" wp14:editId="18D48EE4">
          <wp:extent cx="1605915" cy="636270"/>
          <wp:effectExtent l="0" t="0" r="0" b="0"/>
          <wp:docPr id="21" name="Picture 21" descr="1478614045043_Paste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478614045043_Pasted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92060" w14:textId="77777777" w:rsidR="0058583C" w:rsidRDefault="00585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9D6"/>
    <w:multiLevelType w:val="hybridMultilevel"/>
    <w:tmpl w:val="BB4870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321CB2"/>
    <w:multiLevelType w:val="hybridMultilevel"/>
    <w:tmpl w:val="3134E7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F35577"/>
    <w:multiLevelType w:val="multilevel"/>
    <w:tmpl w:val="943A12CC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0699D"/>
    <w:multiLevelType w:val="multilevel"/>
    <w:tmpl w:val="0680C1A4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B567E"/>
    <w:multiLevelType w:val="hybridMultilevel"/>
    <w:tmpl w:val="DBDC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32A7"/>
    <w:multiLevelType w:val="hybridMultilevel"/>
    <w:tmpl w:val="C9F69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E18EB"/>
    <w:multiLevelType w:val="hybridMultilevel"/>
    <w:tmpl w:val="41804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285C"/>
    <w:multiLevelType w:val="hybridMultilevel"/>
    <w:tmpl w:val="165E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31805"/>
    <w:multiLevelType w:val="hybridMultilevel"/>
    <w:tmpl w:val="75301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420436"/>
    <w:multiLevelType w:val="hybridMultilevel"/>
    <w:tmpl w:val="71F431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680359"/>
    <w:multiLevelType w:val="hybridMultilevel"/>
    <w:tmpl w:val="195A18D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581BF8"/>
    <w:multiLevelType w:val="hybridMultilevel"/>
    <w:tmpl w:val="6F744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F43667"/>
    <w:multiLevelType w:val="hybridMultilevel"/>
    <w:tmpl w:val="9014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F6EA1"/>
    <w:multiLevelType w:val="hybridMultilevel"/>
    <w:tmpl w:val="EC56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15682"/>
    <w:multiLevelType w:val="hybridMultilevel"/>
    <w:tmpl w:val="E9BC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1DE3"/>
    <w:multiLevelType w:val="hybridMultilevel"/>
    <w:tmpl w:val="99C6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12AA4"/>
    <w:multiLevelType w:val="hybridMultilevel"/>
    <w:tmpl w:val="FF5C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D6BF6"/>
    <w:multiLevelType w:val="hybridMultilevel"/>
    <w:tmpl w:val="264CA08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0E0C7A"/>
    <w:multiLevelType w:val="hybridMultilevel"/>
    <w:tmpl w:val="B07AAE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0E03ED"/>
    <w:multiLevelType w:val="hybridMultilevel"/>
    <w:tmpl w:val="6F848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313BD"/>
    <w:multiLevelType w:val="hybridMultilevel"/>
    <w:tmpl w:val="017C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A7A88"/>
    <w:multiLevelType w:val="hybridMultilevel"/>
    <w:tmpl w:val="2DFA3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A327E"/>
    <w:multiLevelType w:val="hybridMultilevel"/>
    <w:tmpl w:val="44587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815DB"/>
    <w:multiLevelType w:val="hybridMultilevel"/>
    <w:tmpl w:val="5AEC74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8455C1"/>
    <w:multiLevelType w:val="multilevel"/>
    <w:tmpl w:val="1976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FE40DE"/>
    <w:multiLevelType w:val="hybridMultilevel"/>
    <w:tmpl w:val="AA68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74B1E"/>
    <w:multiLevelType w:val="hybridMultilevel"/>
    <w:tmpl w:val="F2C2BF2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8B37AD"/>
    <w:multiLevelType w:val="multilevel"/>
    <w:tmpl w:val="456E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B67800"/>
    <w:multiLevelType w:val="hybridMultilevel"/>
    <w:tmpl w:val="EAAC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67C7E"/>
    <w:multiLevelType w:val="hybridMultilevel"/>
    <w:tmpl w:val="54B8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A2632"/>
    <w:multiLevelType w:val="hybridMultilevel"/>
    <w:tmpl w:val="21AE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14"/>
  </w:num>
  <w:num w:numId="7">
    <w:abstractNumId w:val="14"/>
  </w:num>
  <w:num w:numId="8">
    <w:abstractNumId w:val="2"/>
  </w:num>
  <w:num w:numId="9">
    <w:abstractNumId w:val="3"/>
    <w:lvlOverride w:ilvl="1">
      <w:lvl w:ilvl="1">
        <w:start w:val="1"/>
        <w:numFmt w:val="decimal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  <w:i w:val="0"/>
        </w:rPr>
      </w:lvl>
    </w:lvlOverride>
  </w:num>
  <w:num w:numId="10">
    <w:abstractNumId w:val="24"/>
  </w:num>
  <w:num w:numId="11">
    <w:abstractNumId w:val="26"/>
  </w:num>
  <w:num w:numId="12">
    <w:abstractNumId w:val="7"/>
  </w:num>
  <w:num w:numId="13">
    <w:abstractNumId w:val="27"/>
  </w:num>
  <w:num w:numId="14">
    <w:abstractNumId w:val="18"/>
  </w:num>
  <w:num w:numId="15">
    <w:abstractNumId w:val="9"/>
  </w:num>
  <w:num w:numId="16">
    <w:abstractNumId w:val="0"/>
  </w:num>
  <w:num w:numId="17">
    <w:abstractNumId w:val="5"/>
  </w:num>
  <w:num w:numId="18">
    <w:abstractNumId w:val="25"/>
  </w:num>
  <w:num w:numId="19">
    <w:abstractNumId w:val="29"/>
  </w:num>
  <w:num w:numId="20">
    <w:abstractNumId w:val="13"/>
  </w:num>
  <w:num w:numId="21">
    <w:abstractNumId w:val="30"/>
  </w:num>
  <w:num w:numId="22">
    <w:abstractNumId w:val="6"/>
  </w:num>
  <w:num w:numId="23">
    <w:abstractNumId w:val="22"/>
  </w:num>
  <w:num w:numId="24">
    <w:abstractNumId w:val="1"/>
  </w:num>
  <w:num w:numId="25">
    <w:abstractNumId w:val="20"/>
  </w:num>
  <w:num w:numId="26">
    <w:abstractNumId w:val="21"/>
  </w:num>
  <w:num w:numId="27">
    <w:abstractNumId w:val="11"/>
  </w:num>
  <w:num w:numId="28">
    <w:abstractNumId w:val="32"/>
  </w:num>
  <w:num w:numId="29">
    <w:abstractNumId w:val="12"/>
  </w:num>
  <w:num w:numId="30">
    <w:abstractNumId w:val="17"/>
  </w:num>
  <w:num w:numId="31">
    <w:abstractNumId w:val="31"/>
  </w:num>
  <w:num w:numId="32">
    <w:abstractNumId w:val="28"/>
  </w:num>
  <w:num w:numId="33">
    <w:abstractNumId w:val="34"/>
  </w:num>
  <w:num w:numId="34">
    <w:abstractNumId w:val="8"/>
  </w:num>
  <w:num w:numId="35">
    <w:abstractNumId w:val="15"/>
  </w:num>
  <w:num w:numId="36">
    <w:abstractNumId w:val="19"/>
  </w:num>
  <w:num w:numId="37">
    <w:abstractNumId w:val="33"/>
  </w:num>
  <w:num w:numId="3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94"/>
    <w:rsid w:val="00002692"/>
    <w:rsid w:val="00002C73"/>
    <w:rsid w:val="00003C2D"/>
    <w:rsid w:val="000123E2"/>
    <w:rsid w:val="00013B6C"/>
    <w:rsid w:val="00013EFB"/>
    <w:rsid w:val="00020D46"/>
    <w:rsid w:val="00021D21"/>
    <w:rsid w:val="0003389B"/>
    <w:rsid w:val="00033F96"/>
    <w:rsid w:val="00036B8E"/>
    <w:rsid w:val="00041C42"/>
    <w:rsid w:val="0005011E"/>
    <w:rsid w:val="00050EFD"/>
    <w:rsid w:val="00051A6D"/>
    <w:rsid w:val="000522FB"/>
    <w:rsid w:val="00052A05"/>
    <w:rsid w:val="0005470D"/>
    <w:rsid w:val="000569E6"/>
    <w:rsid w:val="000607B8"/>
    <w:rsid w:val="00062EFD"/>
    <w:rsid w:val="0006453D"/>
    <w:rsid w:val="000718AD"/>
    <w:rsid w:val="000748AA"/>
    <w:rsid w:val="00075CB8"/>
    <w:rsid w:val="00077D80"/>
    <w:rsid w:val="00080949"/>
    <w:rsid w:val="00082761"/>
    <w:rsid w:val="00084341"/>
    <w:rsid w:val="00090795"/>
    <w:rsid w:val="00090F44"/>
    <w:rsid w:val="000915D8"/>
    <w:rsid w:val="000919A4"/>
    <w:rsid w:val="00092163"/>
    <w:rsid w:val="00092C61"/>
    <w:rsid w:val="00093A18"/>
    <w:rsid w:val="000946F4"/>
    <w:rsid w:val="00097697"/>
    <w:rsid w:val="000A2A21"/>
    <w:rsid w:val="000A5C58"/>
    <w:rsid w:val="000B19F6"/>
    <w:rsid w:val="000B233F"/>
    <w:rsid w:val="000C1133"/>
    <w:rsid w:val="000C67EE"/>
    <w:rsid w:val="000D14BC"/>
    <w:rsid w:val="000D1D1E"/>
    <w:rsid w:val="000D1D6B"/>
    <w:rsid w:val="000D2AE8"/>
    <w:rsid w:val="000E42B5"/>
    <w:rsid w:val="000F563D"/>
    <w:rsid w:val="001054EF"/>
    <w:rsid w:val="001142E2"/>
    <w:rsid w:val="00117686"/>
    <w:rsid w:val="001216F6"/>
    <w:rsid w:val="00131E2B"/>
    <w:rsid w:val="0013424A"/>
    <w:rsid w:val="00140E20"/>
    <w:rsid w:val="00180BFC"/>
    <w:rsid w:val="00180D3C"/>
    <w:rsid w:val="001864F0"/>
    <w:rsid w:val="00191520"/>
    <w:rsid w:val="0019616F"/>
    <w:rsid w:val="00196563"/>
    <w:rsid w:val="001A63C5"/>
    <w:rsid w:val="001B519B"/>
    <w:rsid w:val="001B70D5"/>
    <w:rsid w:val="001B7310"/>
    <w:rsid w:val="001C6360"/>
    <w:rsid w:val="001D018B"/>
    <w:rsid w:val="001E03C5"/>
    <w:rsid w:val="001E1AB9"/>
    <w:rsid w:val="001F12A4"/>
    <w:rsid w:val="001F359A"/>
    <w:rsid w:val="001F3650"/>
    <w:rsid w:val="001F3ACA"/>
    <w:rsid w:val="001F6B76"/>
    <w:rsid w:val="00201D2A"/>
    <w:rsid w:val="00203F24"/>
    <w:rsid w:val="002065E5"/>
    <w:rsid w:val="00221BF0"/>
    <w:rsid w:val="002223BC"/>
    <w:rsid w:val="00231992"/>
    <w:rsid w:val="00233243"/>
    <w:rsid w:val="00237311"/>
    <w:rsid w:val="00243BF3"/>
    <w:rsid w:val="0024451D"/>
    <w:rsid w:val="00244604"/>
    <w:rsid w:val="002504B6"/>
    <w:rsid w:val="00250D3C"/>
    <w:rsid w:val="00251BCA"/>
    <w:rsid w:val="002567E3"/>
    <w:rsid w:val="002601A0"/>
    <w:rsid w:val="002604C6"/>
    <w:rsid w:val="00260918"/>
    <w:rsid w:val="00262234"/>
    <w:rsid w:val="00262642"/>
    <w:rsid w:val="00270B47"/>
    <w:rsid w:val="00271605"/>
    <w:rsid w:val="00271A92"/>
    <w:rsid w:val="00277519"/>
    <w:rsid w:val="002833CF"/>
    <w:rsid w:val="00284397"/>
    <w:rsid w:val="002861B4"/>
    <w:rsid w:val="00293C6A"/>
    <w:rsid w:val="002A02AE"/>
    <w:rsid w:val="002A5070"/>
    <w:rsid w:val="002C0048"/>
    <w:rsid w:val="002C7051"/>
    <w:rsid w:val="002D24C6"/>
    <w:rsid w:val="002D3919"/>
    <w:rsid w:val="002D4CE2"/>
    <w:rsid w:val="002D715F"/>
    <w:rsid w:val="002F01EF"/>
    <w:rsid w:val="002F230C"/>
    <w:rsid w:val="002F2484"/>
    <w:rsid w:val="002F701D"/>
    <w:rsid w:val="003049E8"/>
    <w:rsid w:val="00305A6E"/>
    <w:rsid w:val="00315975"/>
    <w:rsid w:val="00315FFA"/>
    <w:rsid w:val="00327A8C"/>
    <w:rsid w:val="00333667"/>
    <w:rsid w:val="0034019A"/>
    <w:rsid w:val="00342E0D"/>
    <w:rsid w:val="00344362"/>
    <w:rsid w:val="003449A4"/>
    <w:rsid w:val="00345788"/>
    <w:rsid w:val="00345E6D"/>
    <w:rsid w:val="003558C0"/>
    <w:rsid w:val="0036138B"/>
    <w:rsid w:val="0036706E"/>
    <w:rsid w:val="003671D1"/>
    <w:rsid w:val="00382557"/>
    <w:rsid w:val="0038659F"/>
    <w:rsid w:val="00391869"/>
    <w:rsid w:val="00393C30"/>
    <w:rsid w:val="00394BB1"/>
    <w:rsid w:val="003A0360"/>
    <w:rsid w:val="003A1722"/>
    <w:rsid w:val="003A42B5"/>
    <w:rsid w:val="003A5217"/>
    <w:rsid w:val="003B0087"/>
    <w:rsid w:val="003B1E29"/>
    <w:rsid w:val="003B3416"/>
    <w:rsid w:val="003B456E"/>
    <w:rsid w:val="003B6985"/>
    <w:rsid w:val="003C1308"/>
    <w:rsid w:val="003C710F"/>
    <w:rsid w:val="003D183F"/>
    <w:rsid w:val="003D2EBA"/>
    <w:rsid w:val="003D6A16"/>
    <w:rsid w:val="003E54D1"/>
    <w:rsid w:val="003E5C41"/>
    <w:rsid w:val="003F1D15"/>
    <w:rsid w:val="003F56EF"/>
    <w:rsid w:val="003F57DD"/>
    <w:rsid w:val="003F65D6"/>
    <w:rsid w:val="003F767D"/>
    <w:rsid w:val="00402688"/>
    <w:rsid w:val="00410450"/>
    <w:rsid w:val="00425F1B"/>
    <w:rsid w:val="00430AFE"/>
    <w:rsid w:val="00430FCA"/>
    <w:rsid w:val="00432E10"/>
    <w:rsid w:val="00437EA7"/>
    <w:rsid w:val="00440DFB"/>
    <w:rsid w:val="00442E02"/>
    <w:rsid w:val="00447E98"/>
    <w:rsid w:val="00453581"/>
    <w:rsid w:val="00453CF1"/>
    <w:rsid w:val="0045713B"/>
    <w:rsid w:val="0046095A"/>
    <w:rsid w:val="00462A59"/>
    <w:rsid w:val="00464D02"/>
    <w:rsid w:val="00466110"/>
    <w:rsid w:val="0047173F"/>
    <w:rsid w:val="00481B29"/>
    <w:rsid w:val="0048244D"/>
    <w:rsid w:val="00482792"/>
    <w:rsid w:val="00483C91"/>
    <w:rsid w:val="00490371"/>
    <w:rsid w:val="00491C8A"/>
    <w:rsid w:val="0049612E"/>
    <w:rsid w:val="004A0405"/>
    <w:rsid w:val="004B2288"/>
    <w:rsid w:val="004B6F7C"/>
    <w:rsid w:val="004B78E4"/>
    <w:rsid w:val="004C3C37"/>
    <w:rsid w:val="004C5F12"/>
    <w:rsid w:val="004C7F54"/>
    <w:rsid w:val="004D267E"/>
    <w:rsid w:val="004D5FAA"/>
    <w:rsid w:val="004E2DD2"/>
    <w:rsid w:val="004E60BE"/>
    <w:rsid w:val="004F2A6C"/>
    <w:rsid w:val="005032B7"/>
    <w:rsid w:val="00503EE4"/>
    <w:rsid w:val="005054D8"/>
    <w:rsid w:val="0051587F"/>
    <w:rsid w:val="00521B66"/>
    <w:rsid w:val="005227DA"/>
    <w:rsid w:val="005228ED"/>
    <w:rsid w:val="005242B0"/>
    <w:rsid w:val="00530514"/>
    <w:rsid w:val="005325D3"/>
    <w:rsid w:val="00532F7C"/>
    <w:rsid w:val="00546F03"/>
    <w:rsid w:val="00552ED1"/>
    <w:rsid w:val="00554409"/>
    <w:rsid w:val="005554E1"/>
    <w:rsid w:val="00562FE8"/>
    <w:rsid w:val="005668B0"/>
    <w:rsid w:val="00567F93"/>
    <w:rsid w:val="00572721"/>
    <w:rsid w:val="00574EA7"/>
    <w:rsid w:val="0058583C"/>
    <w:rsid w:val="00590CCA"/>
    <w:rsid w:val="00592DD9"/>
    <w:rsid w:val="0059487D"/>
    <w:rsid w:val="00596FA2"/>
    <w:rsid w:val="005979C7"/>
    <w:rsid w:val="005A01AF"/>
    <w:rsid w:val="005B06E8"/>
    <w:rsid w:val="005B1304"/>
    <w:rsid w:val="005B54DA"/>
    <w:rsid w:val="005B5ABA"/>
    <w:rsid w:val="005C0112"/>
    <w:rsid w:val="005C6527"/>
    <w:rsid w:val="005C6D6B"/>
    <w:rsid w:val="005D3CB4"/>
    <w:rsid w:val="005E2239"/>
    <w:rsid w:val="005E3F29"/>
    <w:rsid w:val="005F5D76"/>
    <w:rsid w:val="0060088D"/>
    <w:rsid w:val="00606080"/>
    <w:rsid w:val="0060785E"/>
    <w:rsid w:val="006108CD"/>
    <w:rsid w:val="00611486"/>
    <w:rsid w:val="00612E49"/>
    <w:rsid w:val="00612FC7"/>
    <w:rsid w:val="00613834"/>
    <w:rsid w:val="00620113"/>
    <w:rsid w:val="0062377A"/>
    <w:rsid w:val="006310F7"/>
    <w:rsid w:val="00632109"/>
    <w:rsid w:val="00632D88"/>
    <w:rsid w:val="0063503B"/>
    <w:rsid w:val="00635AD5"/>
    <w:rsid w:val="00641D51"/>
    <w:rsid w:val="00642699"/>
    <w:rsid w:val="00644D03"/>
    <w:rsid w:val="00645FFC"/>
    <w:rsid w:val="00650E85"/>
    <w:rsid w:val="00653291"/>
    <w:rsid w:val="00653643"/>
    <w:rsid w:val="00656149"/>
    <w:rsid w:val="00657CFB"/>
    <w:rsid w:val="00664DFF"/>
    <w:rsid w:val="006660F1"/>
    <w:rsid w:val="00671001"/>
    <w:rsid w:val="00681B98"/>
    <w:rsid w:val="00682584"/>
    <w:rsid w:val="006845E4"/>
    <w:rsid w:val="006875C0"/>
    <w:rsid w:val="006902F2"/>
    <w:rsid w:val="006A3A82"/>
    <w:rsid w:val="006A4A9B"/>
    <w:rsid w:val="006A5688"/>
    <w:rsid w:val="006A5DD0"/>
    <w:rsid w:val="006B6790"/>
    <w:rsid w:val="006C688C"/>
    <w:rsid w:val="006C6A2D"/>
    <w:rsid w:val="006E4CC1"/>
    <w:rsid w:val="006E5B79"/>
    <w:rsid w:val="006F1870"/>
    <w:rsid w:val="006F36AB"/>
    <w:rsid w:val="006F7ABA"/>
    <w:rsid w:val="00702626"/>
    <w:rsid w:val="00704393"/>
    <w:rsid w:val="00704847"/>
    <w:rsid w:val="00704AAD"/>
    <w:rsid w:val="00707392"/>
    <w:rsid w:val="00711B18"/>
    <w:rsid w:val="00722DB2"/>
    <w:rsid w:val="00736DD5"/>
    <w:rsid w:val="00745EC2"/>
    <w:rsid w:val="007468EC"/>
    <w:rsid w:val="00757CCD"/>
    <w:rsid w:val="0076557B"/>
    <w:rsid w:val="007661D3"/>
    <w:rsid w:val="0077055A"/>
    <w:rsid w:val="00772C73"/>
    <w:rsid w:val="0077355B"/>
    <w:rsid w:val="0077709A"/>
    <w:rsid w:val="00782C08"/>
    <w:rsid w:val="00782E6F"/>
    <w:rsid w:val="00792851"/>
    <w:rsid w:val="007938B1"/>
    <w:rsid w:val="007B5477"/>
    <w:rsid w:val="007B621B"/>
    <w:rsid w:val="007B62E6"/>
    <w:rsid w:val="007C43AA"/>
    <w:rsid w:val="007D1005"/>
    <w:rsid w:val="007D705C"/>
    <w:rsid w:val="007D7DAD"/>
    <w:rsid w:val="007E112B"/>
    <w:rsid w:val="007E329D"/>
    <w:rsid w:val="007E3888"/>
    <w:rsid w:val="007F0489"/>
    <w:rsid w:val="007F1269"/>
    <w:rsid w:val="007F1C59"/>
    <w:rsid w:val="00803404"/>
    <w:rsid w:val="00814BC2"/>
    <w:rsid w:val="00817573"/>
    <w:rsid w:val="008206B4"/>
    <w:rsid w:val="00823A70"/>
    <w:rsid w:val="00824AF0"/>
    <w:rsid w:val="00826F11"/>
    <w:rsid w:val="00827910"/>
    <w:rsid w:val="008309B9"/>
    <w:rsid w:val="0083282F"/>
    <w:rsid w:val="008370E1"/>
    <w:rsid w:val="008379FE"/>
    <w:rsid w:val="0084659D"/>
    <w:rsid w:val="00846A91"/>
    <w:rsid w:val="0085079E"/>
    <w:rsid w:val="00851053"/>
    <w:rsid w:val="00852AA4"/>
    <w:rsid w:val="00860684"/>
    <w:rsid w:val="00860A68"/>
    <w:rsid w:val="0086288A"/>
    <w:rsid w:val="00863495"/>
    <w:rsid w:val="00866851"/>
    <w:rsid w:val="008677C9"/>
    <w:rsid w:val="0087199F"/>
    <w:rsid w:val="00883EFA"/>
    <w:rsid w:val="00884177"/>
    <w:rsid w:val="00893B2B"/>
    <w:rsid w:val="00894BD5"/>
    <w:rsid w:val="008A0DCC"/>
    <w:rsid w:val="008A7EC5"/>
    <w:rsid w:val="008C3BDF"/>
    <w:rsid w:val="008D130A"/>
    <w:rsid w:val="008D1D21"/>
    <w:rsid w:val="008D636F"/>
    <w:rsid w:val="008D6C9C"/>
    <w:rsid w:val="008E38BD"/>
    <w:rsid w:val="008E3E70"/>
    <w:rsid w:val="008E653E"/>
    <w:rsid w:val="008E6C28"/>
    <w:rsid w:val="008E7094"/>
    <w:rsid w:val="008F22A5"/>
    <w:rsid w:val="0090161A"/>
    <w:rsid w:val="009032AB"/>
    <w:rsid w:val="00904F04"/>
    <w:rsid w:val="0090535D"/>
    <w:rsid w:val="00911229"/>
    <w:rsid w:val="0091148E"/>
    <w:rsid w:val="00912309"/>
    <w:rsid w:val="0091279E"/>
    <w:rsid w:val="0091438E"/>
    <w:rsid w:val="0091766B"/>
    <w:rsid w:val="009179D5"/>
    <w:rsid w:val="009224F0"/>
    <w:rsid w:val="009532DF"/>
    <w:rsid w:val="0095333E"/>
    <w:rsid w:val="0095411B"/>
    <w:rsid w:val="0095584E"/>
    <w:rsid w:val="00973245"/>
    <w:rsid w:val="00973EDC"/>
    <w:rsid w:val="00975990"/>
    <w:rsid w:val="00983DD7"/>
    <w:rsid w:val="0099219D"/>
    <w:rsid w:val="009928F1"/>
    <w:rsid w:val="009A3EA3"/>
    <w:rsid w:val="009A75A3"/>
    <w:rsid w:val="009B1A9E"/>
    <w:rsid w:val="009C1765"/>
    <w:rsid w:val="009D1B8B"/>
    <w:rsid w:val="009D341A"/>
    <w:rsid w:val="009D548C"/>
    <w:rsid w:val="009D7765"/>
    <w:rsid w:val="009E238E"/>
    <w:rsid w:val="009E3EA7"/>
    <w:rsid w:val="009F1AFC"/>
    <w:rsid w:val="00A0404C"/>
    <w:rsid w:val="00A07E71"/>
    <w:rsid w:val="00A1083E"/>
    <w:rsid w:val="00A11319"/>
    <w:rsid w:val="00A12E2A"/>
    <w:rsid w:val="00A1602A"/>
    <w:rsid w:val="00A1790A"/>
    <w:rsid w:val="00A17FFC"/>
    <w:rsid w:val="00A20ECE"/>
    <w:rsid w:val="00A22E5D"/>
    <w:rsid w:val="00A264A5"/>
    <w:rsid w:val="00A301D6"/>
    <w:rsid w:val="00A30929"/>
    <w:rsid w:val="00A30A0A"/>
    <w:rsid w:val="00A31980"/>
    <w:rsid w:val="00A326D8"/>
    <w:rsid w:val="00A33657"/>
    <w:rsid w:val="00A36480"/>
    <w:rsid w:val="00A4121B"/>
    <w:rsid w:val="00A457FB"/>
    <w:rsid w:val="00A57529"/>
    <w:rsid w:val="00A57FFD"/>
    <w:rsid w:val="00A64CCC"/>
    <w:rsid w:val="00A64EC9"/>
    <w:rsid w:val="00A65499"/>
    <w:rsid w:val="00A719E5"/>
    <w:rsid w:val="00A75600"/>
    <w:rsid w:val="00A757D2"/>
    <w:rsid w:val="00A77052"/>
    <w:rsid w:val="00A817E9"/>
    <w:rsid w:val="00AA3ADF"/>
    <w:rsid w:val="00AA453E"/>
    <w:rsid w:val="00AB5E5B"/>
    <w:rsid w:val="00AB635D"/>
    <w:rsid w:val="00AC086C"/>
    <w:rsid w:val="00AC0E2E"/>
    <w:rsid w:val="00AC4107"/>
    <w:rsid w:val="00AD1B50"/>
    <w:rsid w:val="00AD43F5"/>
    <w:rsid w:val="00AE3DD5"/>
    <w:rsid w:val="00AE60C4"/>
    <w:rsid w:val="00AE654D"/>
    <w:rsid w:val="00AE6675"/>
    <w:rsid w:val="00AF26C6"/>
    <w:rsid w:val="00B01241"/>
    <w:rsid w:val="00B04E45"/>
    <w:rsid w:val="00B058CD"/>
    <w:rsid w:val="00B07844"/>
    <w:rsid w:val="00B10714"/>
    <w:rsid w:val="00B107F8"/>
    <w:rsid w:val="00B132A0"/>
    <w:rsid w:val="00B17778"/>
    <w:rsid w:val="00B22A39"/>
    <w:rsid w:val="00B2360E"/>
    <w:rsid w:val="00B26704"/>
    <w:rsid w:val="00B27B8A"/>
    <w:rsid w:val="00B3639E"/>
    <w:rsid w:val="00B37218"/>
    <w:rsid w:val="00B374A4"/>
    <w:rsid w:val="00B37E55"/>
    <w:rsid w:val="00B40389"/>
    <w:rsid w:val="00B466CB"/>
    <w:rsid w:val="00B478E2"/>
    <w:rsid w:val="00B50C5E"/>
    <w:rsid w:val="00B53B6C"/>
    <w:rsid w:val="00B6417E"/>
    <w:rsid w:val="00B64C0A"/>
    <w:rsid w:val="00B64CA1"/>
    <w:rsid w:val="00B701F1"/>
    <w:rsid w:val="00B71188"/>
    <w:rsid w:val="00B72FE7"/>
    <w:rsid w:val="00B73326"/>
    <w:rsid w:val="00B73979"/>
    <w:rsid w:val="00B779C9"/>
    <w:rsid w:val="00B8320D"/>
    <w:rsid w:val="00B8451B"/>
    <w:rsid w:val="00B86E36"/>
    <w:rsid w:val="00B92D1A"/>
    <w:rsid w:val="00B95D16"/>
    <w:rsid w:val="00B9623F"/>
    <w:rsid w:val="00BA34ED"/>
    <w:rsid w:val="00BB78C0"/>
    <w:rsid w:val="00BC213F"/>
    <w:rsid w:val="00BC24E9"/>
    <w:rsid w:val="00BC3630"/>
    <w:rsid w:val="00BC6495"/>
    <w:rsid w:val="00BC7494"/>
    <w:rsid w:val="00BD0256"/>
    <w:rsid w:val="00BE164D"/>
    <w:rsid w:val="00BF1E16"/>
    <w:rsid w:val="00BF2E75"/>
    <w:rsid w:val="00C01797"/>
    <w:rsid w:val="00C06C94"/>
    <w:rsid w:val="00C10FC3"/>
    <w:rsid w:val="00C11CA3"/>
    <w:rsid w:val="00C1479B"/>
    <w:rsid w:val="00C15076"/>
    <w:rsid w:val="00C16613"/>
    <w:rsid w:val="00C22F4B"/>
    <w:rsid w:val="00C23454"/>
    <w:rsid w:val="00C30D76"/>
    <w:rsid w:val="00C41B17"/>
    <w:rsid w:val="00C4405B"/>
    <w:rsid w:val="00C474A6"/>
    <w:rsid w:val="00C53C27"/>
    <w:rsid w:val="00C53E31"/>
    <w:rsid w:val="00C542F5"/>
    <w:rsid w:val="00C55EB6"/>
    <w:rsid w:val="00C5627B"/>
    <w:rsid w:val="00C60137"/>
    <w:rsid w:val="00C60B26"/>
    <w:rsid w:val="00C61AD0"/>
    <w:rsid w:val="00C656B8"/>
    <w:rsid w:val="00C704C6"/>
    <w:rsid w:val="00C73B93"/>
    <w:rsid w:val="00C74F93"/>
    <w:rsid w:val="00C7615B"/>
    <w:rsid w:val="00C81777"/>
    <w:rsid w:val="00C841EE"/>
    <w:rsid w:val="00C84CEC"/>
    <w:rsid w:val="00C86288"/>
    <w:rsid w:val="00C86E71"/>
    <w:rsid w:val="00C907BB"/>
    <w:rsid w:val="00C936F1"/>
    <w:rsid w:val="00C94D2D"/>
    <w:rsid w:val="00CA07E8"/>
    <w:rsid w:val="00CA311B"/>
    <w:rsid w:val="00CA5097"/>
    <w:rsid w:val="00CB0555"/>
    <w:rsid w:val="00CB205F"/>
    <w:rsid w:val="00CB4E4E"/>
    <w:rsid w:val="00CB53EE"/>
    <w:rsid w:val="00CC196C"/>
    <w:rsid w:val="00CC2D15"/>
    <w:rsid w:val="00CD42D9"/>
    <w:rsid w:val="00CE2AB5"/>
    <w:rsid w:val="00CE2EF5"/>
    <w:rsid w:val="00CE3192"/>
    <w:rsid w:val="00CE7427"/>
    <w:rsid w:val="00CF14D2"/>
    <w:rsid w:val="00CF54B5"/>
    <w:rsid w:val="00CF7915"/>
    <w:rsid w:val="00D112C9"/>
    <w:rsid w:val="00D11DC3"/>
    <w:rsid w:val="00D1460D"/>
    <w:rsid w:val="00D16429"/>
    <w:rsid w:val="00D200F1"/>
    <w:rsid w:val="00D2079A"/>
    <w:rsid w:val="00D210DC"/>
    <w:rsid w:val="00D21EDD"/>
    <w:rsid w:val="00D2383C"/>
    <w:rsid w:val="00D258C7"/>
    <w:rsid w:val="00D30203"/>
    <w:rsid w:val="00D359F4"/>
    <w:rsid w:val="00D45BA0"/>
    <w:rsid w:val="00D51C48"/>
    <w:rsid w:val="00D53841"/>
    <w:rsid w:val="00D7174B"/>
    <w:rsid w:val="00D719CA"/>
    <w:rsid w:val="00D779FF"/>
    <w:rsid w:val="00D8104D"/>
    <w:rsid w:val="00D90CD0"/>
    <w:rsid w:val="00D95430"/>
    <w:rsid w:val="00DA42B3"/>
    <w:rsid w:val="00DA4E39"/>
    <w:rsid w:val="00DA7707"/>
    <w:rsid w:val="00DC5C69"/>
    <w:rsid w:val="00DC6146"/>
    <w:rsid w:val="00DC617C"/>
    <w:rsid w:val="00DD0F94"/>
    <w:rsid w:val="00DD1452"/>
    <w:rsid w:val="00DE6C74"/>
    <w:rsid w:val="00DF0559"/>
    <w:rsid w:val="00DF1BFB"/>
    <w:rsid w:val="00DF524F"/>
    <w:rsid w:val="00DF6D07"/>
    <w:rsid w:val="00E01116"/>
    <w:rsid w:val="00E045C9"/>
    <w:rsid w:val="00E108EE"/>
    <w:rsid w:val="00E12394"/>
    <w:rsid w:val="00E16BBA"/>
    <w:rsid w:val="00E21CAE"/>
    <w:rsid w:val="00E253A8"/>
    <w:rsid w:val="00E26865"/>
    <w:rsid w:val="00E313CC"/>
    <w:rsid w:val="00E31FA7"/>
    <w:rsid w:val="00E366D2"/>
    <w:rsid w:val="00E4069B"/>
    <w:rsid w:val="00E51D32"/>
    <w:rsid w:val="00E53F75"/>
    <w:rsid w:val="00E555AC"/>
    <w:rsid w:val="00E6291B"/>
    <w:rsid w:val="00E6379B"/>
    <w:rsid w:val="00E6602F"/>
    <w:rsid w:val="00E66356"/>
    <w:rsid w:val="00E723C5"/>
    <w:rsid w:val="00E77416"/>
    <w:rsid w:val="00E81C26"/>
    <w:rsid w:val="00E83419"/>
    <w:rsid w:val="00E838D3"/>
    <w:rsid w:val="00E84548"/>
    <w:rsid w:val="00E84796"/>
    <w:rsid w:val="00E9040F"/>
    <w:rsid w:val="00E91264"/>
    <w:rsid w:val="00E93A5E"/>
    <w:rsid w:val="00E94C63"/>
    <w:rsid w:val="00EA1159"/>
    <w:rsid w:val="00EB032C"/>
    <w:rsid w:val="00EB24EF"/>
    <w:rsid w:val="00EB7BB3"/>
    <w:rsid w:val="00EC1622"/>
    <w:rsid w:val="00EC29E2"/>
    <w:rsid w:val="00ED4160"/>
    <w:rsid w:val="00ED616D"/>
    <w:rsid w:val="00ED6F90"/>
    <w:rsid w:val="00EE0CF6"/>
    <w:rsid w:val="00EE429F"/>
    <w:rsid w:val="00EE611D"/>
    <w:rsid w:val="00EF5CEF"/>
    <w:rsid w:val="00F025F0"/>
    <w:rsid w:val="00F07F67"/>
    <w:rsid w:val="00F21D32"/>
    <w:rsid w:val="00F22E59"/>
    <w:rsid w:val="00F42C83"/>
    <w:rsid w:val="00F43E26"/>
    <w:rsid w:val="00F46FF2"/>
    <w:rsid w:val="00F53E5E"/>
    <w:rsid w:val="00F54D8E"/>
    <w:rsid w:val="00F560FF"/>
    <w:rsid w:val="00F57952"/>
    <w:rsid w:val="00F57E07"/>
    <w:rsid w:val="00F6087C"/>
    <w:rsid w:val="00F63931"/>
    <w:rsid w:val="00F735F0"/>
    <w:rsid w:val="00F80B70"/>
    <w:rsid w:val="00F83DAF"/>
    <w:rsid w:val="00F940C5"/>
    <w:rsid w:val="00F968C4"/>
    <w:rsid w:val="00FA0D4B"/>
    <w:rsid w:val="00FA331C"/>
    <w:rsid w:val="00FB0BEB"/>
    <w:rsid w:val="00FB1B12"/>
    <w:rsid w:val="00FB1BA0"/>
    <w:rsid w:val="00FB34F7"/>
    <w:rsid w:val="00FC1D59"/>
    <w:rsid w:val="00FC456A"/>
    <w:rsid w:val="00FD1450"/>
    <w:rsid w:val="00FD1658"/>
    <w:rsid w:val="00FD6688"/>
    <w:rsid w:val="00FE141F"/>
    <w:rsid w:val="00FE2CA3"/>
    <w:rsid w:val="00FE6CA5"/>
    <w:rsid w:val="00FF15F2"/>
    <w:rsid w:val="00FF2776"/>
    <w:rsid w:val="00FF2D1B"/>
    <w:rsid w:val="00FF3ACF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E2F985"/>
  <w15:chartTrackingRefBased/>
  <w15:docId w15:val="{1F1674A1-8E2D-4A75-BC8F-7EFEA41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1" w:unhideWhenUsed="1" w:qFormat="1"/>
    <w:lsdException w:name="List Continue 4" w:semiHidden="1" w:uiPriority="1" w:unhideWhenUsed="1" w:qFormat="1"/>
    <w:lsdException w:name="List Continue 5" w:semiHidden="1" w:uiPriority="1" w:unhideWhenUsed="1" w:qFormat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44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40389"/>
    <w:pPr>
      <w:keepNext/>
      <w:keepLines/>
      <w:numPr>
        <w:numId w:val="9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40389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B40389"/>
    <w:pPr>
      <w:keepNext/>
      <w:keepLines/>
      <w:spacing w:before="300"/>
      <w:outlineLvl w:val="2"/>
    </w:pPr>
    <w:rPr>
      <w:rFonts w:eastAsiaTheme="majorEastAsia" w:cstheme="majorBidi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F560FF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qFormat/>
    <w:rsid w:val="00F560FF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F560FF"/>
    <w:pPr>
      <w:keepNext/>
      <w:keepLines/>
      <w:numPr>
        <w:numId w:val="8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83C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560FF"/>
    <w:rPr>
      <w:rFonts w:ascii="Arial" w:hAnsi="Arial"/>
      <w:color w:val="231F20"/>
      <w:lang w:val="en-GB"/>
    </w:rPr>
  </w:style>
  <w:style w:type="numbering" w:customStyle="1" w:styleId="BulletList">
    <w:name w:val="Bullet List"/>
    <w:basedOn w:val="NoList"/>
    <w:uiPriority w:val="99"/>
    <w:rsid w:val="00F560F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F560FF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F560FF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rsid w:val="00F560FF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F560FF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B40389"/>
    <w:rPr>
      <w:rFonts w:ascii="Arial" w:eastAsiaTheme="majorEastAsia" w:hAnsi="Arial" w:cstheme="majorBidi"/>
      <w:color w:val="005EB8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40389"/>
    <w:rPr>
      <w:rFonts w:ascii="Arial" w:eastAsiaTheme="majorEastAsia" w:hAnsi="Arial" w:cstheme="majorBidi"/>
      <w:b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40389"/>
    <w:rPr>
      <w:rFonts w:ascii="Arial" w:eastAsiaTheme="majorEastAsia" w:hAnsi="Arial" w:cstheme="majorBidi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F560FF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rsid w:val="00F560FF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F560FF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F560FF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F560FF"/>
  </w:style>
  <w:style w:type="paragraph" w:styleId="List3">
    <w:name w:val="List 3"/>
    <w:basedOn w:val="BodyText"/>
    <w:uiPriority w:val="1"/>
    <w:semiHidden/>
    <w:unhideWhenUsed/>
    <w:rsid w:val="00F560FF"/>
    <w:pPr>
      <w:ind w:left="851"/>
    </w:pPr>
  </w:style>
  <w:style w:type="paragraph" w:styleId="List4">
    <w:name w:val="List 4"/>
    <w:basedOn w:val="BodyText"/>
    <w:uiPriority w:val="1"/>
    <w:semiHidden/>
    <w:unhideWhenUsed/>
    <w:rsid w:val="00F560FF"/>
    <w:pPr>
      <w:ind w:left="1134"/>
    </w:pPr>
  </w:style>
  <w:style w:type="paragraph" w:styleId="List5">
    <w:name w:val="List 5"/>
    <w:basedOn w:val="BodyText"/>
    <w:uiPriority w:val="1"/>
    <w:semiHidden/>
    <w:unhideWhenUsed/>
    <w:rsid w:val="00F560FF"/>
    <w:pPr>
      <w:ind w:left="1418"/>
    </w:pPr>
  </w:style>
  <w:style w:type="paragraph" w:styleId="ListBullet">
    <w:name w:val="List Bullet"/>
    <w:basedOn w:val="BodyText"/>
    <w:qFormat/>
    <w:rsid w:val="00F560FF"/>
    <w:pPr>
      <w:numPr>
        <w:numId w:val="7"/>
      </w:numPr>
      <w:spacing w:after="50"/>
    </w:pPr>
  </w:style>
  <w:style w:type="paragraph" w:styleId="ListBullet2">
    <w:name w:val="List Bullet 2"/>
    <w:basedOn w:val="BodyText"/>
    <w:qFormat/>
    <w:rsid w:val="00F560FF"/>
    <w:pPr>
      <w:numPr>
        <w:ilvl w:val="1"/>
        <w:numId w:val="7"/>
      </w:numPr>
      <w:spacing w:after="50"/>
    </w:pPr>
  </w:style>
  <w:style w:type="paragraph" w:styleId="ListContinue">
    <w:name w:val="List Continue"/>
    <w:basedOn w:val="BodyText"/>
    <w:qFormat/>
    <w:rsid w:val="00F560FF"/>
    <w:pPr>
      <w:spacing w:after="50"/>
      <w:ind w:left="851"/>
    </w:pPr>
  </w:style>
  <w:style w:type="paragraph" w:styleId="ListContinue2">
    <w:name w:val="List Continue 2"/>
    <w:basedOn w:val="BodyText"/>
    <w:qFormat/>
    <w:rsid w:val="00F560FF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F560FF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rsid w:val="00F560FF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F560FF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59"/>
    <w:rsid w:val="00D210DC"/>
    <w:pPr>
      <w:spacing w:line="240" w:lineRule="auto"/>
    </w:pPr>
    <w:rPr>
      <w:rFonts w:asciiTheme="minorHAnsi" w:hAnsiTheme="minorHAnsi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58583C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58583C"/>
    <w:rPr>
      <w:rFonts w:ascii="Arial" w:eastAsiaTheme="majorEastAsia" w:hAnsi="Arial" w:cstheme="majorBidi"/>
      <w:color w:val="005EB8"/>
      <w:spacing w:val="-10"/>
      <w:kern w:val="28"/>
      <w:sz w:val="96"/>
      <w:szCs w:val="56"/>
      <w:lang w:val="en-GB"/>
    </w:rPr>
  </w:style>
  <w:style w:type="paragraph" w:styleId="TOC2">
    <w:name w:val="toc 2"/>
    <w:basedOn w:val="Normal"/>
    <w:next w:val="Normal"/>
    <w:uiPriority w:val="1"/>
    <w:semiHidden/>
    <w:unhideWhenUsed/>
    <w:rsid w:val="00F560FF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F560FF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884177"/>
    <w:pPr>
      <w:spacing w:after="0"/>
    </w:pPr>
  </w:style>
  <w:style w:type="character" w:styleId="PlaceholderText">
    <w:name w:val="Placeholder Text"/>
    <w:basedOn w:val="DefaultParagraphFont"/>
    <w:uiPriority w:val="99"/>
    <w:rsid w:val="00F560FF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D210DC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FF"/>
    <w:rPr>
      <w:rFonts w:ascii="Segoe UI" w:hAnsi="Segoe UI" w:cs="Segoe UI"/>
      <w:color w:val="231F20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F560FF"/>
    <w:pPr>
      <w:spacing w:after="200"/>
    </w:pPr>
    <w:rPr>
      <w:iCs/>
      <w:color w:val="003087" w:themeColor="text2"/>
      <w:szCs w:val="18"/>
    </w:rPr>
  </w:style>
  <w:style w:type="character" w:customStyle="1" w:styleId="FooterPipe">
    <w:name w:val="Footer Pipe"/>
    <w:basedOn w:val="DefaultParagraphFont"/>
    <w:uiPriority w:val="1"/>
    <w:rsid w:val="00F560FF"/>
    <w:rPr>
      <w:b/>
      <w:color w:val="005EB8"/>
    </w:rPr>
  </w:style>
  <w:style w:type="character" w:styleId="FootnoteReference">
    <w:name w:val="footnote reference"/>
    <w:basedOn w:val="DefaultParagraphFont"/>
    <w:uiPriority w:val="99"/>
    <w:semiHidden/>
    <w:unhideWhenUsed/>
    <w:rsid w:val="00F56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0FF"/>
    <w:rPr>
      <w:rFonts w:ascii="Arial" w:hAnsi="Arial"/>
      <w:color w:val="231F20"/>
      <w:sz w:val="20"/>
      <w:szCs w:val="20"/>
      <w:lang w:val="en-GB"/>
    </w:rPr>
  </w:style>
  <w:style w:type="character" w:customStyle="1" w:styleId="Highlight">
    <w:name w:val="Highlight"/>
    <w:basedOn w:val="DefaultParagraphFont"/>
    <w:qFormat/>
    <w:rsid w:val="00F560FF"/>
    <w:rPr>
      <w:color w:val="41B6E6"/>
    </w:rPr>
  </w:style>
  <w:style w:type="character" w:styleId="Hyperlink">
    <w:name w:val="Hyperlink"/>
    <w:basedOn w:val="DefaultParagraphFont"/>
    <w:uiPriority w:val="99"/>
    <w:unhideWhenUsed/>
    <w:rsid w:val="00F560FF"/>
    <w:rPr>
      <w:color w:val="0070C0" w:themeColor="hyperlink"/>
      <w:u w:val="single"/>
    </w:rPr>
  </w:style>
  <w:style w:type="paragraph" w:customStyle="1" w:styleId="IntroText">
    <w:name w:val="Intro Text"/>
    <w:basedOn w:val="Normal"/>
    <w:qFormat/>
    <w:rsid w:val="00F560FF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F560FF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F560FF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F560FF"/>
    <w:pPr>
      <w:numPr>
        <w:numId w:val="6"/>
      </w:numPr>
    </w:pPr>
  </w:style>
  <w:style w:type="numbering" w:customStyle="1" w:styleId="NHSHeadings">
    <w:name w:val="NHS Headings"/>
    <w:basedOn w:val="NoList"/>
    <w:uiPriority w:val="99"/>
    <w:rsid w:val="00F560FF"/>
    <w:pPr>
      <w:numPr>
        <w:numId w:val="4"/>
      </w:numPr>
    </w:pPr>
  </w:style>
  <w:style w:type="table" w:customStyle="1" w:styleId="NHSHighlightBox">
    <w:name w:val="NHS Highlight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F560FF"/>
    <w:pPr>
      <w:numPr>
        <w:numId w:val="3"/>
      </w:numPr>
    </w:pPr>
  </w:style>
  <w:style w:type="table" w:customStyle="1" w:styleId="NHSTable">
    <w:name w:val="NHS Table"/>
    <w:basedOn w:val="TableNormal"/>
    <w:uiPriority w:val="99"/>
    <w:rsid w:val="00F560FF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F560FF"/>
    <w:pPr>
      <w:numPr>
        <w:numId w:val="5"/>
      </w:numPr>
    </w:pPr>
  </w:style>
  <w:style w:type="paragraph" w:customStyle="1" w:styleId="PageHeading">
    <w:name w:val="Page Heading"/>
    <w:basedOn w:val="Header"/>
    <w:next w:val="Normal"/>
    <w:rsid w:val="00F560FF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3E54D1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F560FF"/>
    <w:rPr>
      <w:rFonts w:ascii="Arial" w:hAnsi="Arial"/>
      <w:iCs/>
      <w:color w:val="005EB8"/>
      <w:lang w:val="en-GB"/>
    </w:rPr>
  </w:style>
  <w:style w:type="paragraph" w:customStyle="1" w:styleId="Spacer">
    <w:name w:val="Spacer"/>
    <w:basedOn w:val="Normal"/>
    <w:next w:val="Normal"/>
    <w:rsid w:val="00F560FF"/>
    <w:rPr>
      <w:sz w:val="2"/>
    </w:rPr>
  </w:style>
  <w:style w:type="paragraph" w:customStyle="1" w:styleId="TableText">
    <w:name w:val="Table Text"/>
    <w:basedOn w:val="Normal"/>
    <w:qFormat/>
    <w:rsid w:val="00F560FF"/>
  </w:style>
  <w:style w:type="paragraph" w:customStyle="1" w:styleId="TableTitle">
    <w:name w:val="Table Title"/>
    <w:basedOn w:val="TableText"/>
    <w:qFormat/>
    <w:rsid w:val="00F560FF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052A05"/>
  </w:style>
  <w:style w:type="character" w:customStyle="1" w:styleId="BodyText2Char">
    <w:name w:val="Body Text 2 Char"/>
    <w:basedOn w:val="DefaultParagraphFont"/>
    <w:link w:val="BodyText2"/>
    <w:rsid w:val="00052A05"/>
    <w:rPr>
      <w:rFonts w:ascii="Arial" w:hAnsi="Arial"/>
      <w:color w:val="231F20"/>
      <w:lang w:val="en-GB"/>
    </w:rPr>
  </w:style>
  <w:style w:type="table" w:styleId="GridTable4-Accent3">
    <w:name w:val="Grid Table 4 Accent 3"/>
    <w:basedOn w:val="TableNormal"/>
    <w:uiPriority w:val="49"/>
    <w:rsid w:val="003F57DD"/>
    <w:pPr>
      <w:spacing w:line="240" w:lineRule="auto"/>
    </w:pPr>
    <w:tblPr>
      <w:tblStyleRowBandSize w:val="1"/>
      <w:tblStyleColBandSize w:val="1"/>
      <w:tblBorders>
        <w:top w:val="single" w:sz="4" w:space="0" w:color="ACB6BD" w:themeColor="accent3" w:themeTint="99"/>
        <w:left w:val="single" w:sz="4" w:space="0" w:color="ACB6BD" w:themeColor="accent3" w:themeTint="99"/>
        <w:bottom w:val="single" w:sz="4" w:space="0" w:color="ACB6BD" w:themeColor="accent3" w:themeTint="99"/>
        <w:right w:val="single" w:sz="4" w:space="0" w:color="ACB6BD" w:themeColor="accent3" w:themeTint="99"/>
        <w:insideH w:val="single" w:sz="4" w:space="0" w:color="ACB6BD" w:themeColor="accent3" w:themeTint="99"/>
        <w:insideV w:val="single" w:sz="4" w:space="0" w:color="ACB6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8692" w:themeColor="accent3"/>
          <w:left w:val="single" w:sz="4" w:space="0" w:color="768692" w:themeColor="accent3"/>
          <w:bottom w:val="single" w:sz="4" w:space="0" w:color="768692" w:themeColor="accent3"/>
          <w:right w:val="single" w:sz="4" w:space="0" w:color="768692" w:themeColor="accent3"/>
          <w:insideH w:val="nil"/>
          <w:insideV w:val="nil"/>
        </w:tcBorders>
        <w:shd w:val="clear" w:color="auto" w:fill="768692" w:themeFill="accent3"/>
      </w:tcPr>
    </w:tblStylePr>
    <w:tblStylePr w:type="lastRow">
      <w:rPr>
        <w:b/>
        <w:bCs/>
      </w:rPr>
      <w:tblPr/>
      <w:tcPr>
        <w:tcBorders>
          <w:top w:val="double" w:sz="4" w:space="0" w:color="76869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6E9" w:themeFill="accent3" w:themeFillTint="33"/>
      </w:tcPr>
    </w:tblStylePr>
    <w:tblStylePr w:type="band1Horz">
      <w:tblPr/>
      <w:tcPr>
        <w:shd w:val="clear" w:color="auto" w:fill="E3E6E9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5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DD"/>
    <w:rPr>
      <w:rFonts w:ascii="Arial" w:hAnsi="Arial"/>
      <w:color w:val="231F2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DD"/>
    <w:rPr>
      <w:rFonts w:ascii="Arial" w:hAnsi="Arial"/>
      <w:b/>
      <w:bCs/>
      <w:color w:val="231F20"/>
      <w:sz w:val="20"/>
      <w:szCs w:val="20"/>
      <w:lang w:val="en-GB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0E42B5"/>
    <w:pPr>
      <w:ind w:left="720"/>
    </w:pPr>
    <w:rPr>
      <w:rFonts w:ascii="Calibri" w:hAnsi="Calibri" w:cs="Calibri"/>
      <w:color w:val="auto"/>
      <w:sz w:val="22"/>
      <w:szCs w:val="22"/>
    </w:rPr>
  </w:style>
  <w:style w:type="table" w:styleId="ListTable3-Accent2">
    <w:name w:val="List Table 3 Accent 2"/>
    <w:basedOn w:val="TableNormal"/>
    <w:uiPriority w:val="48"/>
    <w:rsid w:val="00FD1658"/>
    <w:pPr>
      <w:spacing w:line="240" w:lineRule="auto"/>
    </w:pPr>
    <w:tblPr>
      <w:tblStyleRowBandSize w:val="1"/>
      <w:tblStyleColBandSize w:val="1"/>
      <w:tblBorders>
        <w:top w:val="single" w:sz="4" w:space="0" w:color="41B6E6" w:themeColor="accent2"/>
        <w:left w:val="single" w:sz="4" w:space="0" w:color="41B6E6" w:themeColor="accent2"/>
        <w:bottom w:val="single" w:sz="4" w:space="0" w:color="41B6E6" w:themeColor="accent2"/>
        <w:right w:val="single" w:sz="4" w:space="0" w:color="41B6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B6E6" w:themeFill="accent2"/>
      </w:tcPr>
    </w:tblStylePr>
    <w:tblStylePr w:type="lastRow">
      <w:rPr>
        <w:b/>
        <w:bCs/>
      </w:rPr>
      <w:tblPr/>
      <w:tcPr>
        <w:tcBorders>
          <w:top w:val="double" w:sz="4" w:space="0" w:color="41B6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B6E6" w:themeColor="accent2"/>
          <w:right w:val="single" w:sz="4" w:space="0" w:color="41B6E6" w:themeColor="accent2"/>
        </w:tcBorders>
      </w:tcPr>
    </w:tblStylePr>
    <w:tblStylePr w:type="band1Horz">
      <w:tblPr/>
      <w:tcPr>
        <w:tcBorders>
          <w:top w:val="single" w:sz="4" w:space="0" w:color="41B6E6" w:themeColor="accent2"/>
          <w:bottom w:val="single" w:sz="4" w:space="0" w:color="41B6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B6E6" w:themeColor="accent2"/>
          <w:left w:val="nil"/>
        </w:tcBorders>
      </w:tcPr>
    </w:tblStylePr>
    <w:tblStylePr w:type="swCell">
      <w:tblPr/>
      <w:tcPr>
        <w:tcBorders>
          <w:top w:val="double" w:sz="4" w:space="0" w:color="41B6E6" w:themeColor="accent2"/>
          <w:right w:val="nil"/>
        </w:tcBorders>
      </w:tcPr>
    </w:tblStyle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3B1E29"/>
    <w:rPr>
      <w:rFonts w:ascii="Calibri" w:hAnsi="Calibri" w:cs="Calibri"/>
      <w:sz w:val="22"/>
      <w:szCs w:val="22"/>
      <w:lang w:val="en-GB"/>
    </w:rPr>
  </w:style>
  <w:style w:type="paragraph" w:customStyle="1" w:styleId="Default">
    <w:name w:val="Default"/>
    <w:rsid w:val="003B1E2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470D"/>
    <w:rPr>
      <w:color w:val="605E5C"/>
      <w:shd w:val="clear" w:color="auto" w:fill="E1DFDD"/>
    </w:rPr>
  </w:style>
  <w:style w:type="paragraph" w:customStyle="1" w:styleId="p2">
    <w:name w:val="p2"/>
    <w:basedOn w:val="Normal"/>
    <w:rsid w:val="00BB78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s3">
    <w:name w:val="s3"/>
    <w:basedOn w:val="DefaultParagraphFont"/>
    <w:rsid w:val="00BB78C0"/>
  </w:style>
  <w:style w:type="paragraph" w:customStyle="1" w:styleId="p6">
    <w:name w:val="p6"/>
    <w:basedOn w:val="Normal"/>
    <w:rsid w:val="00BB78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A2">
    <w:name w:val="A2"/>
    <w:uiPriority w:val="99"/>
    <w:rsid w:val="008C3BDF"/>
    <w:rPr>
      <w:rFonts w:cs="BrownPro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5011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17573"/>
    <w:rPr>
      <w:color w:val="7030A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19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table" w:styleId="GridTable4-Accent1">
    <w:name w:val="Grid Table 4 Accent 1"/>
    <w:basedOn w:val="TableNormal"/>
    <w:uiPriority w:val="49"/>
    <w:rsid w:val="000919A4"/>
    <w:pPr>
      <w:spacing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3B9FFF" w:themeColor="accent1" w:themeTint="99"/>
        <w:left w:val="single" w:sz="4" w:space="0" w:color="3B9FFF" w:themeColor="accent1" w:themeTint="99"/>
        <w:bottom w:val="single" w:sz="4" w:space="0" w:color="3B9FFF" w:themeColor="accent1" w:themeTint="99"/>
        <w:right w:val="single" w:sz="4" w:space="0" w:color="3B9FFF" w:themeColor="accent1" w:themeTint="99"/>
        <w:insideH w:val="single" w:sz="4" w:space="0" w:color="3B9FFF" w:themeColor="accent1" w:themeTint="99"/>
        <w:insideV w:val="single" w:sz="4" w:space="0" w:color="3B9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B8" w:themeColor="accent1"/>
          <w:left w:val="single" w:sz="4" w:space="0" w:color="005EB8" w:themeColor="accent1"/>
          <w:bottom w:val="single" w:sz="4" w:space="0" w:color="005EB8" w:themeColor="accent1"/>
          <w:right w:val="single" w:sz="4" w:space="0" w:color="005EB8" w:themeColor="accent1"/>
          <w:insideH w:val="nil"/>
          <w:insideV w:val="nil"/>
        </w:tcBorders>
        <w:shd w:val="clear" w:color="auto" w:fill="005EB8" w:themeFill="accent1"/>
      </w:tcPr>
    </w:tblStylePr>
    <w:tblStylePr w:type="lastRow">
      <w:rPr>
        <w:b/>
        <w:bCs/>
      </w:rPr>
      <w:tblPr/>
      <w:tcPr>
        <w:tcBorders>
          <w:top w:val="double" w:sz="4" w:space="0" w:color="005E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EFF" w:themeFill="accent1" w:themeFillTint="33"/>
      </w:tcPr>
    </w:tblStylePr>
    <w:tblStylePr w:type="band1Horz">
      <w:tblPr/>
      <w:tcPr>
        <w:shd w:val="clear" w:color="auto" w:fill="BDDEFF" w:themeFill="accent1" w:themeFillTint="33"/>
      </w:tcPr>
    </w:tblStylePr>
  </w:style>
  <w:style w:type="character" w:customStyle="1" w:styleId="qowt-font6-arial">
    <w:name w:val="qowt-font6-arial"/>
    <w:basedOn w:val="DefaultParagraphFont"/>
    <w:rsid w:val="001B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fsiyat.org.uk/index.php/therapy-via-referra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nafsiyat.org.uk%2Findex.php%2Ftherapy-via-referral%2F&amp;data=04%7C01%7CLisa.Wright%40bdct.nhs.uk%7Ca9f94f9f20074656402908d8cceccabd%7Cf377edd1c32a465086639fc3ec794b84%7C1%7C0%7C637484664684498372%7CUnknown%7CTWFpbGZsb3d8eyJWIjoiMC4wLjAwMDAiLCJQIjoiV2luMzIiLCJBTiI6Ik1haWwiLCJXVCI6Mn0%3D%7C1000&amp;sdata=VK9olvzy%2BfapR1wXRYwoHue12KNWa8IyUfSsD3ZTtvQ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0EA1.CDEA80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ye.Oliver\AppData\Roaming\microsoft\templates\NHS%20Improvement%20Briefing%20A4%20Portrait%201%20Col.dotx" TargetMode="External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267B80491144BBC2F5FB910FA53ED" ma:contentTypeVersion="4" ma:contentTypeDescription="Create a new document." ma:contentTypeScope="" ma:versionID="882a12ab1ea5ff2536d8a33063c0b7de">
  <xsd:schema xmlns:xsd="http://www.w3.org/2001/XMLSchema" xmlns:xs="http://www.w3.org/2001/XMLSchema" xmlns:p="http://schemas.microsoft.com/office/2006/metadata/properties" xmlns:ns2="c04a05b0-b5dd-407d-9aec-7b903f7b628f" targetNamespace="http://schemas.microsoft.com/office/2006/metadata/properties" ma:root="true" ma:fieldsID="0f4d646c08698b862538eb9275fdd7d4" ns2:_="">
    <xsd:import namespace="c04a05b0-b5dd-407d-9aec-7b903f7b6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a05b0-b5dd-407d-9aec-7b903f7b6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E10E-9ABD-486F-8A0D-E58A23578A28}">
  <ds:schemaRefs>
    <ds:schemaRef ds:uri="http://schemas.microsoft.com/office/2006/metadata/properties"/>
    <ds:schemaRef ds:uri="c04a05b0-b5dd-407d-9aec-7b903f7b62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748C73-0546-48F9-8D05-D256CE20F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B4F44-E945-48C6-92A8-113C39555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a05b0-b5dd-407d-9aec-7b903f7b6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1AD2D-FB58-4F7D-B660-CC65953A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Improvement Briefing A4 Portrait 1 Col.dotx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template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template</dc:title>
  <dc:subject/>
  <dc:creator>Jenny Warner</dc:creator>
  <cp:keywords>visual identity</cp:keywords>
  <dc:description/>
  <cp:lastModifiedBy>zach adams</cp:lastModifiedBy>
  <cp:revision>2</cp:revision>
  <dcterms:created xsi:type="dcterms:W3CDTF">2021-03-02T12:41:00Z</dcterms:created>
  <dcterms:modified xsi:type="dcterms:W3CDTF">2021-03-02T12:41:00Z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0x010100E23267B80491144BBC2F5FB910FA53ED</vt:lpwstr>
  </property>
  <property fmtid="{D5CDD505-2E9C-101B-9397-08002B2CF9AE}" pid="3" name="TaxKeyword">
    <vt:lpwstr>21;#visual identity|0a0163ae-5848-43fd-814f-2aee77efba28</vt:lpwstr>
  </property>
</Properties>
</file>