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56D22" w14:textId="7997D311" w:rsidR="00A51D6E" w:rsidRDefault="00A51D6E" w:rsidP="00A828C3">
      <w:pPr>
        <w:pStyle w:val="Title"/>
        <w:ind w:right="-897"/>
        <w:jc w:val="right"/>
        <w:rPr>
          <w:b w:val="0"/>
          <w:bCs w:val="0"/>
        </w:rPr>
      </w:pPr>
      <w:bookmarkStart w:id="0" w:name="_GoBack"/>
      <w:bookmarkEnd w:id="0"/>
    </w:p>
    <w:p w14:paraId="1C1ADC0C" w14:textId="4219F9FA" w:rsidR="00351BD2" w:rsidRPr="00A828C3" w:rsidRDefault="00351BD2" w:rsidP="00351BD2">
      <w:pPr>
        <w:pStyle w:val="Title"/>
        <w:ind w:right="-897"/>
        <w:jc w:val="right"/>
        <w:rPr>
          <w:bCs w:val="0"/>
          <w:sz w:val="20"/>
          <w:szCs w:val="20"/>
        </w:rPr>
      </w:pPr>
    </w:p>
    <w:p w14:paraId="43388F76" w14:textId="77777777" w:rsidR="00A51D6E" w:rsidRDefault="00A51D6E" w:rsidP="00A51D6E">
      <w:pPr>
        <w:pStyle w:val="Title"/>
        <w:rPr>
          <w:b w:val="0"/>
          <w:bCs w:val="0"/>
        </w:rPr>
      </w:pPr>
      <w:r>
        <w:rPr>
          <w:b w:val="0"/>
          <w:bCs w:val="0"/>
        </w:rPr>
        <w:t>LEEDS AND YORK PARTNERSHIP NHS FOUNDATION TRUST</w:t>
      </w:r>
    </w:p>
    <w:p w14:paraId="6BE48119" w14:textId="77777777" w:rsidR="00A51D6E" w:rsidRDefault="00A51D6E" w:rsidP="00A51D6E">
      <w:pPr>
        <w:jc w:val="center"/>
        <w:rPr>
          <w:rFonts w:cs="Arial"/>
          <w:b/>
          <w:bCs/>
        </w:rPr>
      </w:pPr>
    </w:p>
    <w:p w14:paraId="3839971D" w14:textId="77777777" w:rsidR="00B374F6" w:rsidRDefault="00B374F6" w:rsidP="00B374F6">
      <w:pPr>
        <w:jc w:val="center"/>
        <w:rPr>
          <w:rFonts w:cs="Arial"/>
          <w:b/>
          <w:bCs/>
        </w:rPr>
      </w:pPr>
      <w:r>
        <w:rPr>
          <w:rFonts w:cs="Arial"/>
          <w:b/>
          <w:bCs/>
        </w:rPr>
        <w:t>Minutes of the Public Meeting of the Board of Directors</w:t>
      </w:r>
    </w:p>
    <w:p w14:paraId="22BC5449" w14:textId="73193BC4" w:rsidR="005731C6" w:rsidRPr="005731C6" w:rsidRDefault="005731C6" w:rsidP="005731C6">
      <w:pPr>
        <w:ind w:right="-188"/>
        <w:jc w:val="center"/>
        <w:rPr>
          <w:rFonts w:cs="Arial"/>
          <w:b/>
          <w:bCs/>
        </w:rPr>
      </w:pPr>
      <w:proofErr w:type="gramStart"/>
      <w:r w:rsidRPr="005731C6">
        <w:rPr>
          <w:rFonts w:cs="Arial"/>
          <w:b/>
          <w:bCs/>
        </w:rPr>
        <w:t>held</w:t>
      </w:r>
      <w:proofErr w:type="gramEnd"/>
      <w:r w:rsidRPr="005731C6">
        <w:rPr>
          <w:rFonts w:cs="Arial"/>
          <w:b/>
          <w:bCs/>
        </w:rPr>
        <w:t xml:space="preserve"> on held on Thursday </w:t>
      </w:r>
      <w:r w:rsidR="00DF4D5A">
        <w:rPr>
          <w:rFonts w:cs="Arial"/>
          <w:b/>
          <w:bCs/>
        </w:rPr>
        <w:t xml:space="preserve">25 June </w:t>
      </w:r>
      <w:r w:rsidR="00363D23">
        <w:rPr>
          <w:rFonts w:cs="Arial"/>
          <w:b/>
          <w:bCs/>
        </w:rPr>
        <w:t>2020</w:t>
      </w:r>
      <w:r w:rsidRPr="005731C6">
        <w:rPr>
          <w:rFonts w:cs="Arial"/>
          <w:b/>
          <w:bCs/>
        </w:rPr>
        <w:t xml:space="preserve"> at </w:t>
      </w:r>
      <w:r>
        <w:rPr>
          <w:rFonts w:cs="Arial"/>
          <w:b/>
          <w:bCs/>
        </w:rPr>
        <w:t>9:</w:t>
      </w:r>
      <w:r w:rsidR="008A6D19">
        <w:rPr>
          <w:rFonts w:cs="Arial"/>
          <w:b/>
          <w:bCs/>
        </w:rPr>
        <w:t>3</w:t>
      </w:r>
      <w:r>
        <w:rPr>
          <w:rFonts w:cs="Arial"/>
          <w:b/>
          <w:bCs/>
        </w:rPr>
        <w:t>0 am</w:t>
      </w:r>
      <w:r w:rsidR="00D91B12">
        <w:rPr>
          <w:rFonts w:cs="Arial"/>
          <w:b/>
          <w:bCs/>
        </w:rPr>
        <w:t>.</w:t>
      </w:r>
    </w:p>
    <w:p w14:paraId="78B96A8A" w14:textId="03B2E472" w:rsidR="00DA5704" w:rsidRPr="002247FD" w:rsidRDefault="00D91B12" w:rsidP="00DA5704">
      <w:pPr>
        <w:ind w:left="-993" w:right="-897"/>
        <w:jc w:val="center"/>
        <w:rPr>
          <w:rFonts w:cs="Arial"/>
          <w:b/>
          <w:bCs/>
        </w:rPr>
      </w:pPr>
      <w:r>
        <w:rPr>
          <w:rFonts w:cs="Arial"/>
          <w:b/>
          <w:bCs/>
        </w:rPr>
        <w:t xml:space="preserve">This </w:t>
      </w:r>
      <w:r w:rsidR="00634271">
        <w:rPr>
          <w:rFonts w:cs="Arial"/>
          <w:b/>
          <w:bCs/>
        </w:rPr>
        <w:t xml:space="preserve">meeting was held virtually by teleconference </w:t>
      </w:r>
      <w:r w:rsidR="005E2E76">
        <w:rPr>
          <w:rFonts w:cs="Arial"/>
          <w:b/>
          <w:bCs/>
        </w:rPr>
        <w:t>facilities</w:t>
      </w:r>
    </w:p>
    <w:p w14:paraId="55081C8B" w14:textId="77777777" w:rsidR="001525CC" w:rsidRDefault="001525CC" w:rsidP="00437088">
      <w:pPr>
        <w:ind w:left="-426" w:right="-755"/>
        <w:jc w:val="center"/>
        <w:rPr>
          <w:b/>
          <w:bCs/>
        </w:rPr>
      </w:pPr>
    </w:p>
    <w:p w14:paraId="33FC4815" w14:textId="16D49CFF" w:rsidR="001F1EFD" w:rsidRPr="001F1EFD" w:rsidRDefault="001F1EFD" w:rsidP="00437088">
      <w:pPr>
        <w:ind w:left="-426" w:right="-755"/>
        <w:jc w:val="center"/>
        <w:rPr>
          <w:b/>
          <w:bCs/>
          <w:color w:val="FF0000"/>
          <w:sz w:val="28"/>
          <w:szCs w:val="28"/>
        </w:rPr>
      </w:pPr>
      <w:r w:rsidRPr="001F1EFD">
        <w:rPr>
          <w:b/>
          <w:bCs/>
          <w:color w:val="FF0000"/>
          <w:sz w:val="28"/>
          <w:szCs w:val="28"/>
        </w:rPr>
        <w:t>DRAFT</w:t>
      </w:r>
    </w:p>
    <w:p w14:paraId="70661230" w14:textId="77777777" w:rsidR="001F1EFD" w:rsidRDefault="001F1EFD" w:rsidP="00437088">
      <w:pPr>
        <w:ind w:left="-426" w:right="-755"/>
        <w:jc w:val="center"/>
        <w:rPr>
          <w:b/>
          <w:bCs/>
        </w:rPr>
      </w:pPr>
    </w:p>
    <w:tbl>
      <w:tblPr>
        <w:tblW w:w="11003" w:type="dxa"/>
        <w:tblInd w:w="-972" w:type="dxa"/>
        <w:tblLayout w:type="fixed"/>
        <w:tblLook w:val="01E0" w:firstRow="1" w:lastRow="1" w:firstColumn="1" w:lastColumn="1" w:noHBand="0" w:noVBand="0"/>
      </w:tblPr>
      <w:tblGrid>
        <w:gridCol w:w="796"/>
        <w:gridCol w:w="2694"/>
        <w:gridCol w:w="6095"/>
        <w:gridCol w:w="1418"/>
      </w:tblGrid>
      <w:tr w:rsidR="00945E5A" w:rsidRPr="006873F1" w14:paraId="05E07A06" w14:textId="77777777" w:rsidTr="002713E6">
        <w:tc>
          <w:tcPr>
            <w:tcW w:w="9585" w:type="dxa"/>
            <w:gridSpan w:val="3"/>
          </w:tcPr>
          <w:p w14:paraId="781CD93D" w14:textId="77777777" w:rsidR="00945E5A" w:rsidRPr="006873F1" w:rsidRDefault="00945E5A" w:rsidP="00EB47C9">
            <w:pPr>
              <w:rPr>
                <w:b/>
                <w:bCs/>
                <w:sz w:val="23"/>
                <w:szCs w:val="23"/>
              </w:rPr>
            </w:pPr>
            <w:r w:rsidRPr="006873F1">
              <w:rPr>
                <w:rFonts w:cs="Arial"/>
                <w:b/>
                <w:bCs/>
                <w:sz w:val="23"/>
                <w:szCs w:val="23"/>
              </w:rPr>
              <w:t>Board Members</w:t>
            </w:r>
          </w:p>
        </w:tc>
        <w:tc>
          <w:tcPr>
            <w:tcW w:w="1418" w:type="dxa"/>
          </w:tcPr>
          <w:p w14:paraId="05C6E6C9" w14:textId="77777777" w:rsidR="00945E5A" w:rsidRPr="002713E6" w:rsidRDefault="00945E5A" w:rsidP="00EB47C9">
            <w:pPr>
              <w:jc w:val="center"/>
              <w:rPr>
                <w:b/>
                <w:bCs/>
                <w:sz w:val="16"/>
                <w:szCs w:val="16"/>
              </w:rPr>
            </w:pPr>
            <w:r w:rsidRPr="002713E6">
              <w:rPr>
                <w:b/>
                <w:bCs/>
                <w:sz w:val="16"/>
                <w:szCs w:val="16"/>
              </w:rPr>
              <w:t>Apologies</w:t>
            </w:r>
          </w:p>
        </w:tc>
      </w:tr>
      <w:tr w:rsidR="00945E5A" w:rsidRPr="006873F1" w14:paraId="71831EFB" w14:textId="77777777" w:rsidTr="00374469">
        <w:trPr>
          <w:trHeight w:val="193"/>
        </w:trPr>
        <w:tc>
          <w:tcPr>
            <w:tcW w:w="796" w:type="dxa"/>
            <w:vAlign w:val="center"/>
          </w:tcPr>
          <w:p w14:paraId="0FB5FB52" w14:textId="77777777" w:rsidR="00945E5A" w:rsidRPr="006873F1" w:rsidRDefault="00945E5A" w:rsidP="00784CF1">
            <w:pPr>
              <w:rPr>
                <w:sz w:val="23"/>
                <w:szCs w:val="23"/>
              </w:rPr>
            </w:pPr>
          </w:p>
        </w:tc>
        <w:tc>
          <w:tcPr>
            <w:tcW w:w="2694" w:type="dxa"/>
          </w:tcPr>
          <w:p w14:paraId="537722AC" w14:textId="77777777" w:rsidR="00945E5A" w:rsidRPr="00967F76" w:rsidRDefault="00945E5A" w:rsidP="00082C60">
            <w:pPr>
              <w:rPr>
                <w:sz w:val="22"/>
                <w:szCs w:val="22"/>
              </w:rPr>
            </w:pPr>
            <w:r w:rsidRPr="00967F76">
              <w:rPr>
                <w:sz w:val="22"/>
                <w:szCs w:val="22"/>
              </w:rPr>
              <w:t>Prof S Proctor</w:t>
            </w:r>
          </w:p>
        </w:tc>
        <w:tc>
          <w:tcPr>
            <w:tcW w:w="6095" w:type="dxa"/>
          </w:tcPr>
          <w:p w14:paraId="1C7A0EEE" w14:textId="77777777" w:rsidR="00945E5A" w:rsidRPr="00967F76" w:rsidRDefault="00945E5A" w:rsidP="00082C60">
            <w:pPr>
              <w:rPr>
                <w:sz w:val="22"/>
                <w:szCs w:val="22"/>
              </w:rPr>
            </w:pPr>
            <w:r w:rsidRPr="00967F76">
              <w:rPr>
                <w:sz w:val="22"/>
                <w:szCs w:val="22"/>
              </w:rPr>
              <w:t>Chair of the Trust</w:t>
            </w:r>
          </w:p>
        </w:tc>
        <w:tc>
          <w:tcPr>
            <w:tcW w:w="1418" w:type="dxa"/>
          </w:tcPr>
          <w:p w14:paraId="119B9043" w14:textId="77777777" w:rsidR="00945E5A" w:rsidRPr="00656DB7" w:rsidRDefault="00945E5A" w:rsidP="00082C60">
            <w:pPr>
              <w:jc w:val="center"/>
              <w:rPr>
                <w:sz w:val="23"/>
                <w:szCs w:val="23"/>
              </w:rPr>
            </w:pPr>
          </w:p>
        </w:tc>
      </w:tr>
      <w:tr w:rsidR="00945E5A" w:rsidRPr="006873F1" w14:paraId="0F810C8E" w14:textId="77777777" w:rsidTr="00374469">
        <w:trPr>
          <w:trHeight w:val="193"/>
        </w:trPr>
        <w:tc>
          <w:tcPr>
            <w:tcW w:w="796" w:type="dxa"/>
            <w:vAlign w:val="center"/>
          </w:tcPr>
          <w:p w14:paraId="4E486BEF" w14:textId="77777777" w:rsidR="00945E5A" w:rsidRPr="006873F1" w:rsidRDefault="00945E5A" w:rsidP="00784CF1">
            <w:pPr>
              <w:rPr>
                <w:sz w:val="23"/>
                <w:szCs w:val="23"/>
              </w:rPr>
            </w:pPr>
          </w:p>
        </w:tc>
        <w:tc>
          <w:tcPr>
            <w:tcW w:w="2694" w:type="dxa"/>
          </w:tcPr>
          <w:p w14:paraId="4B618744" w14:textId="77777777" w:rsidR="00945E5A" w:rsidRPr="00967F76" w:rsidRDefault="00945E5A" w:rsidP="00082C60">
            <w:pPr>
              <w:rPr>
                <w:sz w:val="22"/>
                <w:szCs w:val="22"/>
              </w:rPr>
            </w:pPr>
            <w:r w:rsidRPr="00967F76">
              <w:rPr>
                <w:sz w:val="22"/>
                <w:szCs w:val="22"/>
              </w:rPr>
              <w:t>Prof J Baker</w:t>
            </w:r>
          </w:p>
        </w:tc>
        <w:tc>
          <w:tcPr>
            <w:tcW w:w="6095" w:type="dxa"/>
          </w:tcPr>
          <w:p w14:paraId="778F1491" w14:textId="77777777" w:rsidR="00945E5A" w:rsidRPr="00967F76" w:rsidRDefault="00945E5A" w:rsidP="00082C60">
            <w:pPr>
              <w:rPr>
                <w:sz w:val="22"/>
                <w:szCs w:val="22"/>
              </w:rPr>
            </w:pPr>
            <w:r w:rsidRPr="00967F76">
              <w:rPr>
                <w:sz w:val="22"/>
                <w:szCs w:val="22"/>
              </w:rPr>
              <w:t>Non-executive Director</w:t>
            </w:r>
          </w:p>
        </w:tc>
        <w:tc>
          <w:tcPr>
            <w:tcW w:w="1418" w:type="dxa"/>
            <w:vAlign w:val="center"/>
          </w:tcPr>
          <w:p w14:paraId="4714E8D9" w14:textId="7FEA30F8" w:rsidR="00945E5A" w:rsidRPr="00656DB7" w:rsidRDefault="00945E5A" w:rsidP="00082C60">
            <w:pPr>
              <w:autoSpaceDE w:val="0"/>
              <w:autoSpaceDN w:val="0"/>
              <w:adjustRightInd w:val="0"/>
              <w:jc w:val="center"/>
              <w:rPr>
                <w:sz w:val="23"/>
                <w:szCs w:val="23"/>
              </w:rPr>
            </w:pPr>
          </w:p>
        </w:tc>
      </w:tr>
      <w:tr w:rsidR="00945E5A" w:rsidRPr="006873F1" w14:paraId="03039CF6" w14:textId="77777777" w:rsidTr="00374469">
        <w:trPr>
          <w:trHeight w:val="193"/>
        </w:trPr>
        <w:tc>
          <w:tcPr>
            <w:tcW w:w="796" w:type="dxa"/>
            <w:vAlign w:val="center"/>
          </w:tcPr>
          <w:p w14:paraId="626A4C1B" w14:textId="77777777" w:rsidR="00945E5A" w:rsidRPr="006873F1" w:rsidRDefault="00945E5A" w:rsidP="00784CF1">
            <w:pPr>
              <w:rPr>
                <w:sz w:val="23"/>
                <w:szCs w:val="23"/>
              </w:rPr>
            </w:pPr>
          </w:p>
        </w:tc>
        <w:tc>
          <w:tcPr>
            <w:tcW w:w="2694" w:type="dxa"/>
          </w:tcPr>
          <w:p w14:paraId="22F6961B" w14:textId="22797936" w:rsidR="00945E5A" w:rsidRPr="00967F76" w:rsidRDefault="00945E5A" w:rsidP="00082C60">
            <w:pPr>
              <w:rPr>
                <w:sz w:val="22"/>
                <w:szCs w:val="22"/>
              </w:rPr>
            </w:pPr>
            <w:r w:rsidRPr="00967F76">
              <w:rPr>
                <w:sz w:val="22"/>
                <w:szCs w:val="22"/>
              </w:rPr>
              <w:t xml:space="preserve">Mrs </w:t>
            </w:r>
            <w:r>
              <w:rPr>
                <w:sz w:val="22"/>
                <w:szCs w:val="22"/>
              </w:rPr>
              <w:t>J Forster Adams</w:t>
            </w:r>
          </w:p>
        </w:tc>
        <w:tc>
          <w:tcPr>
            <w:tcW w:w="6095" w:type="dxa"/>
          </w:tcPr>
          <w:p w14:paraId="68E94BAB" w14:textId="292BC6FD" w:rsidR="00945E5A" w:rsidRPr="00967F76" w:rsidRDefault="00945E5A" w:rsidP="00082C60">
            <w:pPr>
              <w:rPr>
                <w:sz w:val="22"/>
                <w:szCs w:val="22"/>
              </w:rPr>
            </w:pPr>
            <w:r w:rsidRPr="00967F76">
              <w:rPr>
                <w:sz w:val="22"/>
                <w:szCs w:val="22"/>
              </w:rPr>
              <w:t>Chief Operating Officer</w:t>
            </w:r>
          </w:p>
        </w:tc>
        <w:tc>
          <w:tcPr>
            <w:tcW w:w="1418" w:type="dxa"/>
            <w:vAlign w:val="center"/>
          </w:tcPr>
          <w:p w14:paraId="5908D25C" w14:textId="65C99CA8" w:rsidR="00945E5A" w:rsidRPr="00656DB7" w:rsidRDefault="00945E5A" w:rsidP="00082C60">
            <w:pPr>
              <w:autoSpaceDE w:val="0"/>
              <w:autoSpaceDN w:val="0"/>
              <w:adjustRightInd w:val="0"/>
              <w:jc w:val="center"/>
              <w:rPr>
                <w:sz w:val="23"/>
                <w:szCs w:val="23"/>
              </w:rPr>
            </w:pPr>
          </w:p>
        </w:tc>
      </w:tr>
      <w:tr w:rsidR="00945E5A" w:rsidRPr="006873F1" w14:paraId="3030EB75" w14:textId="77777777" w:rsidTr="00374469">
        <w:trPr>
          <w:trHeight w:val="193"/>
        </w:trPr>
        <w:tc>
          <w:tcPr>
            <w:tcW w:w="796" w:type="dxa"/>
            <w:vAlign w:val="center"/>
          </w:tcPr>
          <w:p w14:paraId="041F4561" w14:textId="77777777" w:rsidR="00945E5A" w:rsidRPr="006873F1" w:rsidRDefault="00945E5A" w:rsidP="00784CF1">
            <w:pPr>
              <w:rPr>
                <w:sz w:val="23"/>
                <w:szCs w:val="23"/>
              </w:rPr>
            </w:pPr>
          </w:p>
        </w:tc>
        <w:tc>
          <w:tcPr>
            <w:tcW w:w="2694" w:type="dxa"/>
          </w:tcPr>
          <w:p w14:paraId="3EB53E5B" w14:textId="5FC5B79A" w:rsidR="00945E5A" w:rsidRPr="00967F76" w:rsidRDefault="00945E5A" w:rsidP="00082C60">
            <w:pPr>
              <w:rPr>
                <w:sz w:val="22"/>
                <w:szCs w:val="22"/>
              </w:rPr>
            </w:pPr>
            <w:r>
              <w:rPr>
                <w:sz w:val="22"/>
                <w:szCs w:val="22"/>
              </w:rPr>
              <w:t>Miss H Grantham</w:t>
            </w:r>
          </w:p>
        </w:tc>
        <w:tc>
          <w:tcPr>
            <w:tcW w:w="6095" w:type="dxa"/>
          </w:tcPr>
          <w:p w14:paraId="4A25F1AA" w14:textId="02DE07F7" w:rsidR="00945E5A" w:rsidRPr="00967F76" w:rsidRDefault="00945E5A" w:rsidP="00082C60">
            <w:pPr>
              <w:rPr>
                <w:sz w:val="22"/>
                <w:szCs w:val="22"/>
              </w:rPr>
            </w:pPr>
            <w:r>
              <w:rPr>
                <w:sz w:val="22"/>
                <w:szCs w:val="22"/>
              </w:rPr>
              <w:t>Non-executive Director</w:t>
            </w:r>
          </w:p>
        </w:tc>
        <w:tc>
          <w:tcPr>
            <w:tcW w:w="1418" w:type="dxa"/>
            <w:vAlign w:val="center"/>
          </w:tcPr>
          <w:p w14:paraId="2CB4E0F9" w14:textId="77777777" w:rsidR="00945E5A" w:rsidRPr="00656DB7" w:rsidRDefault="00945E5A" w:rsidP="00082C60">
            <w:pPr>
              <w:autoSpaceDE w:val="0"/>
              <w:autoSpaceDN w:val="0"/>
              <w:adjustRightInd w:val="0"/>
              <w:jc w:val="center"/>
              <w:rPr>
                <w:sz w:val="23"/>
                <w:szCs w:val="23"/>
              </w:rPr>
            </w:pPr>
          </w:p>
        </w:tc>
      </w:tr>
      <w:tr w:rsidR="00945E5A" w:rsidRPr="006873F1" w14:paraId="1F61DAFB" w14:textId="77777777" w:rsidTr="00374469">
        <w:trPr>
          <w:trHeight w:val="193"/>
        </w:trPr>
        <w:tc>
          <w:tcPr>
            <w:tcW w:w="796" w:type="dxa"/>
            <w:vAlign w:val="center"/>
          </w:tcPr>
          <w:p w14:paraId="7A0F7290" w14:textId="77777777" w:rsidR="00945E5A" w:rsidRPr="006873F1" w:rsidRDefault="00945E5A" w:rsidP="00784CF1">
            <w:pPr>
              <w:rPr>
                <w:sz w:val="23"/>
                <w:szCs w:val="23"/>
              </w:rPr>
            </w:pPr>
          </w:p>
        </w:tc>
        <w:tc>
          <w:tcPr>
            <w:tcW w:w="2694" w:type="dxa"/>
          </w:tcPr>
          <w:p w14:paraId="3DAAFCCB" w14:textId="77777777" w:rsidR="00945E5A" w:rsidRPr="00967F76" w:rsidRDefault="00945E5A" w:rsidP="00082C60">
            <w:pPr>
              <w:rPr>
                <w:sz w:val="22"/>
                <w:szCs w:val="22"/>
              </w:rPr>
            </w:pPr>
            <w:r w:rsidRPr="00967F76">
              <w:rPr>
                <w:sz w:val="22"/>
                <w:szCs w:val="22"/>
              </w:rPr>
              <w:t>Mrs D Hanwell</w:t>
            </w:r>
          </w:p>
        </w:tc>
        <w:tc>
          <w:tcPr>
            <w:tcW w:w="6095" w:type="dxa"/>
          </w:tcPr>
          <w:p w14:paraId="63B0C299" w14:textId="77777777" w:rsidR="00945E5A" w:rsidRPr="00967F76" w:rsidRDefault="00945E5A" w:rsidP="00082C60">
            <w:pPr>
              <w:rPr>
                <w:sz w:val="22"/>
                <w:szCs w:val="22"/>
              </w:rPr>
            </w:pPr>
            <w:r w:rsidRPr="00967F76">
              <w:rPr>
                <w:sz w:val="22"/>
                <w:szCs w:val="22"/>
              </w:rPr>
              <w:t>Chief Financial Officer and Deputy Chief Executive</w:t>
            </w:r>
          </w:p>
        </w:tc>
        <w:tc>
          <w:tcPr>
            <w:tcW w:w="1418" w:type="dxa"/>
            <w:vAlign w:val="center"/>
          </w:tcPr>
          <w:p w14:paraId="0F265308" w14:textId="629F3643" w:rsidR="00945E5A" w:rsidRPr="00656DB7" w:rsidRDefault="00945E5A" w:rsidP="00082C60">
            <w:pPr>
              <w:autoSpaceDE w:val="0"/>
              <w:autoSpaceDN w:val="0"/>
              <w:adjustRightInd w:val="0"/>
              <w:jc w:val="center"/>
              <w:rPr>
                <w:sz w:val="23"/>
                <w:szCs w:val="23"/>
              </w:rPr>
            </w:pPr>
          </w:p>
        </w:tc>
      </w:tr>
      <w:tr w:rsidR="009D440B" w:rsidRPr="006873F1" w14:paraId="48C103B6" w14:textId="77777777" w:rsidTr="00374469">
        <w:trPr>
          <w:trHeight w:val="193"/>
        </w:trPr>
        <w:tc>
          <w:tcPr>
            <w:tcW w:w="796" w:type="dxa"/>
            <w:vAlign w:val="center"/>
          </w:tcPr>
          <w:p w14:paraId="463D2306" w14:textId="77777777" w:rsidR="009D440B" w:rsidRPr="006873F1" w:rsidRDefault="009D440B" w:rsidP="00784CF1">
            <w:pPr>
              <w:rPr>
                <w:sz w:val="23"/>
                <w:szCs w:val="23"/>
              </w:rPr>
            </w:pPr>
          </w:p>
        </w:tc>
        <w:tc>
          <w:tcPr>
            <w:tcW w:w="2694" w:type="dxa"/>
          </w:tcPr>
          <w:p w14:paraId="327587A7" w14:textId="2FB840B3" w:rsidR="009D440B" w:rsidRPr="00967F76" w:rsidRDefault="009D440B" w:rsidP="0076385B">
            <w:pPr>
              <w:rPr>
                <w:sz w:val="22"/>
                <w:szCs w:val="22"/>
              </w:rPr>
            </w:pPr>
            <w:r>
              <w:rPr>
                <w:sz w:val="22"/>
                <w:szCs w:val="22"/>
              </w:rPr>
              <w:t>Mr C Henry</w:t>
            </w:r>
          </w:p>
        </w:tc>
        <w:tc>
          <w:tcPr>
            <w:tcW w:w="6095" w:type="dxa"/>
          </w:tcPr>
          <w:p w14:paraId="61E1EFC7" w14:textId="4A96D5DD" w:rsidR="009D440B" w:rsidRDefault="009D440B" w:rsidP="00082C60">
            <w:pPr>
              <w:rPr>
                <w:sz w:val="22"/>
                <w:szCs w:val="22"/>
              </w:rPr>
            </w:pPr>
            <w:r>
              <w:rPr>
                <w:sz w:val="22"/>
                <w:szCs w:val="22"/>
              </w:rPr>
              <w:t>Non-executive Director</w:t>
            </w:r>
          </w:p>
        </w:tc>
        <w:tc>
          <w:tcPr>
            <w:tcW w:w="1418" w:type="dxa"/>
            <w:vAlign w:val="center"/>
          </w:tcPr>
          <w:p w14:paraId="33B88487" w14:textId="77777777" w:rsidR="009D440B" w:rsidRPr="00656DB7" w:rsidRDefault="009D440B" w:rsidP="00082C60">
            <w:pPr>
              <w:autoSpaceDE w:val="0"/>
              <w:autoSpaceDN w:val="0"/>
              <w:adjustRightInd w:val="0"/>
              <w:jc w:val="center"/>
              <w:rPr>
                <w:sz w:val="23"/>
                <w:szCs w:val="23"/>
              </w:rPr>
            </w:pPr>
          </w:p>
        </w:tc>
      </w:tr>
      <w:tr w:rsidR="00945E5A" w:rsidRPr="006873F1" w14:paraId="2AA71022" w14:textId="77777777" w:rsidTr="00374469">
        <w:trPr>
          <w:trHeight w:val="193"/>
        </w:trPr>
        <w:tc>
          <w:tcPr>
            <w:tcW w:w="796" w:type="dxa"/>
            <w:vAlign w:val="center"/>
          </w:tcPr>
          <w:p w14:paraId="1DF087CF" w14:textId="77777777" w:rsidR="00945E5A" w:rsidRPr="006873F1" w:rsidRDefault="00945E5A" w:rsidP="00784CF1">
            <w:pPr>
              <w:rPr>
                <w:sz w:val="23"/>
                <w:szCs w:val="23"/>
              </w:rPr>
            </w:pPr>
          </w:p>
        </w:tc>
        <w:tc>
          <w:tcPr>
            <w:tcW w:w="2694" w:type="dxa"/>
          </w:tcPr>
          <w:p w14:paraId="2F96CF4A" w14:textId="63399EA2" w:rsidR="00945E5A" w:rsidRPr="00967F76" w:rsidRDefault="00945E5A" w:rsidP="0076385B">
            <w:pPr>
              <w:rPr>
                <w:sz w:val="22"/>
                <w:szCs w:val="22"/>
              </w:rPr>
            </w:pPr>
            <w:r w:rsidRPr="00967F76">
              <w:rPr>
                <w:sz w:val="22"/>
                <w:szCs w:val="22"/>
              </w:rPr>
              <w:t xml:space="preserve">Mrs </w:t>
            </w:r>
            <w:r w:rsidR="0076385B">
              <w:rPr>
                <w:sz w:val="22"/>
                <w:szCs w:val="22"/>
              </w:rPr>
              <w:t>C</w:t>
            </w:r>
            <w:r>
              <w:rPr>
                <w:sz w:val="22"/>
                <w:szCs w:val="22"/>
              </w:rPr>
              <w:t xml:space="preserve"> </w:t>
            </w:r>
            <w:r w:rsidR="0076385B">
              <w:rPr>
                <w:sz w:val="22"/>
                <w:szCs w:val="22"/>
              </w:rPr>
              <w:t>Holmes</w:t>
            </w:r>
          </w:p>
        </w:tc>
        <w:tc>
          <w:tcPr>
            <w:tcW w:w="6095" w:type="dxa"/>
          </w:tcPr>
          <w:p w14:paraId="479B2179" w14:textId="30D9E82B" w:rsidR="00945E5A" w:rsidRPr="00967F76" w:rsidRDefault="0076385B" w:rsidP="00082C60">
            <w:pPr>
              <w:rPr>
                <w:sz w:val="22"/>
                <w:szCs w:val="22"/>
              </w:rPr>
            </w:pPr>
            <w:r>
              <w:rPr>
                <w:sz w:val="22"/>
                <w:szCs w:val="22"/>
              </w:rPr>
              <w:t>Director of Organisational Development and Workforce</w:t>
            </w:r>
          </w:p>
        </w:tc>
        <w:tc>
          <w:tcPr>
            <w:tcW w:w="1418" w:type="dxa"/>
            <w:vAlign w:val="center"/>
          </w:tcPr>
          <w:p w14:paraId="256005C3" w14:textId="773D412A" w:rsidR="00945E5A" w:rsidRPr="00656DB7" w:rsidRDefault="00945E5A" w:rsidP="00082C60">
            <w:pPr>
              <w:autoSpaceDE w:val="0"/>
              <w:autoSpaceDN w:val="0"/>
              <w:adjustRightInd w:val="0"/>
              <w:jc w:val="center"/>
              <w:rPr>
                <w:sz w:val="23"/>
                <w:szCs w:val="23"/>
              </w:rPr>
            </w:pPr>
          </w:p>
        </w:tc>
      </w:tr>
      <w:tr w:rsidR="002713E6" w:rsidRPr="006873F1" w14:paraId="5A6665BA" w14:textId="77777777" w:rsidTr="00374469">
        <w:trPr>
          <w:trHeight w:val="193"/>
        </w:trPr>
        <w:tc>
          <w:tcPr>
            <w:tcW w:w="796" w:type="dxa"/>
            <w:vAlign w:val="center"/>
          </w:tcPr>
          <w:p w14:paraId="081A825D" w14:textId="77777777" w:rsidR="002713E6" w:rsidRPr="006873F1" w:rsidRDefault="002713E6" w:rsidP="00784CF1">
            <w:pPr>
              <w:rPr>
                <w:sz w:val="23"/>
                <w:szCs w:val="23"/>
              </w:rPr>
            </w:pPr>
          </w:p>
        </w:tc>
        <w:tc>
          <w:tcPr>
            <w:tcW w:w="2694" w:type="dxa"/>
          </w:tcPr>
          <w:p w14:paraId="7C07DF95" w14:textId="77777777" w:rsidR="002713E6" w:rsidRPr="00967F76" w:rsidRDefault="002713E6" w:rsidP="00082C60">
            <w:pPr>
              <w:rPr>
                <w:sz w:val="22"/>
                <w:szCs w:val="22"/>
              </w:rPr>
            </w:pPr>
            <w:r w:rsidRPr="00967F76">
              <w:rPr>
                <w:sz w:val="22"/>
                <w:szCs w:val="22"/>
              </w:rPr>
              <w:t>Dr C Kenwood</w:t>
            </w:r>
          </w:p>
        </w:tc>
        <w:tc>
          <w:tcPr>
            <w:tcW w:w="6095" w:type="dxa"/>
          </w:tcPr>
          <w:p w14:paraId="55194100" w14:textId="77777777" w:rsidR="002713E6" w:rsidRPr="00967F76" w:rsidRDefault="002713E6" w:rsidP="00082C60">
            <w:pPr>
              <w:rPr>
                <w:sz w:val="22"/>
                <w:szCs w:val="22"/>
              </w:rPr>
            </w:pPr>
            <w:r w:rsidRPr="00967F76">
              <w:rPr>
                <w:sz w:val="22"/>
                <w:szCs w:val="22"/>
              </w:rPr>
              <w:t>Medical Director</w:t>
            </w:r>
          </w:p>
        </w:tc>
        <w:tc>
          <w:tcPr>
            <w:tcW w:w="1418" w:type="dxa"/>
            <w:vAlign w:val="center"/>
          </w:tcPr>
          <w:p w14:paraId="44DF902A" w14:textId="2927D2DC" w:rsidR="002713E6" w:rsidRPr="00656DB7" w:rsidRDefault="002713E6" w:rsidP="00082C60">
            <w:pPr>
              <w:autoSpaceDE w:val="0"/>
              <w:autoSpaceDN w:val="0"/>
              <w:adjustRightInd w:val="0"/>
              <w:jc w:val="center"/>
              <w:rPr>
                <w:sz w:val="23"/>
                <w:szCs w:val="23"/>
              </w:rPr>
            </w:pPr>
          </w:p>
        </w:tc>
      </w:tr>
      <w:tr w:rsidR="00942EE8" w:rsidRPr="006873F1" w14:paraId="1B2439B8" w14:textId="77777777" w:rsidTr="00374469">
        <w:trPr>
          <w:trHeight w:val="193"/>
        </w:trPr>
        <w:tc>
          <w:tcPr>
            <w:tcW w:w="796" w:type="dxa"/>
            <w:vAlign w:val="center"/>
          </w:tcPr>
          <w:p w14:paraId="70C7BB23" w14:textId="77777777" w:rsidR="00942EE8" w:rsidRPr="006873F1" w:rsidRDefault="00942EE8" w:rsidP="00784CF1">
            <w:pPr>
              <w:rPr>
                <w:sz w:val="23"/>
                <w:szCs w:val="23"/>
              </w:rPr>
            </w:pPr>
          </w:p>
        </w:tc>
        <w:tc>
          <w:tcPr>
            <w:tcW w:w="2694" w:type="dxa"/>
          </w:tcPr>
          <w:p w14:paraId="39631EA2" w14:textId="57C7097B" w:rsidR="00942EE8" w:rsidRPr="00967F76" w:rsidRDefault="00942EE8" w:rsidP="00082C60">
            <w:pPr>
              <w:rPr>
                <w:sz w:val="22"/>
                <w:szCs w:val="22"/>
              </w:rPr>
            </w:pPr>
            <w:r>
              <w:rPr>
                <w:sz w:val="22"/>
                <w:szCs w:val="22"/>
              </w:rPr>
              <w:t>Mr A Marran</w:t>
            </w:r>
          </w:p>
        </w:tc>
        <w:tc>
          <w:tcPr>
            <w:tcW w:w="6095" w:type="dxa"/>
          </w:tcPr>
          <w:p w14:paraId="2A9AFC81" w14:textId="6D556A86" w:rsidR="00942EE8" w:rsidRPr="00967F76" w:rsidRDefault="00942EE8" w:rsidP="00082C60">
            <w:pPr>
              <w:rPr>
                <w:sz w:val="22"/>
                <w:szCs w:val="22"/>
              </w:rPr>
            </w:pPr>
            <w:r>
              <w:rPr>
                <w:sz w:val="22"/>
                <w:szCs w:val="22"/>
              </w:rPr>
              <w:t>Non-executive Director</w:t>
            </w:r>
          </w:p>
        </w:tc>
        <w:tc>
          <w:tcPr>
            <w:tcW w:w="1418" w:type="dxa"/>
          </w:tcPr>
          <w:p w14:paraId="16D59790" w14:textId="58D7C270" w:rsidR="00942EE8" w:rsidRPr="00656DB7" w:rsidRDefault="00942EE8" w:rsidP="00FD6236">
            <w:pPr>
              <w:autoSpaceDE w:val="0"/>
              <w:autoSpaceDN w:val="0"/>
              <w:adjustRightInd w:val="0"/>
              <w:jc w:val="center"/>
              <w:rPr>
                <w:sz w:val="23"/>
                <w:szCs w:val="23"/>
              </w:rPr>
            </w:pPr>
          </w:p>
        </w:tc>
      </w:tr>
      <w:tr w:rsidR="002713E6" w:rsidRPr="006873F1" w14:paraId="4F40514E" w14:textId="77777777" w:rsidTr="00374469">
        <w:trPr>
          <w:trHeight w:val="193"/>
        </w:trPr>
        <w:tc>
          <w:tcPr>
            <w:tcW w:w="796" w:type="dxa"/>
            <w:vAlign w:val="center"/>
          </w:tcPr>
          <w:p w14:paraId="25596A56" w14:textId="77777777" w:rsidR="002713E6" w:rsidRPr="006873F1" w:rsidRDefault="002713E6" w:rsidP="00784CF1">
            <w:pPr>
              <w:rPr>
                <w:sz w:val="23"/>
                <w:szCs w:val="23"/>
              </w:rPr>
            </w:pPr>
          </w:p>
        </w:tc>
        <w:tc>
          <w:tcPr>
            <w:tcW w:w="2694" w:type="dxa"/>
          </w:tcPr>
          <w:p w14:paraId="72512FF1" w14:textId="77777777" w:rsidR="002713E6" w:rsidRPr="00967F76" w:rsidRDefault="002713E6" w:rsidP="00082C60">
            <w:pPr>
              <w:rPr>
                <w:sz w:val="22"/>
                <w:szCs w:val="22"/>
              </w:rPr>
            </w:pPr>
            <w:r w:rsidRPr="00967F76">
              <w:rPr>
                <w:sz w:val="22"/>
                <w:szCs w:val="22"/>
              </w:rPr>
              <w:t>Dr S Munro</w:t>
            </w:r>
          </w:p>
        </w:tc>
        <w:tc>
          <w:tcPr>
            <w:tcW w:w="6095" w:type="dxa"/>
          </w:tcPr>
          <w:p w14:paraId="2FA9346D" w14:textId="77777777" w:rsidR="002713E6" w:rsidRPr="00967F76" w:rsidRDefault="002713E6" w:rsidP="00082C60">
            <w:pPr>
              <w:rPr>
                <w:sz w:val="22"/>
                <w:szCs w:val="22"/>
              </w:rPr>
            </w:pPr>
            <w:r w:rsidRPr="00967F76">
              <w:rPr>
                <w:sz w:val="22"/>
                <w:szCs w:val="22"/>
              </w:rPr>
              <w:t>Chief Executive</w:t>
            </w:r>
          </w:p>
        </w:tc>
        <w:tc>
          <w:tcPr>
            <w:tcW w:w="1418" w:type="dxa"/>
          </w:tcPr>
          <w:p w14:paraId="094D0774" w14:textId="020A85E9" w:rsidR="002713E6" w:rsidRPr="00656DB7" w:rsidRDefault="002713E6" w:rsidP="00FD6236">
            <w:pPr>
              <w:autoSpaceDE w:val="0"/>
              <w:autoSpaceDN w:val="0"/>
              <w:adjustRightInd w:val="0"/>
              <w:jc w:val="center"/>
              <w:rPr>
                <w:sz w:val="23"/>
                <w:szCs w:val="23"/>
              </w:rPr>
            </w:pPr>
          </w:p>
        </w:tc>
      </w:tr>
      <w:tr w:rsidR="002713E6" w:rsidRPr="006873F1" w14:paraId="6862392D" w14:textId="77777777" w:rsidTr="00374469">
        <w:trPr>
          <w:trHeight w:val="193"/>
        </w:trPr>
        <w:tc>
          <w:tcPr>
            <w:tcW w:w="796" w:type="dxa"/>
            <w:vAlign w:val="center"/>
          </w:tcPr>
          <w:p w14:paraId="06B76DF5" w14:textId="77777777" w:rsidR="002713E6" w:rsidRPr="006873F1" w:rsidRDefault="002713E6" w:rsidP="00784CF1">
            <w:pPr>
              <w:rPr>
                <w:sz w:val="23"/>
                <w:szCs w:val="23"/>
              </w:rPr>
            </w:pPr>
          </w:p>
        </w:tc>
        <w:tc>
          <w:tcPr>
            <w:tcW w:w="2694" w:type="dxa"/>
          </w:tcPr>
          <w:p w14:paraId="4601FE03" w14:textId="64FC02C7" w:rsidR="002713E6" w:rsidRPr="00967F76" w:rsidRDefault="002713E6" w:rsidP="00082C60">
            <w:pPr>
              <w:rPr>
                <w:sz w:val="22"/>
                <w:szCs w:val="22"/>
              </w:rPr>
            </w:pPr>
            <w:r w:rsidRPr="00967F76">
              <w:rPr>
                <w:sz w:val="22"/>
                <w:szCs w:val="22"/>
              </w:rPr>
              <w:t>Mrs S White</w:t>
            </w:r>
          </w:p>
        </w:tc>
        <w:tc>
          <w:tcPr>
            <w:tcW w:w="6095" w:type="dxa"/>
          </w:tcPr>
          <w:p w14:paraId="557A80CC" w14:textId="164895BB" w:rsidR="002713E6" w:rsidRPr="00967F76" w:rsidRDefault="002713E6" w:rsidP="00C70976">
            <w:pPr>
              <w:rPr>
                <w:sz w:val="22"/>
                <w:szCs w:val="22"/>
              </w:rPr>
            </w:pPr>
            <w:r w:rsidRPr="00967F76">
              <w:rPr>
                <w:sz w:val="22"/>
                <w:szCs w:val="22"/>
              </w:rPr>
              <w:t>Non-executive Director</w:t>
            </w:r>
            <w:r>
              <w:rPr>
                <w:sz w:val="22"/>
                <w:szCs w:val="22"/>
              </w:rPr>
              <w:t xml:space="preserve"> (Deputy Chair o</w:t>
            </w:r>
            <w:r w:rsidR="00C70976">
              <w:rPr>
                <w:sz w:val="22"/>
                <w:szCs w:val="22"/>
              </w:rPr>
              <w:t>f</w:t>
            </w:r>
            <w:r>
              <w:rPr>
                <w:sz w:val="22"/>
                <w:szCs w:val="22"/>
              </w:rPr>
              <w:t xml:space="preserve"> the Trust)</w:t>
            </w:r>
          </w:p>
        </w:tc>
        <w:tc>
          <w:tcPr>
            <w:tcW w:w="1418" w:type="dxa"/>
            <w:vAlign w:val="center"/>
          </w:tcPr>
          <w:p w14:paraId="57ABE56E" w14:textId="44184B73" w:rsidR="002713E6" w:rsidRPr="00656DB7" w:rsidRDefault="002713E6" w:rsidP="00FD6236">
            <w:pPr>
              <w:autoSpaceDE w:val="0"/>
              <w:autoSpaceDN w:val="0"/>
              <w:adjustRightInd w:val="0"/>
              <w:jc w:val="center"/>
              <w:rPr>
                <w:sz w:val="23"/>
                <w:szCs w:val="23"/>
              </w:rPr>
            </w:pPr>
          </w:p>
        </w:tc>
      </w:tr>
      <w:tr w:rsidR="00634271" w:rsidRPr="006873F1" w14:paraId="49A92B58" w14:textId="77777777" w:rsidTr="00223C91">
        <w:trPr>
          <w:trHeight w:val="193"/>
        </w:trPr>
        <w:tc>
          <w:tcPr>
            <w:tcW w:w="796" w:type="dxa"/>
            <w:vAlign w:val="center"/>
          </w:tcPr>
          <w:p w14:paraId="3C7DDB1B" w14:textId="77777777" w:rsidR="00634271" w:rsidRPr="006873F1" w:rsidRDefault="00634271" w:rsidP="00784CF1">
            <w:pPr>
              <w:rPr>
                <w:sz w:val="23"/>
                <w:szCs w:val="23"/>
              </w:rPr>
            </w:pPr>
          </w:p>
        </w:tc>
        <w:tc>
          <w:tcPr>
            <w:tcW w:w="2694" w:type="dxa"/>
          </w:tcPr>
          <w:p w14:paraId="434B7001" w14:textId="79F0A67B" w:rsidR="00634271" w:rsidRDefault="00634271" w:rsidP="00082C60">
            <w:pPr>
              <w:rPr>
                <w:sz w:val="22"/>
                <w:szCs w:val="22"/>
              </w:rPr>
            </w:pPr>
            <w:r>
              <w:rPr>
                <w:sz w:val="22"/>
                <w:szCs w:val="22"/>
              </w:rPr>
              <w:t>Mrs C Woffendin</w:t>
            </w:r>
          </w:p>
        </w:tc>
        <w:tc>
          <w:tcPr>
            <w:tcW w:w="6095" w:type="dxa"/>
          </w:tcPr>
          <w:p w14:paraId="40149DFF" w14:textId="76FBF7B7" w:rsidR="00634271" w:rsidRDefault="00634271" w:rsidP="00644801">
            <w:pPr>
              <w:rPr>
                <w:sz w:val="22"/>
                <w:szCs w:val="22"/>
              </w:rPr>
            </w:pPr>
            <w:r>
              <w:rPr>
                <w:sz w:val="22"/>
                <w:szCs w:val="22"/>
              </w:rPr>
              <w:t xml:space="preserve">Director of Nursing, Quality and Professions </w:t>
            </w:r>
          </w:p>
        </w:tc>
        <w:tc>
          <w:tcPr>
            <w:tcW w:w="1418" w:type="dxa"/>
          </w:tcPr>
          <w:p w14:paraId="71FE0BFC" w14:textId="17975A07" w:rsidR="00634271" w:rsidRPr="00656DB7" w:rsidRDefault="00634271" w:rsidP="00082C60">
            <w:pPr>
              <w:autoSpaceDE w:val="0"/>
              <w:autoSpaceDN w:val="0"/>
              <w:adjustRightInd w:val="0"/>
              <w:jc w:val="center"/>
              <w:rPr>
                <w:sz w:val="23"/>
                <w:szCs w:val="23"/>
              </w:rPr>
            </w:pPr>
          </w:p>
        </w:tc>
      </w:tr>
      <w:tr w:rsidR="00634271" w:rsidRPr="006873F1" w14:paraId="5DF49DA6" w14:textId="77777777" w:rsidTr="00374469">
        <w:trPr>
          <w:trHeight w:val="193"/>
        </w:trPr>
        <w:tc>
          <w:tcPr>
            <w:tcW w:w="796" w:type="dxa"/>
            <w:vAlign w:val="center"/>
          </w:tcPr>
          <w:p w14:paraId="1B386DDC" w14:textId="77777777" w:rsidR="00634271" w:rsidRPr="006873F1" w:rsidRDefault="00634271" w:rsidP="00784CF1">
            <w:pPr>
              <w:rPr>
                <w:sz w:val="23"/>
                <w:szCs w:val="23"/>
              </w:rPr>
            </w:pPr>
          </w:p>
        </w:tc>
        <w:tc>
          <w:tcPr>
            <w:tcW w:w="2694" w:type="dxa"/>
          </w:tcPr>
          <w:p w14:paraId="5EDB43B9" w14:textId="27B0B2A6" w:rsidR="00634271" w:rsidRPr="00967F76" w:rsidRDefault="00634271" w:rsidP="00082C60">
            <w:pPr>
              <w:rPr>
                <w:sz w:val="22"/>
                <w:szCs w:val="22"/>
              </w:rPr>
            </w:pPr>
            <w:r>
              <w:rPr>
                <w:sz w:val="22"/>
                <w:szCs w:val="22"/>
              </w:rPr>
              <w:t>Mr M Wright</w:t>
            </w:r>
          </w:p>
        </w:tc>
        <w:tc>
          <w:tcPr>
            <w:tcW w:w="6095" w:type="dxa"/>
          </w:tcPr>
          <w:p w14:paraId="1CC1EFE5" w14:textId="4D6227EE" w:rsidR="00634271" w:rsidRPr="00967F76" w:rsidRDefault="00634271" w:rsidP="00082C60">
            <w:pPr>
              <w:rPr>
                <w:sz w:val="22"/>
                <w:szCs w:val="22"/>
              </w:rPr>
            </w:pPr>
            <w:r>
              <w:rPr>
                <w:sz w:val="22"/>
                <w:szCs w:val="22"/>
              </w:rPr>
              <w:t xml:space="preserve">Non-executive Director </w:t>
            </w:r>
            <w:r w:rsidRPr="00967F76">
              <w:rPr>
                <w:sz w:val="22"/>
                <w:szCs w:val="22"/>
              </w:rPr>
              <w:t>(Senior Independent Director)</w:t>
            </w:r>
          </w:p>
        </w:tc>
        <w:tc>
          <w:tcPr>
            <w:tcW w:w="1418" w:type="dxa"/>
            <w:vAlign w:val="center"/>
          </w:tcPr>
          <w:p w14:paraId="571CD5F1" w14:textId="77777777" w:rsidR="00634271" w:rsidRPr="00656DB7" w:rsidRDefault="00634271" w:rsidP="00082C60">
            <w:pPr>
              <w:autoSpaceDE w:val="0"/>
              <w:autoSpaceDN w:val="0"/>
              <w:adjustRightInd w:val="0"/>
              <w:jc w:val="center"/>
              <w:rPr>
                <w:sz w:val="23"/>
                <w:szCs w:val="23"/>
              </w:rPr>
            </w:pPr>
          </w:p>
        </w:tc>
      </w:tr>
    </w:tbl>
    <w:p w14:paraId="08A02F16" w14:textId="77777777" w:rsidR="00945E5A" w:rsidRDefault="00945E5A" w:rsidP="00945E5A">
      <w:pPr>
        <w:ind w:left="-993"/>
      </w:pPr>
    </w:p>
    <w:p w14:paraId="361ACC3D" w14:textId="276C8111" w:rsidR="00082E3A" w:rsidRDefault="00945E5A" w:rsidP="00945E5A">
      <w:pPr>
        <w:ind w:left="-993"/>
      </w:pPr>
      <w:r w:rsidRPr="00945E5A">
        <w:rPr>
          <w:sz w:val="22"/>
          <w:szCs w:val="22"/>
        </w:rPr>
        <w:t>All members of the Board have full voting rights</w:t>
      </w:r>
    </w:p>
    <w:p w14:paraId="15CD698A" w14:textId="77777777" w:rsidR="004657C6" w:rsidRDefault="004657C6"/>
    <w:tbl>
      <w:tblPr>
        <w:tblW w:w="11003" w:type="dxa"/>
        <w:tblInd w:w="-972" w:type="dxa"/>
        <w:tblLayout w:type="fixed"/>
        <w:tblLook w:val="01E0" w:firstRow="1" w:lastRow="1" w:firstColumn="1" w:lastColumn="1" w:noHBand="0" w:noVBand="0"/>
      </w:tblPr>
      <w:tblGrid>
        <w:gridCol w:w="796"/>
        <w:gridCol w:w="2694"/>
        <w:gridCol w:w="7513"/>
      </w:tblGrid>
      <w:tr w:rsidR="00A51D6E" w:rsidRPr="006873F1" w14:paraId="2C2AF1C5" w14:textId="77777777" w:rsidTr="00722D5B">
        <w:tc>
          <w:tcPr>
            <w:tcW w:w="11003" w:type="dxa"/>
            <w:gridSpan w:val="3"/>
          </w:tcPr>
          <w:p w14:paraId="3D1A11D5" w14:textId="77777777" w:rsidR="00A51D6E" w:rsidRPr="006873F1" w:rsidRDefault="00A51D6E" w:rsidP="00EB47C9">
            <w:pPr>
              <w:rPr>
                <w:sz w:val="23"/>
                <w:szCs w:val="23"/>
              </w:rPr>
            </w:pPr>
            <w:r w:rsidRPr="006873F1">
              <w:rPr>
                <w:rFonts w:cs="Arial"/>
                <w:b/>
                <w:bCs/>
                <w:sz w:val="23"/>
                <w:szCs w:val="23"/>
              </w:rPr>
              <w:t>In attendance</w:t>
            </w:r>
          </w:p>
        </w:tc>
      </w:tr>
      <w:tr w:rsidR="005731C6" w:rsidRPr="006873F1" w14:paraId="72138A5A" w14:textId="77777777" w:rsidTr="00374469">
        <w:tc>
          <w:tcPr>
            <w:tcW w:w="796" w:type="dxa"/>
          </w:tcPr>
          <w:p w14:paraId="0689E0CC" w14:textId="77777777" w:rsidR="005731C6" w:rsidRPr="006873F1" w:rsidRDefault="005731C6" w:rsidP="00EB47C9">
            <w:pPr>
              <w:rPr>
                <w:rFonts w:cs="Arial"/>
                <w:b/>
                <w:bCs/>
                <w:sz w:val="23"/>
                <w:szCs w:val="23"/>
              </w:rPr>
            </w:pPr>
          </w:p>
        </w:tc>
        <w:tc>
          <w:tcPr>
            <w:tcW w:w="2694" w:type="dxa"/>
          </w:tcPr>
          <w:p w14:paraId="7281977F" w14:textId="31309B01" w:rsidR="005731C6" w:rsidRPr="00267CBD" w:rsidRDefault="00AE5BF5" w:rsidP="00437088">
            <w:pPr>
              <w:rPr>
                <w:rFonts w:cs="Arial"/>
                <w:sz w:val="22"/>
                <w:szCs w:val="22"/>
              </w:rPr>
            </w:pPr>
            <w:r>
              <w:rPr>
                <w:rFonts w:cs="Arial"/>
                <w:sz w:val="22"/>
                <w:szCs w:val="22"/>
              </w:rPr>
              <w:t>Mrs C Hill</w:t>
            </w:r>
          </w:p>
        </w:tc>
        <w:tc>
          <w:tcPr>
            <w:tcW w:w="7513" w:type="dxa"/>
          </w:tcPr>
          <w:p w14:paraId="709DD57A" w14:textId="0F75A5F1" w:rsidR="005731C6" w:rsidRPr="00267CBD" w:rsidRDefault="00AE5BF5" w:rsidP="00AE5BF5">
            <w:pPr>
              <w:tabs>
                <w:tab w:val="left" w:pos="0"/>
              </w:tabs>
              <w:rPr>
                <w:rFonts w:cs="Arial"/>
                <w:sz w:val="22"/>
                <w:szCs w:val="22"/>
              </w:rPr>
            </w:pPr>
            <w:r>
              <w:rPr>
                <w:rFonts w:cs="Arial"/>
                <w:sz w:val="22"/>
                <w:szCs w:val="22"/>
              </w:rPr>
              <w:t xml:space="preserve">Associate Director for Corporate Governance / </w:t>
            </w:r>
            <w:r w:rsidR="005731C6" w:rsidRPr="00267CBD">
              <w:rPr>
                <w:rFonts w:cs="Arial"/>
                <w:sz w:val="22"/>
                <w:szCs w:val="22"/>
              </w:rPr>
              <w:t>Trust Board Secretary</w:t>
            </w:r>
          </w:p>
        </w:tc>
      </w:tr>
      <w:tr w:rsidR="00DF4D5A" w:rsidRPr="006873F1" w14:paraId="3EFADDB7" w14:textId="77777777" w:rsidTr="00374469">
        <w:tc>
          <w:tcPr>
            <w:tcW w:w="796" w:type="dxa"/>
          </w:tcPr>
          <w:p w14:paraId="6A869B18" w14:textId="77777777" w:rsidR="00DF4D5A" w:rsidRPr="006873F1" w:rsidRDefault="00DF4D5A" w:rsidP="00EB47C9">
            <w:pPr>
              <w:rPr>
                <w:rFonts w:cs="Arial"/>
                <w:b/>
                <w:bCs/>
                <w:sz w:val="23"/>
                <w:szCs w:val="23"/>
              </w:rPr>
            </w:pPr>
          </w:p>
        </w:tc>
        <w:tc>
          <w:tcPr>
            <w:tcW w:w="2694" w:type="dxa"/>
          </w:tcPr>
          <w:p w14:paraId="48F8DDF5" w14:textId="09A5D2F3" w:rsidR="00DF4D5A" w:rsidRDefault="00DF4D5A" w:rsidP="00437088">
            <w:pPr>
              <w:rPr>
                <w:rFonts w:cs="Arial"/>
                <w:sz w:val="22"/>
                <w:szCs w:val="22"/>
              </w:rPr>
            </w:pPr>
            <w:r>
              <w:rPr>
                <w:rFonts w:cs="Arial"/>
                <w:sz w:val="22"/>
                <w:szCs w:val="22"/>
              </w:rPr>
              <w:t>Dr C Hosker</w:t>
            </w:r>
          </w:p>
        </w:tc>
        <w:tc>
          <w:tcPr>
            <w:tcW w:w="7513" w:type="dxa"/>
          </w:tcPr>
          <w:p w14:paraId="0E67CB9C" w14:textId="399A78C3" w:rsidR="00DF4D5A" w:rsidRDefault="00DF4D5A" w:rsidP="00AE5BF5">
            <w:pPr>
              <w:tabs>
                <w:tab w:val="left" w:pos="0"/>
              </w:tabs>
              <w:rPr>
                <w:rFonts w:cs="Arial"/>
                <w:sz w:val="22"/>
                <w:szCs w:val="22"/>
              </w:rPr>
            </w:pPr>
            <w:r>
              <w:rPr>
                <w:rFonts w:cs="Arial"/>
                <w:sz w:val="22"/>
                <w:szCs w:val="22"/>
              </w:rPr>
              <w:t>Consultant Psychiatrist (observing as the incoming Medical Director)</w:t>
            </w:r>
          </w:p>
        </w:tc>
      </w:tr>
      <w:tr w:rsidR="00DF4D5A" w:rsidRPr="006873F1" w14:paraId="6F9AC7E1" w14:textId="77777777" w:rsidTr="001C6841">
        <w:tc>
          <w:tcPr>
            <w:tcW w:w="796" w:type="dxa"/>
          </w:tcPr>
          <w:p w14:paraId="246599D4" w14:textId="77777777" w:rsidR="00DF4D5A" w:rsidRPr="006873F1" w:rsidRDefault="00DF4D5A" w:rsidP="00EB47C9">
            <w:pPr>
              <w:rPr>
                <w:rFonts w:cs="Arial"/>
                <w:b/>
                <w:bCs/>
                <w:sz w:val="23"/>
                <w:szCs w:val="23"/>
              </w:rPr>
            </w:pPr>
          </w:p>
        </w:tc>
        <w:tc>
          <w:tcPr>
            <w:tcW w:w="10207" w:type="dxa"/>
            <w:gridSpan w:val="2"/>
          </w:tcPr>
          <w:p w14:paraId="5152C6A0" w14:textId="488DDCCD" w:rsidR="00DF4D5A" w:rsidRDefault="00CD0CF5" w:rsidP="00CD0CF5">
            <w:pPr>
              <w:tabs>
                <w:tab w:val="left" w:pos="0"/>
              </w:tabs>
              <w:rPr>
                <w:rFonts w:cs="Arial"/>
                <w:sz w:val="22"/>
                <w:szCs w:val="22"/>
              </w:rPr>
            </w:pPr>
            <w:r>
              <w:rPr>
                <w:rFonts w:cs="Arial"/>
                <w:sz w:val="22"/>
                <w:szCs w:val="22"/>
              </w:rPr>
              <w:t>Seven</w:t>
            </w:r>
            <w:r w:rsidR="00DF4D5A">
              <w:rPr>
                <w:rFonts w:cs="Arial"/>
                <w:sz w:val="22"/>
                <w:szCs w:val="22"/>
              </w:rPr>
              <w:t xml:space="preserve"> members of the public (</w:t>
            </w:r>
            <w:r>
              <w:rPr>
                <w:rFonts w:cs="Arial"/>
                <w:sz w:val="22"/>
                <w:szCs w:val="22"/>
              </w:rPr>
              <w:t>five</w:t>
            </w:r>
            <w:r w:rsidR="00DF4D5A">
              <w:rPr>
                <w:rFonts w:cs="Arial"/>
                <w:sz w:val="22"/>
                <w:szCs w:val="22"/>
              </w:rPr>
              <w:t xml:space="preserve"> of whom were members of the Council of Governors)</w:t>
            </w:r>
          </w:p>
        </w:tc>
      </w:tr>
    </w:tbl>
    <w:p w14:paraId="64E1C15D" w14:textId="77777777" w:rsidR="00A51D6E" w:rsidRDefault="00A51D6E"/>
    <w:p w14:paraId="57E63709" w14:textId="77777777" w:rsidR="00053096" w:rsidRDefault="00053096"/>
    <w:tbl>
      <w:tblPr>
        <w:tblW w:w="11057" w:type="dxa"/>
        <w:tblInd w:w="-1026" w:type="dxa"/>
        <w:tblLayout w:type="fixed"/>
        <w:tblLook w:val="0000" w:firstRow="0" w:lastRow="0" w:firstColumn="0" w:lastColumn="0" w:noHBand="0" w:noVBand="0"/>
      </w:tblPr>
      <w:tblGrid>
        <w:gridCol w:w="1276"/>
        <w:gridCol w:w="8363"/>
        <w:gridCol w:w="1418"/>
      </w:tblGrid>
      <w:tr w:rsidR="00A51D6E" w:rsidRPr="006873F1" w14:paraId="7456EE37" w14:textId="77777777" w:rsidTr="00784CF1">
        <w:trPr>
          <w:trHeight w:val="338"/>
        </w:trPr>
        <w:tc>
          <w:tcPr>
            <w:tcW w:w="1276" w:type="dxa"/>
          </w:tcPr>
          <w:p w14:paraId="43C3FED3" w14:textId="77777777" w:rsidR="00A51D6E" w:rsidRPr="00F473B5" w:rsidRDefault="00A51D6E" w:rsidP="00A7625F">
            <w:pPr>
              <w:ind w:left="2160"/>
              <w:rPr>
                <w:rFonts w:cs="Arial"/>
                <w:b/>
                <w:bCs/>
              </w:rPr>
            </w:pPr>
          </w:p>
        </w:tc>
        <w:tc>
          <w:tcPr>
            <w:tcW w:w="8363" w:type="dxa"/>
            <w:tcBorders>
              <w:left w:val="nil"/>
            </w:tcBorders>
          </w:tcPr>
          <w:p w14:paraId="5113D006" w14:textId="77777777" w:rsidR="00A51D6E" w:rsidRPr="00F163B0" w:rsidRDefault="00A51D6E" w:rsidP="005543F8">
            <w:pPr>
              <w:pStyle w:val="Heading7"/>
              <w:rPr>
                <w:rFonts w:cs="Arial"/>
                <w:b w:val="0"/>
                <w:bCs w:val="0"/>
                <w:u w:val="none"/>
              </w:rPr>
            </w:pPr>
          </w:p>
        </w:tc>
        <w:tc>
          <w:tcPr>
            <w:tcW w:w="1418" w:type="dxa"/>
          </w:tcPr>
          <w:p w14:paraId="00205B30" w14:textId="77777777" w:rsidR="00A51D6E" w:rsidRPr="00F473B5" w:rsidRDefault="00FF3BCF" w:rsidP="00EB47C9">
            <w:pPr>
              <w:jc w:val="center"/>
              <w:rPr>
                <w:rFonts w:cs="Arial"/>
                <w:b/>
                <w:bCs/>
              </w:rPr>
            </w:pPr>
            <w:r>
              <w:rPr>
                <w:rFonts w:cs="Arial"/>
                <w:b/>
                <w:bCs/>
              </w:rPr>
              <w:t>Actio</w:t>
            </w:r>
            <w:r w:rsidR="00A51D6E" w:rsidRPr="00F473B5">
              <w:rPr>
                <w:rFonts w:cs="Arial"/>
                <w:b/>
                <w:bCs/>
              </w:rPr>
              <w:t>n</w:t>
            </w:r>
          </w:p>
        </w:tc>
      </w:tr>
      <w:tr w:rsidR="0040482F" w:rsidRPr="006873F1" w14:paraId="1AE7E6AF" w14:textId="77777777" w:rsidTr="00CA38D3">
        <w:trPr>
          <w:trHeight w:val="605"/>
        </w:trPr>
        <w:tc>
          <w:tcPr>
            <w:tcW w:w="1276" w:type="dxa"/>
            <w:tcBorders>
              <w:right w:val="single" w:sz="4" w:space="0" w:color="auto"/>
            </w:tcBorders>
          </w:tcPr>
          <w:p w14:paraId="45FDB383" w14:textId="77777777" w:rsidR="0040482F" w:rsidRPr="00F473B5" w:rsidRDefault="0040482F" w:rsidP="00784CF1">
            <w:pPr>
              <w:rPr>
                <w:rFonts w:cs="Arial"/>
                <w:b/>
                <w:bCs/>
              </w:rPr>
            </w:pPr>
          </w:p>
        </w:tc>
        <w:tc>
          <w:tcPr>
            <w:tcW w:w="8363" w:type="dxa"/>
            <w:tcBorders>
              <w:left w:val="single" w:sz="4" w:space="0" w:color="auto"/>
              <w:right w:val="single" w:sz="4" w:space="0" w:color="auto"/>
            </w:tcBorders>
          </w:tcPr>
          <w:p w14:paraId="74560CAC" w14:textId="4DDA7FD4" w:rsidR="00CD0CF5" w:rsidRDefault="00AE5BF5" w:rsidP="00DF4D5A">
            <w:pPr>
              <w:jc w:val="both"/>
              <w:rPr>
                <w:rFonts w:cs="Arial"/>
              </w:rPr>
            </w:pPr>
            <w:r>
              <w:rPr>
                <w:rFonts w:cs="Arial"/>
              </w:rPr>
              <w:t>Prof Proctor</w:t>
            </w:r>
            <w:r w:rsidR="0040482F" w:rsidRPr="00F163B0">
              <w:rPr>
                <w:rFonts w:cs="Arial"/>
              </w:rPr>
              <w:t xml:space="preserve"> opened the </w:t>
            </w:r>
            <w:r w:rsidR="00784CF1" w:rsidRPr="00F163B0">
              <w:rPr>
                <w:rFonts w:cs="Arial"/>
              </w:rPr>
              <w:t xml:space="preserve">public </w:t>
            </w:r>
            <w:r w:rsidR="0040482F" w:rsidRPr="00F163B0">
              <w:rPr>
                <w:rFonts w:cs="Arial"/>
              </w:rPr>
              <w:t xml:space="preserve">meeting at </w:t>
            </w:r>
            <w:r w:rsidR="00967F76" w:rsidRPr="00F163B0">
              <w:rPr>
                <w:rFonts w:cs="Arial"/>
              </w:rPr>
              <w:t>9.</w:t>
            </w:r>
            <w:r w:rsidR="008A6D19" w:rsidRPr="00F163B0">
              <w:rPr>
                <w:rFonts w:cs="Arial"/>
              </w:rPr>
              <w:t>3</w:t>
            </w:r>
            <w:r w:rsidR="00967F76" w:rsidRPr="00F163B0">
              <w:rPr>
                <w:rFonts w:cs="Arial"/>
              </w:rPr>
              <w:t>0 am</w:t>
            </w:r>
            <w:r>
              <w:rPr>
                <w:rFonts w:cs="Arial"/>
              </w:rPr>
              <w:t xml:space="preserve"> and welcomed everyone.</w:t>
            </w:r>
            <w:r w:rsidR="00E07952">
              <w:rPr>
                <w:rFonts w:cs="Arial"/>
              </w:rPr>
              <w:t xml:space="preserve"> </w:t>
            </w:r>
            <w:r w:rsidR="00CD0CF5">
              <w:rPr>
                <w:rFonts w:cs="Arial"/>
              </w:rPr>
              <w:t xml:space="preserve"> She noted that the meeting was being observed by Dr Chris Hosker who was the incoming Medical Director</w:t>
            </w:r>
            <w:r w:rsidR="005E2E76">
              <w:rPr>
                <w:rFonts w:cs="Arial"/>
              </w:rPr>
              <w:t>,</w:t>
            </w:r>
            <w:r w:rsidR="00CD0CF5">
              <w:rPr>
                <w:rFonts w:cs="Arial"/>
              </w:rPr>
              <w:t xml:space="preserve"> and also b</w:t>
            </w:r>
            <w:r w:rsidR="005E2E76">
              <w:rPr>
                <w:rFonts w:cs="Arial"/>
              </w:rPr>
              <w:t>y</w:t>
            </w:r>
            <w:r w:rsidR="00CD0CF5">
              <w:rPr>
                <w:rFonts w:cs="Arial"/>
              </w:rPr>
              <w:t xml:space="preserve"> Joanne White from the Care Quality Commission who </w:t>
            </w:r>
            <w:r w:rsidR="005E2E76">
              <w:rPr>
                <w:rFonts w:cs="Arial"/>
              </w:rPr>
              <w:t xml:space="preserve">was observing in relation to </w:t>
            </w:r>
            <w:r w:rsidR="00CD0CF5">
              <w:rPr>
                <w:rFonts w:cs="Arial"/>
              </w:rPr>
              <w:t>agenda item 12, the Infection Control and Prevention Board Assurance Framework.</w:t>
            </w:r>
          </w:p>
          <w:p w14:paraId="1D04B1AE" w14:textId="77777777" w:rsidR="00CD0CF5" w:rsidRDefault="00CD0CF5" w:rsidP="00DF4D5A">
            <w:pPr>
              <w:jc w:val="both"/>
              <w:rPr>
                <w:rFonts w:cs="Arial"/>
              </w:rPr>
            </w:pPr>
          </w:p>
          <w:p w14:paraId="582114A9" w14:textId="082276EF" w:rsidR="00CD0CF5" w:rsidRDefault="00CD0CF5" w:rsidP="00DF4D5A">
            <w:pPr>
              <w:jc w:val="both"/>
              <w:rPr>
                <w:rFonts w:cs="Arial"/>
              </w:rPr>
            </w:pPr>
            <w:r>
              <w:rPr>
                <w:rFonts w:cs="Arial"/>
              </w:rPr>
              <w:t>Prof Proctor also noted that the recording of the public Board meeting would be available on the website.</w:t>
            </w:r>
          </w:p>
          <w:p w14:paraId="13CCE6EF" w14:textId="310A5470" w:rsidR="00E07952" w:rsidRPr="00F163B0" w:rsidRDefault="00E07952" w:rsidP="00DF4D5A">
            <w:pPr>
              <w:jc w:val="both"/>
              <w:rPr>
                <w:rFonts w:cs="Arial"/>
              </w:rPr>
            </w:pPr>
            <w:r>
              <w:rPr>
                <w:rFonts w:cs="Arial"/>
              </w:rPr>
              <w:t xml:space="preserve"> </w:t>
            </w:r>
          </w:p>
        </w:tc>
        <w:tc>
          <w:tcPr>
            <w:tcW w:w="1418" w:type="dxa"/>
            <w:tcBorders>
              <w:left w:val="single" w:sz="4" w:space="0" w:color="auto"/>
            </w:tcBorders>
          </w:tcPr>
          <w:p w14:paraId="36C411B4" w14:textId="77777777" w:rsidR="0040482F" w:rsidRPr="00F473B5" w:rsidRDefault="0040482F" w:rsidP="00EB47C9">
            <w:pPr>
              <w:jc w:val="center"/>
              <w:rPr>
                <w:rFonts w:cs="Arial"/>
                <w:b/>
                <w:bCs/>
              </w:rPr>
            </w:pPr>
          </w:p>
        </w:tc>
      </w:tr>
      <w:tr w:rsidR="00BB787E" w:rsidRPr="006873F1" w14:paraId="3A7CC54C" w14:textId="77777777" w:rsidTr="00A33CBC">
        <w:tc>
          <w:tcPr>
            <w:tcW w:w="1276" w:type="dxa"/>
            <w:tcBorders>
              <w:right w:val="single" w:sz="4" w:space="0" w:color="auto"/>
            </w:tcBorders>
          </w:tcPr>
          <w:p w14:paraId="6320A77A" w14:textId="24312756" w:rsidR="00BB787E" w:rsidRDefault="00BB787E" w:rsidP="00DF4D5A">
            <w:pPr>
              <w:rPr>
                <w:rFonts w:cs="Arial"/>
                <w:b/>
                <w:bCs/>
              </w:rPr>
            </w:pPr>
            <w:r>
              <w:rPr>
                <w:rFonts w:cs="Arial"/>
                <w:b/>
                <w:bCs/>
              </w:rPr>
              <w:t>20/069</w:t>
            </w:r>
          </w:p>
        </w:tc>
        <w:tc>
          <w:tcPr>
            <w:tcW w:w="8363" w:type="dxa"/>
            <w:tcBorders>
              <w:left w:val="single" w:sz="4" w:space="0" w:color="auto"/>
              <w:right w:val="single" w:sz="4" w:space="0" w:color="auto"/>
            </w:tcBorders>
          </w:tcPr>
          <w:p w14:paraId="5FA9C694" w14:textId="495914DF" w:rsidR="00BB787E" w:rsidRPr="00183EC0" w:rsidRDefault="00BB787E" w:rsidP="005543F8">
            <w:pPr>
              <w:pStyle w:val="Heading7"/>
              <w:rPr>
                <w:rFonts w:cs="Arial"/>
                <w:u w:val="none"/>
              </w:rPr>
            </w:pPr>
            <w:r w:rsidRPr="00183EC0">
              <w:rPr>
                <w:rFonts w:cs="Arial"/>
                <w:u w:val="none"/>
              </w:rPr>
              <w:t>Sharing stories</w:t>
            </w:r>
            <w:r w:rsidR="00A33CBC" w:rsidRPr="00183EC0">
              <w:rPr>
                <w:rFonts w:cs="Arial"/>
                <w:u w:val="none"/>
              </w:rPr>
              <w:t xml:space="preserve"> </w:t>
            </w:r>
            <w:r w:rsidR="00A33CBC" w:rsidRPr="00183EC0">
              <w:rPr>
                <w:rFonts w:cs="Arial"/>
                <w:b w:val="0"/>
                <w:u w:val="none"/>
              </w:rPr>
              <w:t>(agenda item 1)</w:t>
            </w:r>
          </w:p>
          <w:p w14:paraId="5B7E1DA5" w14:textId="77777777" w:rsidR="00BB787E" w:rsidRPr="00183EC0" w:rsidRDefault="00BB787E" w:rsidP="00BB787E"/>
          <w:p w14:paraId="055C9086" w14:textId="0C86FCF3" w:rsidR="00CD0CF5" w:rsidRPr="00183EC0" w:rsidRDefault="00CD0CF5" w:rsidP="00BB787E">
            <w:r w:rsidRPr="00183EC0">
              <w:t xml:space="preserve">Prof Proctor welcomed Carla Rogers who </w:t>
            </w:r>
            <w:r w:rsidR="005E2E76">
              <w:t>was</w:t>
            </w:r>
            <w:r w:rsidRPr="00183EC0">
              <w:t xml:space="preserve"> the sister on Ward 2 at the Mount.  Mrs Rogers talked about the experience of working on the ward during the COVID-19 pandemic.  She talked specifically about working on the front line and caring for patients with COVID-19; the impact this had on her personally; </w:t>
            </w:r>
            <w:r w:rsidR="00A33CBC" w:rsidRPr="00183EC0">
              <w:t xml:space="preserve">the sacrifices that staff </w:t>
            </w:r>
            <w:r w:rsidR="005E2E76">
              <w:t>had</w:t>
            </w:r>
            <w:r w:rsidR="00A33CBC" w:rsidRPr="00183EC0">
              <w:t xml:space="preserve"> made in relation to their home and family life during the COVID-19 period; </w:t>
            </w:r>
            <w:r w:rsidRPr="00183EC0">
              <w:t xml:space="preserve">the changes that </w:t>
            </w:r>
            <w:r w:rsidR="005E2E76">
              <w:t>had</w:t>
            </w:r>
            <w:r w:rsidRPr="00183EC0">
              <w:t xml:space="preserve"> been made in the way care </w:t>
            </w:r>
            <w:r w:rsidR="005E2E76">
              <w:t>was</w:t>
            </w:r>
            <w:r w:rsidRPr="00183EC0">
              <w:t xml:space="preserve"> provided; </w:t>
            </w:r>
            <w:r w:rsidR="00A33CBC" w:rsidRPr="00183EC0">
              <w:t xml:space="preserve">the difficulties encountered in relation to </w:t>
            </w:r>
            <w:r w:rsidR="00A33CBC" w:rsidRPr="00183EC0">
              <w:lastRenderedPageBreak/>
              <w:t xml:space="preserve">caring for the patient group specific to </w:t>
            </w:r>
            <w:r w:rsidR="005E2E76">
              <w:t xml:space="preserve">managing </w:t>
            </w:r>
            <w:r w:rsidR="00A33CBC" w:rsidRPr="00183EC0">
              <w:t xml:space="preserve">COVID-19; the challenges related to the use and wearing of </w:t>
            </w:r>
            <w:r w:rsidR="005E2E76">
              <w:t>Personal Protective Equipment (</w:t>
            </w:r>
            <w:r w:rsidR="00A33CBC" w:rsidRPr="00183EC0">
              <w:t>PPE</w:t>
            </w:r>
            <w:r w:rsidR="005E2E76">
              <w:t>)</w:t>
            </w:r>
            <w:r w:rsidR="00A33CBC" w:rsidRPr="00183EC0">
              <w:t xml:space="preserve">; and the way in which the team </w:t>
            </w:r>
            <w:r w:rsidR="005E2E76">
              <w:t>had</w:t>
            </w:r>
            <w:r w:rsidR="00A33CBC" w:rsidRPr="00183EC0">
              <w:t xml:space="preserve"> worked together and supported one another.</w:t>
            </w:r>
          </w:p>
          <w:p w14:paraId="13316621" w14:textId="77777777" w:rsidR="00A33CBC" w:rsidRPr="00183EC0" w:rsidRDefault="00A33CBC" w:rsidP="00BB787E"/>
          <w:p w14:paraId="137B1EF0" w14:textId="0BB5FFED" w:rsidR="00A33CBC" w:rsidRPr="00183EC0" w:rsidRDefault="00855994" w:rsidP="00BB787E">
            <w:r w:rsidRPr="00183EC0">
              <w:t xml:space="preserve">The Board asked about the practicalities of isolating people on the ward and whether the difficulties encountered were due to the specific client group or to the design of the buildings in which care </w:t>
            </w:r>
            <w:r w:rsidR="005E2E76">
              <w:t>was</w:t>
            </w:r>
            <w:r w:rsidRPr="00183EC0">
              <w:t xml:space="preserve"> provided.  Mrs Rogers noted that there were some difficulties with the layout of the ward, but this was also impacted by the difficulties with the client group </w:t>
            </w:r>
            <w:r w:rsidR="005E2E76">
              <w:t xml:space="preserve">and them </w:t>
            </w:r>
            <w:r w:rsidRPr="00183EC0">
              <w:t xml:space="preserve">understanding the </w:t>
            </w:r>
            <w:r w:rsidR="005E2E76">
              <w:t xml:space="preserve">emerging situation and the </w:t>
            </w:r>
            <w:r w:rsidRPr="00183EC0">
              <w:t xml:space="preserve">need to keep people </w:t>
            </w:r>
            <w:r w:rsidR="005E2E76">
              <w:t xml:space="preserve">distanced or </w:t>
            </w:r>
            <w:r w:rsidRPr="00183EC0">
              <w:t xml:space="preserve">isolated. </w:t>
            </w:r>
          </w:p>
          <w:p w14:paraId="480404E7" w14:textId="77777777" w:rsidR="00D96253" w:rsidRPr="00183EC0" w:rsidRDefault="00D96253" w:rsidP="00BB787E"/>
          <w:p w14:paraId="5D3CE277" w14:textId="7EABEDA1" w:rsidR="00D96253" w:rsidRPr="00183EC0" w:rsidRDefault="00D96253" w:rsidP="00BB787E">
            <w:r w:rsidRPr="00183EC0">
              <w:t>Prof Baker asked what support was needed for staff to recover from the</w:t>
            </w:r>
            <w:r w:rsidR="008828C6">
              <w:t>ir</w:t>
            </w:r>
            <w:r w:rsidRPr="00183EC0">
              <w:t xml:space="preserve"> experiences.  </w:t>
            </w:r>
            <w:r w:rsidR="008828C6">
              <w:t xml:space="preserve">Mrs Rogers </w:t>
            </w:r>
            <w:r w:rsidRPr="00183EC0">
              <w:t xml:space="preserve">noted that one of the challenges would be in relation to the </w:t>
            </w:r>
            <w:proofErr w:type="gramStart"/>
            <w:r w:rsidRPr="00183EC0">
              <w:t>staff who return</w:t>
            </w:r>
            <w:proofErr w:type="gramEnd"/>
            <w:r w:rsidRPr="00183EC0">
              <w:t xml:space="preserve"> to work after a period of shielding </w:t>
            </w:r>
            <w:r w:rsidR="005E2E76">
              <w:t xml:space="preserve">and the need to </w:t>
            </w:r>
            <w:r w:rsidRPr="00183EC0">
              <w:t>integrat</w:t>
            </w:r>
            <w:r w:rsidR="005E2E76">
              <w:t>e them</w:t>
            </w:r>
            <w:r w:rsidRPr="00183EC0">
              <w:t xml:space="preserve"> back into the team and manag</w:t>
            </w:r>
            <w:r w:rsidR="005E2E76">
              <w:t>e</w:t>
            </w:r>
            <w:r w:rsidRPr="00183EC0">
              <w:t xml:space="preserve"> </w:t>
            </w:r>
            <w:r w:rsidR="00A5191C" w:rsidRPr="00183EC0">
              <w:t xml:space="preserve">their levels of </w:t>
            </w:r>
            <w:r w:rsidRPr="00183EC0">
              <w:t xml:space="preserve">anxiety.  </w:t>
            </w:r>
          </w:p>
          <w:p w14:paraId="2591622B" w14:textId="77777777" w:rsidR="00A5191C" w:rsidRPr="00183EC0" w:rsidRDefault="00A5191C" w:rsidP="00BB787E"/>
          <w:p w14:paraId="4836DF3F" w14:textId="3A2A5EFE" w:rsidR="00A5191C" w:rsidRPr="00183EC0" w:rsidRDefault="00A5191C" w:rsidP="00BB787E">
            <w:r w:rsidRPr="00183EC0">
              <w:t xml:space="preserve">Dr Munro </w:t>
            </w:r>
            <w:r w:rsidR="00A33CBC" w:rsidRPr="00183EC0">
              <w:t xml:space="preserve">thanked Mrs Rogers for her story and </w:t>
            </w:r>
            <w:r w:rsidR="00855994" w:rsidRPr="00183EC0">
              <w:t xml:space="preserve">thanked her for the insight this had provided of the recent months of </w:t>
            </w:r>
            <w:r w:rsidR="005E2E76">
              <w:t>managing</w:t>
            </w:r>
            <w:r w:rsidR="00855994" w:rsidRPr="00183EC0">
              <w:t xml:space="preserve"> COVID-19.  </w:t>
            </w:r>
            <w:r w:rsidRPr="00183EC0">
              <w:t>She</w:t>
            </w:r>
            <w:r w:rsidR="00855994" w:rsidRPr="00183EC0">
              <w:t xml:space="preserve"> noted the </w:t>
            </w:r>
            <w:r w:rsidR="00A33CBC" w:rsidRPr="00183EC0">
              <w:t>care</w:t>
            </w:r>
            <w:r w:rsidR="00855994" w:rsidRPr="00183EC0">
              <w:t xml:space="preserve">, </w:t>
            </w:r>
            <w:r w:rsidR="00A33CBC" w:rsidRPr="00183EC0">
              <w:t xml:space="preserve">compassion </w:t>
            </w:r>
            <w:r w:rsidR="00855994" w:rsidRPr="00183EC0">
              <w:t xml:space="preserve">and dedication </w:t>
            </w:r>
            <w:r w:rsidRPr="00183EC0">
              <w:t xml:space="preserve">shown by not only </w:t>
            </w:r>
            <w:r w:rsidR="005E2E76">
              <w:t>Mrs Rogers</w:t>
            </w:r>
            <w:r w:rsidR="00855994" w:rsidRPr="00183EC0">
              <w:t xml:space="preserve"> </w:t>
            </w:r>
            <w:r w:rsidRPr="00183EC0">
              <w:t>but also</w:t>
            </w:r>
            <w:r w:rsidR="00855994" w:rsidRPr="00183EC0">
              <w:t xml:space="preserve"> the </w:t>
            </w:r>
            <w:r w:rsidR="00A33CBC" w:rsidRPr="00183EC0">
              <w:t>staff on the ward</w:t>
            </w:r>
            <w:r w:rsidR="00855994" w:rsidRPr="00183EC0">
              <w:t xml:space="preserve"> during this period and the way in which they had come together to manage through a </w:t>
            </w:r>
            <w:r w:rsidR="00D96253" w:rsidRPr="00183EC0">
              <w:t>challenging</w:t>
            </w:r>
            <w:r w:rsidR="00855994" w:rsidRPr="00183EC0">
              <w:t xml:space="preserve"> time.  </w:t>
            </w:r>
          </w:p>
          <w:p w14:paraId="1BBAECD5" w14:textId="77777777" w:rsidR="00A5191C" w:rsidRPr="00183EC0" w:rsidRDefault="00A5191C" w:rsidP="00BB787E"/>
          <w:p w14:paraId="6D1C662B" w14:textId="61183AE0" w:rsidR="00A5191C" w:rsidRPr="00183EC0" w:rsidRDefault="00A5191C" w:rsidP="00BB787E">
            <w:r w:rsidRPr="00183EC0">
              <w:t>With regard to the staffing issues that had been encountered early on in the pandemic relating to the anxieties experienced by some redeployed and agency staff, Dr Munro outlined the work that had been done to understand and address the</w:t>
            </w:r>
            <w:r w:rsidR="005E2E76">
              <w:t xml:space="preserve">se </w:t>
            </w:r>
            <w:r w:rsidRPr="00183EC0">
              <w:t xml:space="preserve">and to ensure they had the new skills required to do the job.  She added that the dialogue </w:t>
            </w:r>
            <w:r w:rsidR="005E2E76">
              <w:t>was</w:t>
            </w:r>
            <w:r w:rsidRPr="00183EC0">
              <w:t xml:space="preserve"> continuing to ensure that lessons </w:t>
            </w:r>
            <w:r w:rsidR="005E2E76">
              <w:t>were</w:t>
            </w:r>
            <w:r w:rsidRPr="00183EC0">
              <w:t xml:space="preserve"> learnt and feedback </w:t>
            </w:r>
            <w:r w:rsidR="005E2E76">
              <w:t>was</w:t>
            </w:r>
            <w:r w:rsidRPr="00183EC0">
              <w:t xml:space="preserve"> factored into any new ways in which care </w:t>
            </w:r>
            <w:r w:rsidR="005E2E76">
              <w:t>was</w:t>
            </w:r>
            <w:r w:rsidRPr="00183EC0">
              <w:t xml:space="preserve"> needed to be given.</w:t>
            </w:r>
          </w:p>
          <w:p w14:paraId="5AF247D7" w14:textId="77777777" w:rsidR="00A5191C" w:rsidRPr="00183EC0" w:rsidRDefault="00A5191C" w:rsidP="00BB787E"/>
          <w:p w14:paraId="34D44EDC" w14:textId="0FDE880D" w:rsidR="00855994" w:rsidRPr="00183EC0" w:rsidRDefault="00855994" w:rsidP="00BB787E">
            <w:r w:rsidRPr="00183EC0">
              <w:t xml:space="preserve">Prof Proctor </w:t>
            </w:r>
            <w:r w:rsidR="00A5191C" w:rsidRPr="00183EC0">
              <w:t>thanked</w:t>
            </w:r>
            <w:r w:rsidRPr="00183EC0">
              <w:t xml:space="preserve"> Mrs Rogers </w:t>
            </w:r>
            <w:r w:rsidR="00A5191C" w:rsidRPr="00183EC0">
              <w:t xml:space="preserve">and asked if she </w:t>
            </w:r>
            <w:r w:rsidRPr="00183EC0">
              <w:t xml:space="preserve">would come back to the Board to share </w:t>
            </w:r>
            <w:r w:rsidR="00D96253" w:rsidRPr="00183EC0">
              <w:t xml:space="preserve">her further experiences of the management of </w:t>
            </w:r>
            <w:r w:rsidR="00A5191C" w:rsidRPr="00183EC0">
              <w:t>COVID-19, particularly</w:t>
            </w:r>
            <w:r w:rsidR="00D96253" w:rsidRPr="00183EC0">
              <w:t xml:space="preserve"> following a period of reflection</w:t>
            </w:r>
            <w:r w:rsidR="00A5191C" w:rsidRPr="00183EC0">
              <w:t xml:space="preserve"> by the team</w:t>
            </w:r>
            <w:r w:rsidR="00D96253" w:rsidRPr="00183EC0">
              <w:t>.</w:t>
            </w:r>
          </w:p>
          <w:p w14:paraId="76C5EB34" w14:textId="77777777" w:rsidR="00BB787E" w:rsidRPr="00183EC0" w:rsidRDefault="00BB787E" w:rsidP="00BB787E"/>
        </w:tc>
        <w:tc>
          <w:tcPr>
            <w:tcW w:w="1418" w:type="dxa"/>
            <w:tcBorders>
              <w:left w:val="single" w:sz="4" w:space="0" w:color="auto"/>
            </w:tcBorders>
          </w:tcPr>
          <w:p w14:paraId="6716262C" w14:textId="77777777" w:rsidR="00BB787E" w:rsidRDefault="00BB787E" w:rsidP="00EB47C9">
            <w:pPr>
              <w:jc w:val="center"/>
              <w:rPr>
                <w:rFonts w:cs="Arial"/>
                <w:b/>
                <w:bCs/>
              </w:rPr>
            </w:pPr>
          </w:p>
          <w:p w14:paraId="57C362D0" w14:textId="77777777" w:rsidR="00A5191C" w:rsidRDefault="00A5191C" w:rsidP="00EB47C9">
            <w:pPr>
              <w:jc w:val="center"/>
              <w:rPr>
                <w:rFonts w:cs="Arial"/>
                <w:b/>
                <w:bCs/>
              </w:rPr>
            </w:pPr>
          </w:p>
          <w:p w14:paraId="7DB2B6ED" w14:textId="77777777" w:rsidR="00A5191C" w:rsidRDefault="00A5191C" w:rsidP="00EB47C9">
            <w:pPr>
              <w:jc w:val="center"/>
              <w:rPr>
                <w:rFonts w:cs="Arial"/>
                <w:b/>
                <w:bCs/>
              </w:rPr>
            </w:pPr>
          </w:p>
          <w:p w14:paraId="4C209B7B" w14:textId="77777777" w:rsidR="00A5191C" w:rsidRDefault="00A5191C" w:rsidP="00EB47C9">
            <w:pPr>
              <w:jc w:val="center"/>
              <w:rPr>
                <w:rFonts w:cs="Arial"/>
                <w:b/>
                <w:bCs/>
              </w:rPr>
            </w:pPr>
          </w:p>
          <w:p w14:paraId="19F9A16A" w14:textId="77777777" w:rsidR="00A5191C" w:rsidRDefault="00A5191C" w:rsidP="00EB47C9">
            <w:pPr>
              <w:jc w:val="center"/>
              <w:rPr>
                <w:rFonts w:cs="Arial"/>
                <w:b/>
                <w:bCs/>
              </w:rPr>
            </w:pPr>
          </w:p>
          <w:p w14:paraId="18B23049" w14:textId="77777777" w:rsidR="00A5191C" w:rsidRDefault="00A5191C" w:rsidP="00EB47C9">
            <w:pPr>
              <w:jc w:val="center"/>
              <w:rPr>
                <w:rFonts w:cs="Arial"/>
                <w:b/>
                <w:bCs/>
              </w:rPr>
            </w:pPr>
          </w:p>
          <w:p w14:paraId="06F30CA8" w14:textId="77777777" w:rsidR="00A5191C" w:rsidRDefault="00A5191C" w:rsidP="00EB47C9">
            <w:pPr>
              <w:jc w:val="center"/>
              <w:rPr>
                <w:rFonts w:cs="Arial"/>
                <w:b/>
                <w:bCs/>
              </w:rPr>
            </w:pPr>
          </w:p>
          <w:p w14:paraId="35393BFC" w14:textId="77777777" w:rsidR="00A5191C" w:rsidRDefault="00A5191C" w:rsidP="00EB47C9">
            <w:pPr>
              <w:jc w:val="center"/>
              <w:rPr>
                <w:rFonts w:cs="Arial"/>
                <w:b/>
                <w:bCs/>
              </w:rPr>
            </w:pPr>
          </w:p>
          <w:p w14:paraId="6FBEF9CD" w14:textId="77777777" w:rsidR="00A5191C" w:rsidRDefault="00A5191C" w:rsidP="00EB47C9">
            <w:pPr>
              <w:jc w:val="center"/>
              <w:rPr>
                <w:rFonts w:cs="Arial"/>
                <w:b/>
                <w:bCs/>
              </w:rPr>
            </w:pPr>
          </w:p>
          <w:p w14:paraId="0C8223B7" w14:textId="77777777" w:rsidR="00A5191C" w:rsidRDefault="00A5191C" w:rsidP="00EB47C9">
            <w:pPr>
              <w:jc w:val="center"/>
              <w:rPr>
                <w:rFonts w:cs="Arial"/>
                <w:b/>
                <w:bCs/>
              </w:rPr>
            </w:pPr>
          </w:p>
          <w:p w14:paraId="77A0C8B7" w14:textId="77777777" w:rsidR="00A5191C" w:rsidRDefault="00A5191C" w:rsidP="00EB47C9">
            <w:pPr>
              <w:jc w:val="center"/>
              <w:rPr>
                <w:rFonts w:cs="Arial"/>
                <w:b/>
                <w:bCs/>
              </w:rPr>
            </w:pPr>
          </w:p>
          <w:p w14:paraId="6E411F3F" w14:textId="77777777" w:rsidR="00A5191C" w:rsidRDefault="00A5191C" w:rsidP="00EB47C9">
            <w:pPr>
              <w:jc w:val="center"/>
              <w:rPr>
                <w:rFonts w:cs="Arial"/>
                <w:b/>
                <w:bCs/>
              </w:rPr>
            </w:pPr>
          </w:p>
          <w:p w14:paraId="53589D03" w14:textId="77777777" w:rsidR="00A5191C" w:rsidRDefault="00A5191C" w:rsidP="00EB47C9">
            <w:pPr>
              <w:jc w:val="center"/>
              <w:rPr>
                <w:rFonts w:cs="Arial"/>
                <w:b/>
                <w:bCs/>
              </w:rPr>
            </w:pPr>
          </w:p>
          <w:p w14:paraId="098C4FF0" w14:textId="77777777" w:rsidR="00A5191C" w:rsidRDefault="00A5191C" w:rsidP="00EB47C9">
            <w:pPr>
              <w:jc w:val="center"/>
              <w:rPr>
                <w:rFonts w:cs="Arial"/>
                <w:b/>
                <w:bCs/>
              </w:rPr>
            </w:pPr>
          </w:p>
          <w:p w14:paraId="66E3677A" w14:textId="77777777" w:rsidR="00A5191C" w:rsidRDefault="00A5191C" w:rsidP="00EB47C9">
            <w:pPr>
              <w:jc w:val="center"/>
              <w:rPr>
                <w:rFonts w:cs="Arial"/>
                <w:b/>
                <w:bCs/>
              </w:rPr>
            </w:pPr>
          </w:p>
          <w:p w14:paraId="3D05A37D" w14:textId="77777777" w:rsidR="00A5191C" w:rsidRDefault="00A5191C" w:rsidP="00EB47C9">
            <w:pPr>
              <w:jc w:val="center"/>
              <w:rPr>
                <w:rFonts w:cs="Arial"/>
                <w:b/>
                <w:bCs/>
              </w:rPr>
            </w:pPr>
          </w:p>
          <w:p w14:paraId="1C5DC908" w14:textId="77777777" w:rsidR="00A5191C" w:rsidRDefault="00A5191C" w:rsidP="00EB47C9">
            <w:pPr>
              <w:jc w:val="center"/>
              <w:rPr>
                <w:rFonts w:cs="Arial"/>
                <w:b/>
                <w:bCs/>
              </w:rPr>
            </w:pPr>
          </w:p>
          <w:p w14:paraId="54F5EA7B" w14:textId="77777777" w:rsidR="00A5191C" w:rsidRDefault="00A5191C" w:rsidP="00EB47C9">
            <w:pPr>
              <w:jc w:val="center"/>
              <w:rPr>
                <w:rFonts w:cs="Arial"/>
                <w:b/>
                <w:bCs/>
              </w:rPr>
            </w:pPr>
          </w:p>
          <w:p w14:paraId="793161D2" w14:textId="77777777" w:rsidR="00A5191C" w:rsidRDefault="00A5191C" w:rsidP="00EB47C9">
            <w:pPr>
              <w:jc w:val="center"/>
              <w:rPr>
                <w:rFonts w:cs="Arial"/>
                <w:b/>
                <w:bCs/>
              </w:rPr>
            </w:pPr>
          </w:p>
          <w:p w14:paraId="7682C021" w14:textId="77777777" w:rsidR="00A5191C" w:rsidRDefault="00A5191C" w:rsidP="00EB47C9">
            <w:pPr>
              <w:jc w:val="center"/>
              <w:rPr>
                <w:rFonts w:cs="Arial"/>
                <w:b/>
                <w:bCs/>
              </w:rPr>
            </w:pPr>
          </w:p>
          <w:p w14:paraId="1111A229" w14:textId="77777777" w:rsidR="00A5191C" w:rsidRDefault="00A5191C" w:rsidP="00EB47C9">
            <w:pPr>
              <w:jc w:val="center"/>
              <w:rPr>
                <w:rFonts w:cs="Arial"/>
                <w:b/>
                <w:bCs/>
              </w:rPr>
            </w:pPr>
          </w:p>
          <w:p w14:paraId="6C86AF39" w14:textId="77777777" w:rsidR="00A5191C" w:rsidRDefault="00A5191C" w:rsidP="00EB47C9">
            <w:pPr>
              <w:jc w:val="center"/>
              <w:rPr>
                <w:rFonts w:cs="Arial"/>
                <w:b/>
                <w:bCs/>
              </w:rPr>
            </w:pPr>
          </w:p>
          <w:p w14:paraId="05FCFD9E" w14:textId="77777777" w:rsidR="00A5191C" w:rsidRDefault="00A5191C" w:rsidP="00EB47C9">
            <w:pPr>
              <w:jc w:val="center"/>
              <w:rPr>
                <w:rFonts w:cs="Arial"/>
                <w:b/>
                <w:bCs/>
              </w:rPr>
            </w:pPr>
          </w:p>
          <w:p w14:paraId="559A5D0E" w14:textId="77777777" w:rsidR="00A5191C" w:rsidRDefault="00A5191C" w:rsidP="00EB47C9">
            <w:pPr>
              <w:jc w:val="center"/>
              <w:rPr>
                <w:rFonts w:cs="Arial"/>
                <w:b/>
                <w:bCs/>
              </w:rPr>
            </w:pPr>
          </w:p>
          <w:p w14:paraId="1DF0C6F1" w14:textId="77777777" w:rsidR="00A5191C" w:rsidRDefault="00A5191C" w:rsidP="00EB47C9">
            <w:pPr>
              <w:jc w:val="center"/>
              <w:rPr>
                <w:rFonts w:cs="Arial"/>
                <w:b/>
                <w:bCs/>
              </w:rPr>
            </w:pPr>
          </w:p>
          <w:p w14:paraId="390CD1C2" w14:textId="77777777" w:rsidR="00A5191C" w:rsidRDefault="00A5191C" w:rsidP="00EB47C9">
            <w:pPr>
              <w:jc w:val="center"/>
              <w:rPr>
                <w:rFonts w:cs="Arial"/>
                <w:b/>
                <w:bCs/>
              </w:rPr>
            </w:pPr>
          </w:p>
          <w:p w14:paraId="3BD7E0E2" w14:textId="77777777" w:rsidR="00A5191C" w:rsidRDefault="00A5191C" w:rsidP="00EB47C9">
            <w:pPr>
              <w:jc w:val="center"/>
              <w:rPr>
                <w:rFonts w:cs="Arial"/>
                <w:b/>
                <w:bCs/>
              </w:rPr>
            </w:pPr>
          </w:p>
          <w:p w14:paraId="63DB1D09" w14:textId="77777777" w:rsidR="00A5191C" w:rsidRDefault="00A5191C" w:rsidP="00EB47C9">
            <w:pPr>
              <w:jc w:val="center"/>
              <w:rPr>
                <w:rFonts w:cs="Arial"/>
                <w:b/>
                <w:bCs/>
              </w:rPr>
            </w:pPr>
          </w:p>
          <w:p w14:paraId="67F5C16D" w14:textId="77777777" w:rsidR="00A5191C" w:rsidRDefault="00A5191C" w:rsidP="00EB47C9">
            <w:pPr>
              <w:jc w:val="center"/>
              <w:rPr>
                <w:rFonts w:cs="Arial"/>
                <w:b/>
                <w:bCs/>
              </w:rPr>
            </w:pPr>
          </w:p>
          <w:p w14:paraId="5A0A66A9" w14:textId="77777777" w:rsidR="00A5191C" w:rsidRDefault="00A5191C" w:rsidP="00EB47C9">
            <w:pPr>
              <w:jc w:val="center"/>
              <w:rPr>
                <w:rFonts w:cs="Arial"/>
                <w:b/>
                <w:bCs/>
              </w:rPr>
            </w:pPr>
          </w:p>
          <w:p w14:paraId="5C114918" w14:textId="77777777" w:rsidR="00A5191C" w:rsidRDefault="00A5191C" w:rsidP="00EB47C9">
            <w:pPr>
              <w:jc w:val="center"/>
              <w:rPr>
                <w:rFonts w:cs="Arial"/>
                <w:b/>
                <w:bCs/>
              </w:rPr>
            </w:pPr>
          </w:p>
          <w:p w14:paraId="1E2E068C" w14:textId="77777777" w:rsidR="00A5191C" w:rsidRDefault="00A5191C" w:rsidP="00EB47C9">
            <w:pPr>
              <w:jc w:val="center"/>
              <w:rPr>
                <w:rFonts w:cs="Arial"/>
                <w:b/>
                <w:bCs/>
              </w:rPr>
            </w:pPr>
          </w:p>
          <w:p w14:paraId="66BDE0C1" w14:textId="77777777" w:rsidR="00A5191C" w:rsidRDefault="00A5191C" w:rsidP="00EB47C9">
            <w:pPr>
              <w:jc w:val="center"/>
              <w:rPr>
                <w:rFonts w:cs="Arial"/>
                <w:b/>
                <w:bCs/>
              </w:rPr>
            </w:pPr>
          </w:p>
          <w:p w14:paraId="1D643949" w14:textId="77777777" w:rsidR="00A5191C" w:rsidRDefault="00A5191C" w:rsidP="00EB47C9">
            <w:pPr>
              <w:jc w:val="center"/>
              <w:rPr>
                <w:rFonts w:cs="Arial"/>
                <w:b/>
                <w:bCs/>
              </w:rPr>
            </w:pPr>
          </w:p>
          <w:p w14:paraId="28F671F3" w14:textId="77777777" w:rsidR="00A5191C" w:rsidRDefault="00A5191C" w:rsidP="00EB47C9">
            <w:pPr>
              <w:jc w:val="center"/>
              <w:rPr>
                <w:rFonts w:cs="Arial"/>
                <w:b/>
                <w:bCs/>
              </w:rPr>
            </w:pPr>
          </w:p>
          <w:p w14:paraId="117E353F" w14:textId="77777777" w:rsidR="00A5191C" w:rsidRDefault="00A5191C" w:rsidP="00EB47C9">
            <w:pPr>
              <w:jc w:val="center"/>
              <w:rPr>
                <w:rFonts w:cs="Arial"/>
                <w:b/>
                <w:bCs/>
              </w:rPr>
            </w:pPr>
          </w:p>
          <w:p w14:paraId="31CD6DAE" w14:textId="77777777" w:rsidR="00A5191C" w:rsidRDefault="00A5191C" w:rsidP="00EB47C9">
            <w:pPr>
              <w:jc w:val="center"/>
              <w:rPr>
                <w:rFonts w:cs="Arial"/>
                <w:b/>
                <w:bCs/>
              </w:rPr>
            </w:pPr>
          </w:p>
          <w:p w14:paraId="30F5841A" w14:textId="77777777" w:rsidR="00A5191C" w:rsidRDefault="00A5191C" w:rsidP="00EB47C9">
            <w:pPr>
              <w:jc w:val="center"/>
              <w:rPr>
                <w:rFonts w:cs="Arial"/>
                <w:b/>
                <w:bCs/>
              </w:rPr>
            </w:pPr>
          </w:p>
          <w:p w14:paraId="79978B72" w14:textId="77777777" w:rsidR="005E2E76" w:rsidRDefault="005E2E76" w:rsidP="00EB47C9">
            <w:pPr>
              <w:jc w:val="center"/>
              <w:rPr>
                <w:rFonts w:cs="Arial"/>
                <w:b/>
                <w:bCs/>
              </w:rPr>
            </w:pPr>
          </w:p>
          <w:p w14:paraId="1C1EA4ED" w14:textId="77777777" w:rsidR="00A5191C" w:rsidRDefault="00A5191C" w:rsidP="00EB47C9">
            <w:pPr>
              <w:jc w:val="center"/>
              <w:rPr>
                <w:rFonts w:cs="Arial"/>
                <w:b/>
                <w:bCs/>
              </w:rPr>
            </w:pPr>
          </w:p>
          <w:p w14:paraId="5EA9DC95" w14:textId="715D2B7F" w:rsidR="00A5191C" w:rsidRPr="00A5191C" w:rsidRDefault="00A5191C" w:rsidP="00EB47C9">
            <w:pPr>
              <w:jc w:val="center"/>
              <w:rPr>
                <w:rFonts w:cs="Arial"/>
                <w:b/>
                <w:bCs/>
                <w:sz w:val="20"/>
                <w:szCs w:val="20"/>
              </w:rPr>
            </w:pPr>
            <w:r w:rsidRPr="00A5191C">
              <w:rPr>
                <w:rFonts w:cs="Arial"/>
                <w:b/>
                <w:bCs/>
                <w:sz w:val="20"/>
                <w:szCs w:val="20"/>
              </w:rPr>
              <w:t>CR / Patient Experience Team</w:t>
            </w:r>
          </w:p>
          <w:p w14:paraId="21DD1BB5" w14:textId="77777777" w:rsidR="00A5191C" w:rsidRPr="00F473B5" w:rsidRDefault="00A5191C" w:rsidP="00EB47C9">
            <w:pPr>
              <w:jc w:val="center"/>
              <w:rPr>
                <w:rFonts w:cs="Arial"/>
                <w:b/>
                <w:bCs/>
              </w:rPr>
            </w:pPr>
          </w:p>
        </w:tc>
      </w:tr>
      <w:tr w:rsidR="00A51D6E" w:rsidRPr="006873F1" w14:paraId="283DBB3A" w14:textId="77777777" w:rsidTr="0052272C">
        <w:trPr>
          <w:cantSplit/>
        </w:trPr>
        <w:tc>
          <w:tcPr>
            <w:tcW w:w="1276" w:type="dxa"/>
            <w:tcBorders>
              <w:right w:val="single" w:sz="4" w:space="0" w:color="auto"/>
            </w:tcBorders>
          </w:tcPr>
          <w:p w14:paraId="0FE61E86" w14:textId="19001FE5" w:rsidR="00A51D6E" w:rsidRPr="00EB023A" w:rsidRDefault="00DE7115" w:rsidP="00BB787E">
            <w:pPr>
              <w:rPr>
                <w:rFonts w:cs="Arial"/>
                <w:b/>
                <w:bCs/>
              </w:rPr>
            </w:pPr>
            <w:r>
              <w:rPr>
                <w:rFonts w:cs="Arial"/>
                <w:b/>
                <w:bCs/>
              </w:rPr>
              <w:lastRenderedPageBreak/>
              <w:t>20/0</w:t>
            </w:r>
            <w:r w:rsidR="00BB787E">
              <w:rPr>
                <w:rFonts w:cs="Arial"/>
                <w:b/>
                <w:bCs/>
              </w:rPr>
              <w:t>70</w:t>
            </w:r>
          </w:p>
        </w:tc>
        <w:tc>
          <w:tcPr>
            <w:tcW w:w="8363" w:type="dxa"/>
            <w:tcBorders>
              <w:left w:val="single" w:sz="4" w:space="0" w:color="auto"/>
              <w:right w:val="single" w:sz="4" w:space="0" w:color="auto"/>
            </w:tcBorders>
          </w:tcPr>
          <w:p w14:paraId="0A2DBAD2" w14:textId="7465184A" w:rsidR="00A51D6E" w:rsidRPr="00F163B0" w:rsidRDefault="00A51D6E" w:rsidP="005543F8">
            <w:pPr>
              <w:pStyle w:val="Heading7"/>
              <w:rPr>
                <w:rFonts w:cs="Arial"/>
                <w:b w:val="0"/>
                <w:i/>
                <w:u w:val="none"/>
              </w:rPr>
            </w:pPr>
            <w:r w:rsidRPr="00F163B0">
              <w:rPr>
                <w:rFonts w:cs="Arial"/>
                <w:u w:val="none"/>
              </w:rPr>
              <w:t xml:space="preserve">Apologies for </w:t>
            </w:r>
            <w:r w:rsidR="00B80C9A" w:rsidRPr="00F163B0">
              <w:rPr>
                <w:rFonts w:cs="Arial"/>
                <w:u w:val="none"/>
              </w:rPr>
              <w:t>a</w:t>
            </w:r>
            <w:r w:rsidRPr="00F163B0">
              <w:rPr>
                <w:rFonts w:cs="Arial"/>
                <w:u w:val="none"/>
              </w:rPr>
              <w:t xml:space="preserve">bsence </w:t>
            </w:r>
            <w:r w:rsidRPr="00F163B0">
              <w:rPr>
                <w:rFonts w:cs="Arial"/>
                <w:b w:val="0"/>
                <w:u w:val="none"/>
              </w:rPr>
              <w:t xml:space="preserve">(agenda item </w:t>
            </w:r>
            <w:r w:rsidR="00BB787E">
              <w:rPr>
                <w:rFonts w:cs="Arial"/>
                <w:b w:val="0"/>
                <w:u w:val="none"/>
              </w:rPr>
              <w:t>2</w:t>
            </w:r>
            <w:r w:rsidRPr="00F163B0">
              <w:rPr>
                <w:rFonts w:cs="Arial"/>
                <w:b w:val="0"/>
                <w:u w:val="none"/>
              </w:rPr>
              <w:t>)</w:t>
            </w:r>
          </w:p>
          <w:p w14:paraId="1764D05A" w14:textId="77777777" w:rsidR="001A383B" w:rsidRDefault="001A383B" w:rsidP="005543F8">
            <w:pPr>
              <w:jc w:val="both"/>
            </w:pPr>
          </w:p>
          <w:p w14:paraId="1199B9CE" w14:textId="049DBE3A" w:rsidR="00A73E96" w:rsidRPr="00F163B0" w:rsidRDefault="009D440B" w:rsidP="005543F8">
            <w:pPr>
              <w:jc w:val="both"/>
            </w:pPr>
            <w:r>
              <w:t>There were no apologies received</w:t>
            </w:r>
            <w:r w:rsidR="000A7B05">
              <w:t>.</w:t>
            </w:r>
          </w:p>
          <w:p w14:paraId="5179D4A6" w14:textId="77777777" w:rsidR="00784CF1" w:rsidRPr="00F163B0" w:rsidRDefault="00784CF1" w:rsidP="005543F8">
            <w:pPr>
              <w:jc w:val="both"/>
            </w:pPr>
          </w:p>
        </w:tc>
        <w:tc>
          <w:tcPr>
            <w:tcW w:w="1418" w:type="dxa"/>
            <w:tcBorders>
              <w:left w:val="single" w:sz="4" w:space="0" w:color="auto"/>
            </w:tcBorders>
          </w:tcPr>
          <w:p w14:paraId="49DFC2B7" w14:textId="77777777" w:rsidR="00A51D6E" w:rsidRPr="00F473B5" w:rsidRDefault="00A51D6E" w:rsidP="00EB47C9">
            <w:pPr>
              <w:jc w:val="center"/>
              <w:rPr>
                <w:rFonts w:cs="Arial"/>
                <w:b/>
                <w:bCs/>
              </w:rPr>
            </w:pPr>
          </w:p>
        </w:tc>
      </w:tr>
      <w:tr w:rsidR="00A51D6E" w:rsidRPr="006873F1" w14:paraId="1036131B" w14:textId="77777777" w:rsidTr="00DA5704">
        <w:trPr>
          <w:trHeight w:val="284"/>
        </w:trPr>
        <w:tc>
          <w:tcPr>
            <w:tcW w:w="1276" w:type="dxa"/>
            <w:tcBorders>
              <w:right w:val="single" w:sz="4" w:space="0" w:color="auto"/>
            </w:tcBorders>
          </w:tcPr>
          <w:p w14:paraId="63446441" w14:textId="441A2D33" w:rsidR="00A51D6E" w:rsidRPr="00EB023A" w:rsidRDefault="000A7B05" w:rsidP="00BB787E">
            <w:pPr>
              <w:rPr>
                <w:rFonts w:cs="Arial"/>
                <w:b/>
                <w:bCs/>
              </w:rPr>
            </w:pPr>
            <w:r>
              <w:rPr>
                <w:rFonts w:cs="Arial"/>
                <w:b/>
                <w:bCs/>
              </w:rPr>
              <w:t>20/0</w:t>
            </w:r>
            <w:r w:rsidR="00DF4D5A">
              <w:rPr>
                <w:rFonts w:cs="Arial"/>
                <w:b/>
                <w:bCs/>
              </w:rPr>
              <w:t>7</w:t>
            </w:r>
            <w:r w:rsidR="00BB787E">
              <w:rPr>
                <w:rFonts w:cs="Arial"/>
                <w:b/>
                <w:bCs/>
              </w:rPr>
              <w:t>1</w:t>
            </w:r>
          </w:p>
        </w:tc>
        <w:tc>
          <w:tcPr>
            <w:tcW w:w="8363" w:type="dxa"/>
            <w:tcBorders>
              <w:left w:val="single" w:sz="4" w:space="0" w:color="auto"/>
              <w:right w:val="single" w:sz="4" w:space="0" w:color="auto"/>
            </w:tcBorders>
          </w:tcPr>
          <w:p w14:paraId="51C6F6B1" w14:textId="74A5ACE9" w:rsidR="00A51D6E" w:rsidRPr="00183EC0" w:rsidRDefault="00571A34" w:rsidP="000A7B05">
            <w:pPr>
              <w:pStyle w:val="Heading4"/>
              <w:rPr>
                <w:rFonts w:cs="Arial"/>
                <w:b w:val="0"/>
                <w:i/>
              </w:rPr>
            </w:pPr>
            <w:r w:rsidRPr="00183EC0">
              <w:rPr>
                <w:rFonts w:cs="Arial"/>
              </w:rPr>
              <w:t xml:space="preserve">Declaration of interests for directors and any declared conflicts of interest in respect of agenda items </w:t>
            </w:r>
            <w:r w:rsidR="00A51D6E" w:rsidRPr="00183EC0">
              <w:rPr>
                <w:rFonts w:cs="Arial"/>
                <w:b w:val="0"/>
              </w:rPr>
              <w:t xml:space="preserve">(agenda item </w:t>
            </w:r>
            <w:r w:rsidR="00BB787E" w:rsidRPr="00183EC0">
              <w:rPr>
                <w:rFonts w:cs="Arial"/>
                <w:b w:val="0"/>
              </w:rPr>
              <w:t>3</w:t>
            </w:r>
            <w:r w:rsidR="00A51D6E" w:rsidRPr="00183EC0">
              <w:rPr>
                <w:rFonts w:cs="Arial"/>
                <w:b w:val="0"/>
              </w:rPr>
              <w:t>)</w:t>
            </w:r>
          </w:p>
          <w:p w14:paraId="58F2BF6A" w14:textId="77777777" w:rsidR="00C64065" w:rsidRPr="00183EC0" w:rsidRDefault="00C64065" w:rsidP="000A7B05">
            <w:pPr>
              <w:jc w:val="both"/>
            </w:pPr>
          </w:p>
          <w:p w14:paraId="18C9A501" w14:textId="1AAA73EA" w:rsidR="008E2699" w:rsidRPr="00183EC0" w:rsidRDefault="00F202AA" w:rsidP="000A7B05">
            <w:pPr>
              <w:jc w:val="both"/>
            </w:pPr>
            <w:r w:rsidRPr="00183EC0">
              <w:t xml:space="preserve">Board </w:t>
            </w:r>
            <w:r w:rsidR="008E2699" w:rsidRPr="00183EC0">
              <w:t xml:space="preserve">members were asked to confirm that the interests shown on the Matrix were correct and reflected the current position.  This was confirmed with the exception of Dr Kenwood who noted that the declaration made on behalf of her spouse was not now applicable.  Mrs Hill agreed to change this on the record.  </w:t>
            </w:r>
          </w:p>
          <w:p w14:paraId="4AF46074" w14:textId="77777777" w:rsidR="008E2699" w:rsidRPr="00183EC0" w:rsidRDefault="008E2699" w:rsidP="000A7B05">
            <w:pPr>
              <w:jc w:val="both"/>
            </w:pPr>
          </w:p>
          <w:p w14:paraId="20C90518" w14:textId="56B21DBA" w:rsidR="00963456" w:rsidRPr="00183EC0" w:rsidRDefault="00B4287A" w:rsidP="000A7B05">
            <w:pPr>
              <w:jc w:val="both"/>
            </w:pPr>
            <w:r w:rsidRPr="00183EC0">
              <w:t xml:space="preserve">It was also noted that no </w:t>
            </w:r>
            <w:r w:rsidR="00F202AA" w:rsidRPr="00183EC0">
              <w:t xml:space="preserve">director at the meeting </w:t>
            </w:r>
            <w:r w:rsidR="00952AFC" w:rsidRPr="00183EC0">
              <w:t xml:space="preserve">had </w:t>
            </w:r>
            <w:r w:rsidR="00F202AA" w:rsidRPr="00183EC0">
              <w:t>advised of any conflict of interest in relation to any agenda item.</w:t>
            </w:r>
          </w:p>
          <w:p w14:paraId="46557348" w14:textId="08BEDCDC" w:rsidR="00DA5704" w:rsidRPr="00183EC0" w:rsidRDefault="00DA5704" w:rsidP="000A7B05">
            <w:pPr>
              <w:jc w:val="both"/>
            </w:pPr>
          </w:p>
        </w:tc>
        <w:tc>
          <w:tcPr>
            <w:tcW w:w="1418" w:type="dxa"/>
            <w:tcBorders>
              <w:left w:val="single" w:sz="4" w:space="0" w:color="auto"/>
            </w:tcBorders>
          </w:tcPr>
          <w:p w14:paraId="182D9AEC" w14:textId="77777777" w:rsidR="000A7B05" w:rsidRDefault="000A7B05" w:rsidP="00EB47C9">
            <w:pPr>
              <w:jc w:val="center"/>
              <w:rPr>
                <w:rFonts w:cs="Arial"/>
                <w:b/>
                <w:bCs/>
              </w:rPr>
            </w:pPr>
          </w:p>
          <w:p w14:paraId="289D0B14" w14:textId="77777777" w:rsidR="008E2699" w:rsidRDefault="008E2699" w:rsidP="00EB47C9">
            <w:pPr>
              <w:jc w:val="center"/>
              <w:rPr>
                <w:rFonts w:cs="Arial"/>
                <w:b/>
                <w:bCs/>
              </w:rPr>
            </w:pPr>
          </w:p>
          <w:p w14:paraId="2BBED2B6" w14:textId="77777777" w:rsidR="008E2699" w:rsidRDefault="008E2699" w:rsidP="00EB47C9">
            <w:pPr>
              <w:jc w:val="center"/>
              <w:rPr>
                <w:rFonts w:cs="Arial"/>
                <w:b/>
                <w:bCs/>
              </w:rPr>
            </w:pPr>
          </w:p>
          <w:p w14:paraId="52A65ECB" w14:textId="77777777" w:rsidR="008E2699" w:rsidRDefault="008E2699" w:rsidP="00EB47C9">
            <w:pPr>
              <w:jc w:val="center"/>
              <w:rPr>
                <w:rFonts w:cs="Arial"/>
                <w:b/>
                <w:bCs/>
              </w:rPr>
            </w:pPr>
          </w:p>
          <w:p w14:paraId="538F60F2" w14:textId="77777777" w:rsidR="008E2699" w:rsidRDefault="008E2699" w:rsidP="00EB47C9">
            <w:pPr>
              <w:jc w:val="center"/>
              <w:rPr>
                <w:rFonts w:cs="Arial"/>
                <w:b/>
                <w:bCs/>
              </w:rPr>
            </w:pPr>
          </w:p>
          <w:p w14:paraId="3E86FD87" w14:textId="77777777" w:rsidR="008E2699" w:rsidRDefault="008E2699" w:rsidP="00EB47C9">
            <w:pPr>
              <w:jc w:val="center"/>
              <w:rPr>
                <w:rFonts w:cs="Arial"/>
                <w:b/>
                <w:bCs/>
              </w:rPr>
            </w:pPr>
          </w:p>
          <w:p w14:paraId="573465E6" w14:textId="78E068CE" w:rsidR="008E2699" w:rsidRPr="00F473B5" w:rsidRDefault="008E2699" w:rsidP="00EB47C9">
            <w:pPr>
              <w:jc w:val="center"/>
              <w:rPr>
                <w:rFonts w:cs="Arial"/>
                <w:b/>
                <w:bCs/>
              </w:rPr>
            </w:pPr>
            <w:r>
              <w:rPr>
                <w:rFonts w:cs="Arial"/>
                <w:b/>
                <w:bCs/>
              </w:rPr>
              <w:t>CH</w:t>
            </w:r>
            <w:r w:rsidR="00683F9C">
              <w:rPr>
                <w:rFonts w:cs="Arial"/>
                <w:b/>
                <w:bCs/>
              </w:rPr>
              <w:t>ill</w:t>
            </w:r>
          </w:p>
        </w:tc>
      </w:tr>
      <w:tr w:rsidR="00A51D6E" w:rsidRPr="006873F1" w14:paraId="56B944BF" w14:textId="77777777" w:rsidTr="00944704">
        <w:tc>
          <w:tcPr>
            <w:tcW w:w="1276" w:type="dxa"/>
            <w:tcBorders>
              <w:right w:val="single" w:sz="4" w:space="0" w:color="auto"/>
            </w:tcBorders>
          </w:tcPr>
          <w:p w14:paraId="5FD8A0CB" w14:textId="0ACBE3F2" w:rsidR="00A51D6E" w:rsidRPr="00EB023A" w:rsidRDefault="000A7B05" w:rsidP="00BB787E">
            <w:pPr>
              <w:rPr>
                <w:rFonts w:cs="Arial"/>
                <w:b/>
                <w:bCs/>
              </w:rPr>
            </w:pPr>
            <w:r>
              <w:rPr>
                <w:rFonts w:cs="Arial"/>
                <w:b/>
                <w:bCs/>
              </w:rPr>
              <w:t>20/0</w:t>
            </w:r>
            <w:r w:rsidR="00DF4D5A">
              <w:rPr>
                <w:rFonts w:cs="Arial"/>
                <w:b/>
                <w:bCs/>
              </w:rPr>
              <w:t>7</w:t>
            </w:r>
            <w:r w:rsidR="00BB787E">
              <w:rPr>
                <w:rFonts w:cs="Arial"/>
                <w:b/>
                <w:bCs/>
              </w:rPr>
              <w:t>2</w:t>
            </w:r>
          </w:p>
        </w:tc>
        <w:tc>
          <w:tcPr>
            <w:tcW w:w="8363" w:type="dxa"/>
            <w:tcBorders>
              <w:left w:val="single" w:sz="4" w:space="0" w:color="auto"/>
              <w:right w:val="single" w:sz="4" w:space="0" w:color="auto"/>
            </w:tcBorders>
          </w:tcPr>
          <w:p w14:paraId="371CE79C" w14:textId="49302DA0" w:rsidR="000A7B05" w:rsidRDefault="00967F76" w:rsidP="005543F8">
            <w:pPr>
              <w:pStyle w:val="BodyText"/>
            </w:pPr>
            <w:r w:rsidRPr="00CF475A">
              <w:rPr>
                <w:b/>
                <w:bCs/>
              </w:rPr>
              <w:t xml:space="preserve">Minutes of the previous meeting held on </w:t>
            </w:r>
            <w:r w:rsidR="00BB787E">
              <w:rPr>
                <w:b/>
                <w:bCs/>
              </w:rPr>
              <w:t>21 May</w:t>
            </w:r>
            <w:r w:rsidR="00634271">
              <w:rPr>
                <w:b/>
                <w:bCs/>
              </w:rPr>
              <w:t xml:space="preserve"> 2020</w:t>
            </w:r>
            <w:r w:rsidRPr="00CF475A">
              <w:rPr>
                <w:b/>
              </w:rPr>
              <w:t xml:space="preserve"> </w:t>
            </w:r>
            <w:r w:rsidR="00A51D6E" w:rsidRPr="00CF475A">
              <w:t xml:space="preserve">(agenda item </w:t>
            </w:r>
            <w:r w:rsidR="00BB787E">
              <w:t>4</w:t>
            </w:r>
            <w:r w:rsidR="00EC1F06">
              <w:t>.1</w:t>
            </w:r>
            <w:r w:rsidR="00A51D6E" w:rsidRPr="00CF475A">
              <w:t>)</w:t>
            </w:r>
          </w:p>
          <w:p w14:paraId="4BCA24C3" w14:textId="77777777" w:rsidR="00F54940" w:rsidRDefault="00F54940" w:rsidP="002738DE">
            <w:pPr>
              <w:pStyle w:val="BodyText"/>
            </w:pPr>
          </w:p>
          <w:p w14:paraId="77D00052" w14:textId="09A8C9DF" w:rsidR="00F54940" w:rsidRPr="00CF475A" w:rsidRDefault="00F54940" w:rsidP="00BB787E">
            <w:pPr>
              <w:pStyle w:val="BodyText"/>
            </w:pPr>
          </w:p>
        </w:tc>
        <w:tc>
          <w:tcPr>
            <w:tcW w:w="1418" w:type="dxa"/>
            <w:tcBorders>
              <w:left w:val="single" w:sz="4" w:space="0" w:color="auto"/>
            </w:tcBorders>
          </w:tcPr>
          <w:p w14:paraId="01A94B45" w14:textId="500CBAE3" w:rsidR="00FE2693" w:rsidRPr="00CF475A" w:rsidRDefault="00FE2693" w:rsidP="00EB47C9">
            <w:pPr>
              <w:jc w:val="center"/>
              <w:rPr>
                <w:rFonts w:cs="Arial"/>
                <w:b/>
                <w:bCs/>
              </w:rPr>
            </w:pPr>
          </w:p>
        </w:tc>
      </w:tr>
      <w:tr w:rsidR="00A51D6E" w:rsidRPr="006873F1" w14:paraId="59D3D464" w14:textId="77777777" w:rsidTr="00CA38D3">
        <w:trPr>
          <w:cantSplit/>
        </w:trPr>
        <w:tc>
          <w:tcPr>
            <w:tcW w:w="1276" w:type="dxa"/>
            <w:tcBorders>
              <w:right w:val="single" w:sz="4" w:space="0" w:color="auto"/>
            </w:tcBorders>
          </w:tcPr>
          <w:p w14:paraId="1C8F3373" w14:textId="7EC8E6DA" w:rsidR="00A51D6E" w:rsidRPr="00EB023A" w:rsidRDefault="00A51D6E" w:rsidP="00784CF1">
            <w:pPr>
              <w:rPr>
                <w:rFonts w:cs="Arial"/>
                <w:b/>
                <w:bCs/>
              </w:rPr>
            </w:pPr>
          </w:p>
        </w:tc>
        <w:tc>
          <w:tcPr>
            <w:tcW w:w="8363" w:type="dxa"/>
            <w:tcBorders>
              <w:left w:val="single" w:sz="4" w:space="0" w:color="auto"/>
              <w:right w:val="single" w:sz="4" w:space="0" w:color="auto"/>
            </w:tcBorders>
            <w:shd w:val="clear" w:color="auto" w:fill="BFBFBF"/>
          </w:tcPr>
          <w:p w14:paraId="3CB57C79" w14:textId="77777777" w:rsidR="00A51D6E" w:rsidRPr="00F163B0" w:rsidRDefault="00A51D6E" w:rsidP="005543F8">
            <w:pPr>
              <w:pStyle w:val="BodyText"/>
            </w:pPr>
          </w:p>
          <w:p w14:paraId="23A019AF" w14:textId="7179FC7B" w:rsidR="00B80C9A" w:rsidRDefault="00082C60" w:rsidP="00B84819">
            <w:pPr>
              <w:pStyle w:val="BodyText"/>
            </w:pPr>
            <w:r w:rsidRPr="00F163B0">
              <w:t xml:space="preserve">The minutes of the meeting held on </w:t>
            </w:r>
            <w:r w:rsidR="00BB787E">
              <w:t>21 May</w:t>
            </w:r>
            <w:r w:rsidR="00634271">
              <w:t xml:space="preserve"> 2020</w:t>
            </w:r>
            <w:r w:rsidRPr="00F163B0">
              <w:t xml:space="preserve"> were </w:t>
            </w:r>
            <w:r w:rsidR="00E11E7B">
              <w:rPr>
                <w:b/>
              </w:rPr>
              <w:t>received</w:t>
            </w:r>
            <w:r w:rsidR="003C7F3B">
              <w:t xml:space="preserve"> and </w:t>
            </w:r>
            <w:r w:rsidR="003C7F3B" w:rsidRPr="003C7F3B">
              <w:rPr>
                <w:b/>
              </w:rPr>
              <w:t>agreed</w:t>
            </w:r>
            <w:r w:rsidR="004657C6">
              <w:rPr>
                <w:b/>
              </w:rPr>
              <w:t xml:space="preserve"> </w:t>
            </w:r>
            <w:r w:rsidR="00634271">
              <w:t>as an accurate record</w:t>
            </w:r>
            <w:r w:rsidR="00F54940">
              <w:t>,</w:t>
            </w:r>
            <w:r w:rsidR="00634271">
              <w:t xml:space="preserve"> </w:t>
            </w:r>
            <w:r w:rsidR="00F54940">
              <w:t>subject to the amended reference</w:t>
            </w:r>
            <w:r w:rsidR="00B84819">
              <w:t xml:space="preserve">.  </w:t>
            </w:r>
          </w:p>
          <w:p w14:paraId="38EFB7D6" w14:textId="728CEE55" w:rsidR="00B84819" w:rsidRPr="00F163B0" w:rsidRDefault="00B84819" w:rsidP="00B84819">
            <w:pPr>
              <w:pStyle w:val="BodyText"/>
            </w:pPr>
          </w:p>
        </w:tc>
        <w:tc>
          <w:tcPr>
            <w:tcW w:w="1418" w:type="dxa"/>
            <w:tcBorders>
              <w:left w:val="single" w:sz="4" w:space="0" w:color="auto"/>
            </w:tcBorders>
          </w:tcPr>
          <w:p w14:paraId="5F6C53B3" w14:textId="77777777" w:rsidR="00A51D6E" w:rsidRPr="00F473B5" w:rsidRDefault="00A51D6E" w:rsidP="00EB47C9">
            <w:pPr>
              <w:jc w:val="center"/>
              <w:rPr>
                <w:rFonts w:cs="Arial"/>
                <w:b/>
                <w:bCs/>
              </w:rPr>
            </w:pPr>
          </w:p>
        </w:tc>
      </w:tr>
      <w:tr w:rsidR="00EC1F06" w:rsidRPr="006873F1" w14:paraId="12C04E69" w14:textId="77777777" w:rsidTr="00EA3B89">
        <w:trPr>
          <w:cantSplit/>
        </w:trPr>
        <w:tc>
          <w:tcPr>
            <w:tcW w:w="1276" w:type="dxa"/>
            <w:tcBorders>
              <w:right w:val="single" w:sz="4" w:space="0" w:color="auto"/>
            </w:tcBorders>
          </w:tcPr>
          <w:p w14:paraId="768CDB1F" w14:textId="77777777" w:rsidR="00EC1F06" w:rsidRDefault="00EC1F06" w:rsidP="00784CF1">
            <w:pPr>
              <w:rPr>
                <w:rFonts w:cs="Arial"/>
                <w:b/>
                <w:bCs/>
              </w:rPr>
            </w:pPr>
          </w:p>
          <w:p w14:paraId="7AED3D93" w14:textId="023DF88A" w:rsidR="00EC1F06" w:rsidRPr="008612B2" w:rsidRDefault="00EC1F06" w:rsidP="00EC1F06">
            <w:pPr>
              <w:rPr>
                <w:rFonts w:cs="Arial"/>
                <w:b/>
                <w:bCs/>
              </w:rPr>
            </w:pPr>
            <w:r>
              <w:rPr>
                <w:rFonts w:cs="Arial"/>
                <w:b/>
                <w:bCs/>
              </w:rPr>
              <w:t>20/073</w:t>
            </w:r>
          </w:p>
        </w:tc>
        <w:tc>
          <w:tcPr>
            <w:tcW w:w="8363" w:type="dxa"/>
            <w:tcBorders>
              <w:left w:val="single" w:sz="4" w:space="0" w:color="auto"/>
              <w:right w:val="single" w:sz="4" w:space="0" w:color="auto"/>
            </w:tcBorders>
          </w:tcPr>
          <w:p w14:paraId="5F222664" w14:textId="77777777" w:rsidR="00EC1F06" w:rsidRDefault="00EC1F06" w:rsidP="009F0F88">
            <w:pPr>
              <w:pStyle w:val="BodyText"/>
              <w:rPr>
                <w:b/>
                <w:bCs/>
              </w:rPr>
            </w:pPr>
          </w:p>
          <w:p w14:paraId="0329D50C" w14:textId="51FF1615" w:rsidR="00EC1F06" w:rsidRDefault="00EC1F06" w:rsidP="009F0F88">
            <w:pPr>
              <w:pStyle w:val="BodyText"/>
            </w:pPr>
            <w:r w:rsidRPr="00CF475A">
              <w:rPr>
                <w:b/>
                <w:bCs/>
              </w:rPr>
              <w:t xml:space="preserve">Minutes of the </w:t>
            </w:r>
            <w:r>
              <w:rPr>
                <w:b/>
                <w:bCs/>
              </w:rPr>
              <w:t>extraordinary</w:t>
            </w:r>
            <w:r w:rsidRPr="00CF475A">
              <w:rPr>
                <w:b/>
                <w:bCs/>
              </w:rPr>
              <w:t xml:space="preserve"> meeting held on </w:t>
            </w:r>
            <w:r>
              <w:rPr>
                <w:b/>
                <w:bCs/>
              </w:rPr>
              <w:t>16 June 2020</w:t>
            </w:r>
            <w:r w:rsidRPr="00CF475A">
              <w:rPr>
                <w:b/>
              </w:rPr>
              <w:t xml:space="preserve"> </w:t>
            </w:r>
            <w:r w:rsidRPr="00CF475A">
              <w:t xml:space="preserve">(agenda item </w:t>
            </w:r>
            <w:r>
              <w:t>4.2</w:t>
            </w:r>
            <w:r w:rsidRPr="00CF475A">
              <w:t>)</w:t>
            </w:r>
          </w:p>
          <w:p w14:paraId="7A60267C" w14:textId="77777777" w:rsidR="00EC1F06" w:rsidRPr="00CF475A" w:rsidRDefault="00EC1F06" w:rsidP="005543F8">
            <w:pPr>
              <w:pStyle w:val="BodyText"/>
              <w:rPr>
                <w:b/>
                <w:bCs/>
              </w:rPr>
            </w:pPr>
          </w:p>
        </w:tc>
        <w:tc>
          <w:tcPr>
            <w:tcW w:w="1418" w:type="dxa"/>
            <w:tcBorders>
              <w:left w:val="single" w:sz="4" w:space="0" w:color="auto"/>
            </w:tcBorders>
          </w:tcPr>
          <w:p w14:paraId="55B16D70" w14:textId="77777777" w:rsidR="00EC1F06" w:rsidRPr="00CF475A" w:rsidRDefault="00EC1F06" w:rsidP="00462E6F">
            <w:pPr>
              <w:jc w:val="center"/>
              <w:rPr>
                <w:b/>
              </w:rPr>
            </w:pPr>
          </w:p>
        </w:tc>
      </w:tr>
      <w:tr w:rsidR="00EC1F06" w:rsidRPr="006873F1" w14:paraId="766D4C0F" w14:textId="77777777" w:rsidTr="00EC1F06">
        <w:trPr>
          <w:cantSplit/>
        </w:trPr>
        <w:tc>
          <w:tcPr>
            <w:tcW w:w="1276" w:type="dxa"/>
            <w:tcBorders>
              <w:right w:val="single" w:sz="4" w:space="0" w:color="auto"/>
            </w:tcBorders>
          </w:tcPr>
          <w:p w14:paraId="7C1903DE" w14:textId="77777777" w:rsidR="00EC1F06" w:rsidRPr="008612B2" w:rsidRDefault="00EC1F06" w:rsidP="00784CF1">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4E17C0A9" w14:textId="77777777" w:rsidR="00EC1F06" w:rsidRPr="00F163B0" w:rsidRDefault="00EC1F06" w:rsidP="009F0F88">
            <w:pPr>
              <w:pStyle w:val="BodyText"/>
            </w:pPr>
          </w:p>
          <w:p w14:paraId="0046E898" w14:textId="47CCCCF1" w:rsidR="00EC1F06" w:rsidRDefault="00EC1F06" w:rsidP="009F0F88">
            <w:pPr>
              <w:pStyle w:val="BodyText"/>
            </w:pPr>
            <w:r w:rsidRPr="00F163B0">
              <w:t xml:space="preserve">The minutes of the </w:t>
            </w:r>
            <w:r>
              <w:t xml:space="preserve">extraordinary </w:t>
            </w:r>
            <w:r w:rsidRPr="00F163B0">
              <w:t xml:space="preserve">meeting held on </w:t>
            </w:r>
            <w:r>
              <w:t>16 June 2020</w:t>
            </w:r>
            <w:r w:rsidRPr="00F163B0">
              <w:t xml:space="preserve"> were </w:t>
            </w:r>
            <w:r>
              <w:rPr>
                <w:b/>
              </w:rPr>
              <w:t>received</w:t>
            </w:r>
            <w:r>
              <w:t xml:space="preserve"> and </w:t>
            </w:r>
            <w:r w:rsidRPr="003C7F3B">
              <w:rPr>
                <w:b/>
              </w:rPr>
              <w:t>agreed</w:t>
            </w:r>
            <w:r>
              <w:rPr>
                <w:b/>
              </w:rPr>
              <w:t xml:space="preserve"> </w:t>
            </w:r>
            <w:r>
              <w:t xml:space="preserve">as an accurate record, subject to the amended reference.  </w:t>
            </w:r>
          </w:p>
          <w:p w14:paraId="66B65435" w14:textId="77777777" w:rsidR="00EC1F06" w:rsidRPr="00CF475A" w:rsidRDefault="00EC1F06" w:rsidP="005543F8">
            <w:pPr>
              <w:pStyle w:val="BodyText"/>
              <w:rPr>
                <w:b/>
                <w:bCs/>
              </w:rPr>
            </w:pPr>
          </w:p>
        </w:tc>
        <w:tc>
          <w:tcPr>
            <w:tcW w:w="1418" w:type="dxa"/>
            <w:tcBorders>
              <w:left w:val="single" w:sz="4" w:space="0" w:color="auto"/>
            </w:tcBorders>
          </w:tcPr>
          <w:p w14:paraId="7BC95921" w14:textId="77777777" w:rsidR="00EC1F06" w:rsidRPr="00CF475A" w:rsidRDefault="00EC1F06" w:rsidP="00462E6F">
            <w:pPr>
              <w:jc w:val="center"/>
              <w:rPr>
                <w:b/>
              </w:rPr>
            </w:pPr>
          </w:p>
        </w:tc>
      </w:tr>
      <w:tr w:rsidR="00EC1F06" w:rsidRPr="006873F1" w14:paraId="44FF05A8" w14:textId="77777777" w:rsidTr="00EA3B89">
        <w:trPr>
          <w:cantSplit/>
        </w:trPr>
        <w:tc>
          <w:tcPr>
            <w:tcW w:w="1276" w:type="dxa"/>
            <w:tcBorders>
              <w:right w:val="single" w:sz="4" w:space="0" w:color="auto"/>
            </w:tcBorders>
          </w:tcPr>
          <w:p w14:paraId="2E87DC6B" w14:textId="77777777" w:rsidR="00EC1F06" w:rsidRPr="008612B2" w:rsidRDefault="00EC1F06" w:rsidP="00784CF1">
            <w:pPr>
              <w:rPr>
                <w:rFonts w:cs="Arial"/>
                <w:b/>
                <w:bCs/>
              </w:rPr>
            </w:pPr>
          </w:p>
          <w:p w14:paraId="2D1FB16A" w14:textId="753669AC" w:rsidR="00EC1F06" w:rsidRPr="008612B2" w:rsidRDefault="00EC1F06" w:rsidP="00EC1F06">
            <w:pPr>
              <w:rPr>
                <w:rFonts w:cs="Arial"/>
                <w:b/>
                <w:bCs/>
              </w:rPr>
            </w:pPr>
            <w:r>
              <w:rPr>
                <w:rFonts w:cs="Arial"/>
                <w:b/>
                <w:bCs/>
              </w:rPr>
              <w:t>20/074</w:t>
            </w:r>
          </w:p>
        </w:tc>
        <w:tc>
          <w:tcPr>
            <w:tcW w:w="8363" w:type="dxa"/>
            <w:tcBorders>
              <w:left w:val="single" w:sz="4" w:space="0" w:color="auto"/>
              <w:right w:val="single" w:sz="4" w:space="0" w:color="auto"/>
            </w:tcBorders>
          </w:tcPr>
          <w:p w14:paraId="33E6005B" w14:textId="77777777" w:rsidR="00EC1F06" w:rsidRPr="00CF475A" w:rsidRDefault="00EC1F06" w:rsidP="005543F8">
            <w:pPr>
              <w:pStyle w:val="BodyText"/>
              <w:rPr>
                <w:b/>
                <w:bCs/>
              </w:rPr>
            </w:pPr>
          </w:p>
          <w:p w14:paraId="19A87C87" w14:textId="51A1A997" w:rsidR="00EC1F06" w:rsidRPr="00CF475A" w:rsidRDefault="00EC1F06" w:rsidP="005543F8">
            <w:pPr>
              <w:pStyle w:val="BodyText"/>
              <w:rPr>
                <w:bCs/>
              </w:rPr>
            </w:pPr>
            <w:r w:rsidRPr="00CF475A">
              <w:rPr>
                <w:b/>
                <w:bCs/>
              </w:rPr>
              <w:t>Matters arising</w:t>
            </w:r>
            <w:r>
              <w:rPr>
                <w:b/>
                <w:bCs/>
              </w:rPr>
              <w:t xml:space="preserve"> </w:t>
            </w:r>
            <w:r w:rsidRPr="00236148">
              <w:rPr>
                <w:bCs/>
              </w:rPr>
              <w:t xml:space="preserve">(agenda item </w:t>
            </w:r>
            <w:r>
              <w:rPr>
                <w:bCs/>
              </w:rPr>
              <w:t>5</w:t>
            </w:r>
            <w:r w:rsidRPr="00236148">
              <w:rPr>
                <w:bCs/>
              </w:rPr>
              <w:t>)</w:t>
            </w:r>
          </w:p>
          <w:p w14:paraId="3A652F67" w14:textId="59117665" w:rsidR="00EC1F06" w:rsidRPr="00CF475A" w:rsidRDefault="00EC1F06" w:rsidP="005543F8">
            <w:pPr>
              <w:pStyle w:val="BodyText"/>
              <w:rPr>
                <w:bCs/>
              </w:rPr>
            </w:pPr>
          </w:p>
        </w:tc>
        <w:tc>
          <w:tcPr>
            <w:tcW w:w="1418" w:type="dxa"/>
            <w:tcBorders>
              <w:left w:val="single" w:sz="4" w:space="0" w:color="auto"/>
            </w:tcBorders>
          </w:tcPr>
          <w:p w14:paraId="56D859EF" w14:textId="3F6AF480" w:rsidR="00EC1F06" w:rsidRPr="00CF475A" w:rsidRDefault="00EC1F06" w:rsidP="00462E6F">
            <w:pPr>
              <w:jc w:val="center"/>
              <w:rPr>
                <w:b/>
              </w:rPr>
            </w:pPr>
          </w:p>
        </w:tc>
      </w:tr>
      <w:tr w:rsidR="00EC1F06" w:rsidRPr="006873F1" w14:paraId="5A44C071" w14:textId="77777777" w:rsidTr="00B26037">
        <w:trPr>
          <w:cantSplit/>
          <w:trHeight w:val="284"/>
        </w:trPr>
        <w:tc>
          <w:tcPr>
            <w:tcW w:w="1276" w:type="dxa"/>
            <w:tcBorders>
              <w:right w:val="single" w:sz="4" w:space="0" w:color="auto"/>
            </w:tcBorders>
          </w:tcPr>
          <w:p w14:paraId="5A838EA6" w14:textId="2ECD4B85" w:rsidR="00EC1F06" w:rsidRPr="008612B2" w:rsidRDefault="00EC1F06" w:rsidP="00784CF1">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4088ED07" w14:textId="77777777" w:rsidR="00EC1F06" w:rsidRPr="000417A0" w:rsidRDefault="00EC1F06" w:rsidP="005543F8">
            <w:pPr>
              <w:pStyle w:val="BodyText"/>
              <w:rPr>
                <w:bCs/>
              </w:rPr>
            </w:pPr>
          </w:p>
          <w:p w14:paraId="5FFA0586" w14:textId="2136A31E" w:rsidR="00EC1F06" w:rsidRPr="00CD2DC0" w:rsidRDefault="00EC1F06" w:rsidP="005543F8">
            <w:pPr>
              <w:pStyle w:val="BodyText"/>
              <w:rPr>
                <w:bCs/>
              </w:rPr>
            </w:pPr>
            <w:r w:rsidRPr="000417A0">
              <w:rPr>
                <w:bCs/>
              </w:rPr>
              <w:t xml:space="preserve">The </w:t>
            </w:r>
            <w:r w:rsidRPr="00CD2DC0">
              <w:rPr>
                <w:bCs/>
              </w:rPr>
              <w:t xml:space="preserve">Board </w:t>
            </w:r>
            <w:r w:rsidRPr="003872B3">
              <w:rPr>
                <w:b/>
                <w:bCs/>
              </w:rPr>
              <w:t>noted</w:t>
            </w:r>
            <w:r w:rsidRPr="00CD2DC0">
              <w:rPr>
                <w:bCs/>
              </w:rPr>
              <w:t xml:space="preserve"> there were no matters arising</w:t>
            </w:r>
            <w:r>
              <w:rPr>
                <w:bCs/>
              </w:rPr>
              <w:t xml:space="preserve"> that were not either on the agenda or on the action log</w:t>
            </w:r>
            <w:r w:rsidRPr="00CD2DC0">
              <w:rPr>
                <w:bCs/>
              </w:rPr>
              <w:t>.</w:t>
            </w:r>
          </w:p>
          <w:p w14:paraId="04045338" w14:textId="77777777" w:rsidR="00EC1F06" w:rsidRPr="000417A0" w:rsidRDefault="00EC1F06" w:rsidP="005543F8">
            <w:pPr>
              <w:pStyle w:val="BodyText"/>
              <w:rPr>
                <w:bCs/>
              </w:rPr>
            </w:pPr>
          </w:p>
        </w:tc>
        <w:tc>
          <w:tcPr>
            <w:tcW w:w="1418" w:type="dxa"/>
            <w:tcBorders>
              <w:left w:val="single" w:sz="4" w:space="0" w:color="auto"/>
            </w:tcBorders>
          </w:tcPr>
          <w:p w14:paraId="34F947D0" w14:textId="77777777" w:rsidR="00EC1F06" w:rsidRPr="00CF475A" w:rsidRDefault="00EC1F06" w:rsidP="00462E6F">
            <w:pPr>
              <w:jc w:val="center"/>
              <w:rPr>
                <w:b/>
              </w:rPr>
            </w:pPr>
          </w:p>
        </w:tc>
      </w:tr>
      <w:tr w:rsidR="00EC1F06" w:rsidRPr="006873F1" w14:paraId="2C124AC6" w14:textId="77777777" w:rsidTr="00A541F2">
        <w:trPr>
          <w:cantSplit/>
          <w:trHeight w:val="284"/>
        </w:trPr>
        <w:tc>
          <w:tcPr>
            <w:tcW w:w="1276" w:type="dxa"/>
            <w:tcBorders>
              <w:right w:val="single" w:sz="4" w:space="0" w:color="auto"/>
            </w:tcBorders>
          </w:tcPr>
          <w:p w14:paraId="09C78FCE" w14:textId="77777777" w:rsidR="00EC1F06" w:rsidRDefault="00EC1F06" w:rsidP="002713E6">
            <w:pPr>
              <w:rPr>
                <w:rFonts w:cs="Arial"/>
                <w:b/>
                <w:bCs/>
              </w:rPr>
            </w:pPr>
          </w:p>
          <w:p w14:paraId="0688E416" w14:textId="411E504B" w:rsidR="00EC1F06" w:rsidRPr="00E62933" w:rsidRDefault="00EC1F06" w:rsidP="00EC1F06">
            <w:pPr>
              <w:rPr>
                <w:rFonts w:cs="Arial"/>
                <w:b/>
                <w:bCs/>
              </w:rPr>
            </w:pPr>
            <w:r>
              <w:rPr>
                <w:rFonts w:cs="Arial"/>
                <w:b/>
                <w:bCs/>
              </w:rPr>
              <w:t>20/075</w:t>
            </w:r>
          </w:p>
        </w:tc>
        <w:tc>
          <w:tcPr>
            <w:tcW w:w="8363" w:type="dxa"/>
            <w:tcBorders>
              <w:left w:val="single" w:sz="4" w:space="0" w:color="auto"/>
              <w:right w:val="single" w:sz="4" w:space="0" w:color="auto"/>
            </w:tcBorders>
          </w:tcPr>
          <w:p w14:paraId="47E48AEE" w14:textId="77777777" w:rsidR="00EC1F06" w:rsidRPr="00183EC0" w:rsidRDefault="00EC1F06" w:rsidP="005543F8">
            <w:pPr>
              <w:pStyle w:val="BodyText"/>
              <w:rPr>
                <w:b/>
              </w:rPr>
            </w:pPr>
          </w:p>
          <w:p w14:paraId="4CA2E29A" w14:textId="479F55E2" w:rsidR="00EC1F06" w:rsidRPr="00183EC0" w:rsidRDefault="00EC1F06" w:rsidP="005543F8">
            <w:pPr>
              <w:pStyle w:val="BodyText"/>
            </w:pPr>
            <w:r w:rsidRPr="00183EC0">
              <w:rPr>
                <w:b/>
              </w:rPr>
              <w:t>Actions outstanding from the public meetings of the Board of Directors</w:t>
            </w:r>
            <w:r w:rsidRPr="00183EC0">
              <w:rPr>
                <w:b/>
                <w:sz w:val="20"/>
                <w:szCs w:val="20"/>
              </w:rPr>
              <w:t xml:space="preserve"> </w:t>
            </w:r>
            <w:r w:rsidRPr="00183EC0">
              <w:t>(agenda item 6)</w:t>
            </w:r>
          </w:p>
          <w:p w14:paraId="1FDC1A25" w14:textId="77777777" w:rsidR="00EC1F06" w:rsidRPr="00183EC0" w:rsidRDefault="00EC1F06" w:rsidP="005543F8">
            <w:pPr>
              <w:pStyle w:val="BodyText"/>
            </w:pPr>
          </w:p>
          <w:p w14:paraId="410CA3F2" w14:textId="77777777" w:rsidR="00EC1F06" w:rsidRPr="00183EC0" w:rsidRDefault="00EC1F06" w:rsidP="00365A96">
            <w:pPr>
              <w:pStyle w:val="BodyText"/>
            </w:pPr>
            <w:r w:rsidRPr="00183EC0">
              <w:t xml:space="preserve">Prof Proctor presented the action log which showed those actions previously agreed by the Board in relation to the public meetings, those that had been completed and those that were still outstanding. </w:t>
            </w:r>
          </w:p>
          <w:p w14:paraId="64ACB212" w14:textId="77777777" w:rsidR="00EC1F06" w:rsidRPr="00183EC0" w:rsidRDefault="00EC1F06" w:rsidP="00365A96">
            <w:pPr>
              <w:pStyle w:val="BodyText"/>
            </w:pPr>
          </w:p>
          <w:p w14:paraId="50383B3F" w14:textId="39A86AED" w:rsidR="00EC1F06" w:rsidRPr="00183EC0" w:rsidRDefault="00EC1F06" w:rsidP="00365A96">
            <w:pPr>
              <w:pStyle w:val="BodyText"/>
              <w:rPr>
                <w:bCs/>
              </w:rPr>
            </w:pPr>
            <w:r w:rsidRPr="00183EC0">
              <w:t xml:space="preserve">With regard to the action to circulate the </w:t>
            </w:r>
            <w:r w:rsidRPr="00183EC0">
              <w:rPr>
                <w:bCs/>
              </w:rPr>
              <w:t>document setting out the redeployment process, Mrs Forster Adams agreed to circulate this to all members of the Board.</w:t>
            </w:r>
          </w:p>
          <w:p w14:paraId="04B84E15" w14:textId="77777777" w:rsidR="00EC1F06" w:rsidRPr="00183EC0" w:rsidRDefault="00EC1F06" w:rsidP="00365A96">
            <w:pPr>
              <w:pStyle w:val="BodyText"/>
              <w:rPr>
                <w:bCs/>
              </w:rPr>
            </w:pPr>
          </w:p>
          <w:p w14:paraId="2D982C7C" w14:textId="7E0B5978" w:rsidR="00EC1F06" w:rsidRPr="00183EC0" w:rsidRDefault="00EC1F06" w:rsidP="00365A96">
            <w:pPr>
              <w:pStyle w:val="BodyText"/>
            </w:pPr>
            <w:r w:rsidRPr="00183EC0">
              <w:rPr>
                <w:bCs/>
              </w:rPr>
              <w:t xml:space="preserve">With regard to the NHS Audit Yorkshire checklist it was agreed that the executive team would confirm to the Board that this had been reviewed and </w:t>
            </w:r>
            <w:r w:rsidR="005E2E76">
              <w:rPr>
                <w:bCs/>
              </w:rPr>
              <w:t xml:space="preserve">advise if there had been any specific issues </w:t>
            </w:r>
            <w:r w:rsidRPr="00183EC0">
              <w:rPr>
                <w:bCs/>
              </w:rPr>
              <w:t xml:space="preserve">identified. </w:t>
            </w:r>
          </w:p>
          <w:p w14:paraId="7AC62E4D" w14:textId="25CCE8D3" w:rsidR="00EC1F06" w:rsidRPr="00183EC0" w:rsidRDefault="00EC1F06" w:rsidP="00365A96">
            <w:pPr>
              <w:pStyle w:val="BodyText"/>
            </w:pPr>
          </w:p>
        </w:tc>
        <w:tc>
          <w:tcPr>
            <w:tcW w:w="1418" w:type="dxa"/>
            <w:tcBorders>
              <w:left w:val="single" w:sz="4" w:space="0" w:color="auto"/>
            </w:tcBorders>
          </w:tcPr>
          <w:p w14:paraId="32CE655A" w14:textId="77777777" w:rsidR="00EC1F06" w:rsidRDefault="00EC1F06" w:rsidP="007A46C3">
            <w:pPr>
              <w:jc w:val="center"/>
              <w:rPr>
                <w:rFonts w:cs="Arial"/>
                <w:b/>
                <w:bCs/>
              </w:rPr>
            </w:pPr>
          </w:p>
          <w:p w14:paraId="331305E3" w14:textId="77777777" w:rsidR="00EC1F06" w:rsidRDefault="00EC1F06" w:rsidP="007A46C3">
            <w:pPr>
              <w:jc w:val="center"/>
              <w:rPr>
                <w:rFonts w:cs="Arial"/>
                <w:b/>
                <w:bCs/>
              </w:rPr>
            </w:pPr>
          </w:p>
          <w:p w14:paraId="7BD5A749" w14:textId="77777777" w:rsidR="00EC1F06" w:rsidRDefault="00EC1F06" w:rsidP="007A46C3">
            <w:pPr>
              <w:jc w:val="center"/>
              <w:rPr>
                <w:rFonts w:cs="Arial"/>
                <w:b/>
                <w:bCs/>
              </w:rPr>
            </w:pPr>
          </w:p>
          <w:p w14:paraId="4E7F82D8" w14:textId="77777777" w:rsidR="00EC1F06" w:rsidRDefault="00EC1F06" w:rsidP="007A46C3">
            <w:pPr>
              <w:jc w:val="center"/>
              <w:rPr>
                <w:rFonts w:cs="Arial"/>
                <w:b/>
                <w:bCs/>
              </w:rPr>
            </w:pPr>
          </w:p>
          <w:p w14:paraId="0CCB84E5" w14:textId="77777777" w:rsidR="00EC1F06" w:rsidRDefault="00EC1F06" w:rsidP="007A46C3">
            <w:pPr>
              <w:jc w:val="center"/>
              <w:rPr>
                <w:rFonts w:cs="Arial"/>
                <w:b/>
                <w:bCs/>
              </w:rPr>
            </w:pPr>
          </w:p>
          <w:p w14:paraId="76B5F24C" w14:textId="77777777" w:rsidR="00EC1F06" w:rsidRDefault="00EC1F06" w:rsidP="007A46C3">
            <w:pPr>
              <w:jc w:val="center"/>
              <w:rPr>
                <w:rFonts w:cs="Arial"/>
                <w:b/>
                <w:bCs/>
              </w:rPr>
            </w:pPr>
          </w:p>
          <w:p w14:paraId="3D1D34C9" w14:textId="77777777" w:rsidR="00EC1F06" w:rsidRDefault="00EC1F06" w:rsidP="007A46C3">
            <w:pPr>
              <w:jc w:val="center"/>
              <w:rPr>
                <w:rFonts w:cs="Arial"/>
                <w:b/>
                <w:bCs/>
              </w:rPr>
            </w:pPr>
          </w:p>
          <w:p w14:paraId="247EE182" w14:textId="77777777" w:rsidR="00EC1F06" w:rsidRDefault="00EC1F06" w:rsidP="007A46C3">
            <w:pPr>
              <w:jc w:val="center"/>
              <w:rPr>
                <w:rFonts w:cs="Arial"/>
                <w:b/>
                <w:bCs/>
              </w:rPr>
            </w:pPr>
          </w:p>
          <w:p w14:paraId="329DED94" w14:textId="77777777" w:rsidR="00EC1F06" w:rsidRDefault="00EC1F06" w:rsidP="007A46C3">
            <w:pPr>
              <w:jc w:val="center"/>
              <w:rPr>
                <w:rFonts w:cs="Arial"/>
                <w:b/>
                <w:bCs/>
              </w:rPr>
            </w:pPr>
          </w:p>
          <w:p w14:paraId="4F02D878" w14:textId="77777777" w:rsidR="00EC1F06" w:rsidRDefault="00EC1F06" w:rsidP="007A46C3">
            <w:pPr>
              <w:jc w:val="center"/>
              <w:rPr>
                <w:rFonts w:cs="Arial"/>
                <w:b/>
                <w:bCs/>
              </w:rPr>
            </w:pPr>
            <w:r>
              <w:rPr>
                <w:rFonts w:cs="Arial"/>
                <w:b/>
                <w:bCs/>
              </w:rPr>
              <w:t>JFA</w:t>
            </w:r>
          </w:p>
          <w:p w14:paraId="3B374B2F" w14:textId="77777777" w:rsidR="00EC1F06" w:rsidRDefault="00EC1F06" w:rsidP="007A46C3">
            <w:pPr>
              <w:jc w:val="center"/>
              <w:rPr>
                <w:rFonts w:cs="Arial"/>
                <w:b/>
                <w:bCs/>
              </w:rPr>
            </w:pPr>
          </w:p>
          <w:p w14:paraId="534C30E0" w14:textId="77777777" w:rsidR="00EC1F06" w:rsidRDefault="00EC1F06" w:rsidP="007A46C3">
            <w:pPr>
              <w:jc w:val="center"/>
              <w:rPr>
                <w:rFonts w:cs="Arial"/>
                <w:b/>
                <w:bCs/>
              </w:rPr>
            </w:pPr>
          </w:p>
          <w:p w14:paraId="2CFBE34F" w14:textId="564C10AF" w:rsidR="00EC1F06" w:rsidRDefault="00EC1F06" w:rsidP="007A46C3">
            <w:pPr>
              <w:jc w:val="center"/>
              <w:rPr>
                <w:rFonts w:cs="Arial"/>
                <w:b/>
                <w:bCs/>
              </w:rPr>
            </w:pPr>
            <w:r>
              <w:rPr>
                <w:rFonts w:cs="Arial"/>
                <w:b/>
                <w:bCs/>
              </w:rPr>
              <w:t>Executive Team</w:t>
            </w:r>
          </w:p>
          <w:p w14:paraId="26F8A658" w14:textId="6FB006D4" w:rsidR="00EC1F06" w:rsidRPr="008A1FCB" w:rsidRDefault="00EC1F06" w:rsidP="007A46C3">
            <w:pPr>
              <w:jc w:val="center"/>
              <w:rPr>
                <w:rFonts w:cs="Arial"/>
                <w:b/>
                <w:bCs/>
              </w:rPr>
            </w:pPr>
          </w:p>
        </w:tc>
      </w:tr>
      <w:tr w:rsidR="00EC1F06" w:rsidRPr="006873F1" w14:paraId="4B663096" w14:textId="77777777" w:rsidTr="00CA38D3">
        <w:trPr>
          <w:cantSplit/>
          <w:trHeight w:val="284"/>
        </w:trPr>
        <w:tc>
          <w:tcPr>
            <w:tcW w:w="1276" w:type="dxa"/>
            <w:tcBorders>
              <w:right w:val="single" w:sz="4" w:space="0" w:color="auto"/>
            </w:tcBorders>
          </w:tcPr>
          <w:p w14:paraId="54CB485F" w14:textId="78EDFEB1" w:rsidR="00EC1F06" w:rsidRPr="00EB023A" w:rsidRDefault="00EC1F06" w:rsidP="00784CF1">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15A4586E" w14:textId="77777777" w:rsidR="00EC1F06" w:rsidRPr="00F163B0" w:rsidRDefault="00EC1F06" w:rsidP="005543F8">
            <w:pPr>
              <w:pStyle w:val="BodyText"/>
            </w:pPr>
          </w:p>
          <w:p w14:paraId="5CE1275C" w14:textId="6EFDBAAF" w:rsidR="00EC1F06" w:rsidRPr="00F163B0" w:rsidRDefault="00EC1F06" w:rsidP="005543F8">
            <w:pPr>
              <w:pStyle w:val="BodyText"/>
            </w:pPr>
            <w:r w:rsidRPr="00F163B0">
              <w:t xml:space="preserve">The Board </w:t>
            </w:r>
            <w:r w:rsidRPr="00F163B0">
              <w:rPr>
                <w:b/>
              </w:rPr>
              <w:t>received</w:t>
            </w:r>
            <w:r w:rsidRPr="00F163B0">
              <w:t xml:space="preserve"> a log of the actions</w:t>
            </w:r>
            <w:r>
              <w:t xml:space="preserve">.  It </w:t>
            </w:r>
            <w:r w:rsidRPr="00F163B0">
              <w:rPr>
                <w:b/>
              </w:rPr>
              <w:t>noted</w:t>
            </w:r>
            <w:r w:rsidRPr="00F163B0">
              <w:t xml:space="preserve"> the </w:t>
            </w:r>
            <w:r>
              <w:t xml:space="preserve">details, the </w:t>
            </w:r>
            <w:r w:rsidRPr="00F163B0">
              <w:t>timescales and progress.</w:t>
            </w:r>
          </w:p>
          <w:p w14:paraId="44AFE57D" w14:textId="77777777" w:rsidR="00EC1F06" w:rsidRPr="00F163B0" w:rsidRDefault="00EC1F06" w:rsidP="005543F8">
            <w:pPr>
              <w:pStyle w:val="BodyText"/>
            </w:pPr>
          </w:p>
        </w:tc>
        <w:tc>
          <w:tcPr>
            <w:tcW w:w="1418" w:type="dxa"/>
            <w:tcBorders>
              <w:left w:val="single" w:sz="4" w:space="0" w:color="auto"/>
            </w:tcBorders>
          </w:tcPr>
          <w:p w14:paraId="2B03C9EC" w14:textId="77777777" w:rsidR="00EC1F06" w:rsidRPr="00F473B5" w:rsidRDefault="00EC1F06" w:rsidP="00EB47C9">
            <w:pPr>
              <w:jc w:val="center"/>
              <w:rPr>
                <w:rFonts w:cs="Arial"/>
                <w:b/>
                <w:bCs/>
              </w:rPr>
            </w:pPr>
          </w:p>
        </w:tc>
      </w:tr>
      <w:tr w:rsidR="00EC1F06" w:rsidRPr="006873F1" w14:paraId="26BD65DF" w14:textId="77777777" w:rsidTr="006A63BC">
        <w:trPr>
          <w:trHeight w:val="284"/>
        </w:trPr>
        <w:tc>
          <w:tcPr>
            <w:tcW w:w="1276" w:type="dxa"/>
            <w:tcBorders>
              <w:right w:val="single" w:sz="4" w:space="0" w:color="auto"/>
            </w:tcBorders>
          </w:tcPr>
          <w:p w14:paraId="2A62B9C5" w14:textId="77777777" w:rsidR="00EC1F06" w:rsidRPr="00F243B5" w:rsidRDefault="00EC1F06" w:rsidP="00784CF1">
            <w:pPr>
              <w:rPr>
                <w:rFonts w:cs="Arial"/>
                <w:b/>
                <w:bCs/>
              </w:rPr>
            </w:pPr>
          </w:p>
          <w:p w14:paraId="287D74CA" w14:textId="39DA945C" w:rsidR="00EC1F06" w:rsidRPr="00F243B5" w:rsidRDefault="00EC1F06" w:rsidP="00EC1F06">
            <w:pPr>
              <w:rPr>
                <w:rFonts w:cs="Arial"/>
                <w:b/>
                <w:bCs/>
              </w:rPr>
            </w:pPr>
            <w:r>
              <w:rPr>
                <w:rFonts w:cs="Arial"/>
                <w:b/>
                <w:bCs/>
              </w:rPr>
              <w:t>20/076</w:t>
            </w:r>
          </w:p>
        </w:tc>
        <w:tc>
          <w:tcPr>
            <w:tcW w:w="8363" w:type="dxa"/>
            <w:tcBorders>
              <w:left w:val="single" w:sz="4" w:space="0" w:color="auto"/>
              <w:right w:val="single" w:sz="4" w:space="0" w:color="auto"/>
            </w:tcBorders>
            <w:shd w:val="clear" w:color="auto" w:fill="auto"/>
          </w:tcPr>
          <w:p w14:paraId="6FF62207" w14:textId="77777777" w:rsidR="00EC1F06" w:rsidRPr="006C7668" w:rsidRDefault="00EC1F06" w:rsidP="005543F8">
            <w:pPr>
              <w:pStyle w:val="BodyText"/>
            </w:pPr>
          </w:p>
          <w:p w14:paraId="50844CAB" w14:textId="3292EE35" w:rsidR="00EC1F06" w:rsidRPr="006C7668" w:rsidRDefault="00EC1F06" w:rsidP="005543F8">
            <w:pPr>
              <w:pStyle w:val="BodyText"/>
            </w:pPr>
            <w:r w:rsidRPr="006C7668">
              <w:rPr>
                <w:b/>
              </w:rPr>
              <w:t>Chief Executive’s report</w:t>
            </w:r>
            <w:r w:rsidRPr="006C7668">
              <w:t xml:space="preserve"> (agenda item </w:t>
            </w:r>
            <w:r>
              <w:t>7</w:t>
            </w:r>
            <w:r w:rsidRPr="006C7668">
              <w:t>)</w:t>
            </w:r>
          </w:p>
          <w:p w14:paraId="6F30E6F1" w14:textId="259EF4EE" w:rsidR="00EC1F06" w:rsidRDefault="00EC1F06" w:rsidP="008217A9">
            <w:pPr>
              <w:jc w:val="both"/>
            </w:pPr>
          </w:p>
          <w:p w14:paraId="425BF364" w14:textId="066C3ADA" w:rsidR="00705848" w:rsidRDefault="00EC1F06" w:rsidP="008217A9">
            <w:pPr>
              <w:jc w:val="both"/>
            </w:pPr>
            <w:r>
              <w:t>Dr Munro provided a verbal update in relation to the national position, noting that this remain</w:t>
            </w:r>
            <w:r w:rsidR="00881199">
              <w:t>ed</w:t>
            </w:r>
            <w:r>
              <w:t xml:space="preserve"> at a Level 4 major incident and the NHS continue</w:t>
            </w:r>
            <w:r w:rsidR="005E2E76">
              <w:t>d</w:t>
            </w:r>
            <w:r>
              <w:t xml:space="preserve"> to operate in a command and control </w:t>
            </w:r>
            <w:r w:rsidR="00705848">
              <w:t>structure</w:t>
            </w:r>
            <w:r>
              <w:t xml:space="preserve"> with</w:t>
            </w:r>
            <w:r w:rsidR="00705848">
              <w:t xml:space="preserve">out local </w:t>
            </w:r>
            <w:r>
              <w:t>CCG contracts currently being enacted.</w:t>
            </w:r>
            <w:r w:rsidR="00881199">
              <w:t xml:space="preserve">  She also added that </w:t>
            </w:r>
            <w:r>
              <w:t xml:space="preserve">the financial and capital regime </w:t>
            </w:r>
            <w:r w:rsidR="00881199">
              <w:t xml:space="preserve">was </w:t>
            </w:r>
            <w:r>
              <w:t xml:space="preserve">being set by NHS Improvement / England in collaboration with the Department for Health and Social Care.  </w:t>
            </w:r>
          </w:p>
          <w:p w14:paraId="6019A5F4" w14:textId="77777777" w:rsidR="00705848" w:rsidRDefault="00705848" w:rsidP="008217A9">
            <w:pPr>
              <w:jc w:val="both"/>
            </w:pPr>
          </w:p>
          <w:p w14:paraId="5FD00D97" w14:textId="5E757BD3" w:rsidR="00705848" w:rsidRDefault="00EC1F06" w:rsidP="008217A9">
            <w:pPr>
              <w:jc w:val="both"/>
            </w:pPr>
            <w:r>
              <w:t xml:space="preserve">She added that there was now an increase in focus as to how </w:t>
            </w:r>
            <w:r w:rsidR="00881199">
              <w:t>the Trust</w:t>
            </w:r>
            <w:r>
              <w:t xml:space="preserve"> </w:t>
            </w:r>
            <w:r w:rsidR="00536874">
              <w:t>resume</w:t>
            </w:r>
            <w:r w:rsidR="00881199">
              <w:t>s</w:t>
            </w:r>
            <w:r>
              <w:t xml:space="preserve"> </w:t>
            </w:r>
            <w:r w:rsidR="00536874">
              <w:t>the activity</w:t>
            </w:r>
            <w:r>
              <w:t xml:space="preserve"> that </w:t>
            </w:r>
            <w:r w:rsidR="00536874">
              <w:t>was</w:t>
            </w:r>
            <w:r>
              <w:t xml:space="preserve"> disrupted by COVID-19</w:t>
            </w:r>
            <w:r w:rsidR="00705848">
              <w:t xml:space="preserve">.  She noted the </w:t>
            </w:r>
            <w:r w:rsidR="00705848">
              <w:lastRenderedPageBreak/>
              <w:t>tremendous pressure that staff ha</w:t>
            </w:r>
            <w:r w:rsidR="00881199">
              <w:t>d</w:t>
            </w:r>
            <w:r w:rsidR="00705848">
              <w:t xml:space="preserve"> been working under during the past months and that there would need to be consideration as to how they </w:t>
            </w:r>
            <w:r w:rsidR="00881199">
              <w:t>could</w:t>
            </w:r>
            <w:r w:rsidR="00705848">
              <w:t xml:space="preserve"> be supported as the Trust move</w:t>
            </w:r>
            <w:r w:rsidR="00881199">
              <w:t>d</w:t>
            </w:r>
            <w:r w:rsidR="00705848">
              <w:t xml:space="preserve"> to the next phase.  She also noted that the Trust was starting to see </w:t>
            </w:r>
            <w:r w:rsidR="00536874">
              <w:t xml:space="preserve">an increase in demand </w:t>
            </w:r>
            <w:r w:rsidR="00705848">
              <w:t>and that there would need to be more understanding of what the wider and longer-term impact would be</w:t>
            </w:r>
            <w:r w:rsidR="00881199">
              <w:t xml:space="preserve"> of the pandemic on the need to mental health services.</w:t>
            </w:r>
          </w:p>
          <w:p w14:paraId="46C8AF68" w14:textId="77777777" w:rsidR="00705848" w:rsidRDefault="00705848" w:rsidP="008217A9">
            <w:pPr>
              <w:jc w:val="both"/>
            </w:pPr>
          </w:p>
          <w:p w14:paraId="50EBCCEA" w14:textId="2E47BABC" w:rsidR="00705848" w:rsidRDefault="00536874" w:rsidP="00705848">
            <w:pPr>
              <w:jc w:val="both"/>
            </w:pPr>
            <w:r>
              <w:t xml:space="preserve">Dr Munro noted that COVID-19 was still prevalent within the population and that </w:t>
            </w:r>
            <w:r w:rsidR="00705848">
              <w:t>the arrangements would need to remain in place for some time yet</w:t>
            </w:r>
            <w:r w:rsidR="00881199">
              <w:t xml:space="preserve">.  She added </w:t>
            </w:r>
            <w:r w:rsidR="00705848">
              <w:t xml:space="preserve">that this would bring a significant change to the way services </w:t>
            </w:r>
            <w:r w:rsidR="00881199">
              <w:t>were</w:t>
            </w:r>
            <w:r w:rsidR="00705848">
              <w:t xml:space="preserve"> provided, and </w:t>
            </w:r>
            <w:r w:rsidR="00CC6EF6">
              <w:t xml:space="preserve">that nationally </w:t>
            </w:r>
            <w:r w:rsidR="00705848">
              <w:t xml:space="preserve">there </w:t>
            </w:r>
            <w:r w:rsidR="00CC6EF6">
              <w:t>was</w:t>
            </w:r>
            <w:r w:rsidR="00705848">
              <w:t xml:space="preserve"> further consideration </w:t>
            </w:r>
            <w:r w:rsidR="00CC6EF6">
              <w:t>as to</w:t>
            </w:r>
            <w:r w:rsidR="00705848">
              <w:t xml:space="preserve"> the role of the Integrated Care system (ICS) regime and the Clinical Commissioning Groups (CCG) within the structure</w:t>
            </w:r>
            <w:r w:rsidR="00881199">
              <w:t>s</w:t>
            </w:r>
            <w:r w:rsidR="00705848">
              <w:t xml:space="preserve"> of governance.</w:t>
            </w:r>
          </w:p>
          <w:p w14:paraId="274BAEEB" w14:textId="77777777" w:rsidR="00414B47" w:rsidRDefault="00414B47" w:rsidP="00705848">
            <w:pPr>
              <w:jc w:val="both"/>
            </w:pPr>
          </w:p>
          <w:p w14:paraId="346FA9BD" w14:textId="04E769D6" w:rsidR="00414B47" w:rsidRDefault="00414B47" w:rsidP="00705848">
            <w:pPr>
              <w:jc w:val="both"/>
            </w:pPr>
            <w:r>
              <w:t xml:space="preserve">With regard to the work of the ICS, Dr Munro advised that the focus </w:t>
            </w:r>
            <w:r w:rsidR="00CC6EF6">
              <w:t>was</w:t>
            </w:r>
            <w:r>
              <w:t xml:space="preserve"> on learning </w:t>
            </w:r>
            <w:r w:rsidR="00CC6EF6">
              <w:t xml:space="preserve">in each </w:t>
            </w:r>
            <w:r w:rsidR="00881199">
              <w:t>area</w:t>
            </w:r>
            <w:r w:rsidR="00CC6EF6">
              <w:t xml:space="preserve"> relating to </w:t>
            </w:r>
            <w:r>
              <w:t>outbreak management</w:t>
            </w:r>
            <w:r w:rsidR="00CC6EF6">
              <w:t>,</w:t>
            </w:r>
            <w:r>
              <w:t xml:space="preserve"> </w:t>
            </w:r>
            <w:r w:rsidR="00CC6EF6">
              <w:t>noting</w:t>
            </w:r>
            <w:r>
              <w:t xml:space="preserve"> that this was being done in conjunction with</w:t>
            </w:r>
            <w:r w:rsidR="00CC6EF6">
              <w:t xml:space="preserve"> the Director for Public Health and the Health Protection Agency </w:t>
            </w:r>
            <w:r w:rsidR="00881199">
              <w:t>and that they</w:t>
            </w:r>
            <w:r w:rsidR="00CC6EF6">
              <w:t xml:space="preserve"> would be issuing guidance for different health and social care settings.</w:t>
            </w:r>
          </w:p>
          <w:p w14:paraId="48FC4270" w14:textId="77777777" w:rsidR="00414B47" w:rsidRDefault="00414B47" w:rsidP="00705848">
            <w:pPr>
              <w:jc w:val="both"/>
            </w:pPr>
          </w:p>
          <w:p w14:paraId="1D8225B8" w14:textId="104BCB2F" w:rsidR="00414B47" w:rsidRDefault="00414B47" w:rsidP="00705848">
            <w:pPr>
              <w:jc w:val="both"/>
            </w:pPr>
            <w:r>
              <w:t>Dr Munro then spoke about the work within the city</w:t>
            </w:r>
            <w:r w:rsidR="00881199">
              <w:t xml:space="preserve">.  She reported </w:t>
            </w:r>
            <w:r>
              <w:t xml:space="preserve">that </w:t>
            </w:r>
            <w:r w:rsidR="00CC6EF6">
              <w:t xml:space="preserve">whilst Leeds was still operating in major incident mode the number of </w:t>
            </w:r>
            <w:r w:rsidR="00146F11">
              <w:t xml:space="preserve">governance </w:t>
            </w:r>
            <w:r w:rsidR="00CC6EF6">
              <w:t xml:space="preserve">meetings </w:t>
            </w:r>
            <w:r w:rsidR="00AB5E4F">
              <w:t>had been reduced</w:t>
            </w:r>
            <w:r>
              <w:t xml:space="preserve"> </w:t>
            </w:r>
            <w:r w:rsidR="00AB5E4F">
              <w:t xml:space="preserve">with the focus moving to what </w:t>
            </w:r>
            <w:r w:rsidR="00881199">
              <w:t>would</w:t>
            </w:r>
            <w:r w:rsidR="00AB5E4F">
              <w:t xml:space="preserve"> be needed over the next six to twelve months. </w:t>
            </w:r>
          </w:p>
          <w:p w14:paraId="11BEBED8" w14:textId="77777777" w:rsidR="00AB5E4F" w:rsidRDefault="00AB5E4F" w:rsidP="00705848">
            <w:pPr>
              <w:jc w:val="both"/>
            </w:pPr>
          </w:p>
          <w:p w14:paraId="5DAC0F07" w14:textId="1B65A786" w:rsidR="00AB5E4F" w:rsidRDefault="00AB5E4F" w:rsidP="00705848">
            <w:pPr>
              <w:jc w:val="both"/>
            </w:pPr>
            <w:r>
              <w:t xml:space="preserve">Dr Munro then invited the executive directors to update on their work streams, noting that the Trust was operating in chronic major incident mode </w:t>
            </w:r>
            <w:r w:rsidR="00881199">
              <w:t>and that this</w:t>
            </w:r>
            <w:r>
              <w:t xml:space="preserve"> was expected to continue for some time yet.  </w:t>
            </w:r>
            <w:r w:rsidR="00146F11">
              <w:t xml:space="preserve">She paid tribute to the staff who had worked tirelessly to manage the impact of COVID-19 noting that work was being undertaken to evaluate and learn from the past months in order to inform how we provide services going forward.  She added that the evaluation would come from specific targeted work taking in to account views </w:t>
            </w:r>
            <w:r w:rsidR="0030433A">
              <w:t xml:space="preserve">of service users and leaders </w:t>
            </w:r>
            <w:r w:rsidR="00146F11">
              <w:t xml:space="preserve">and also from the Your Voice Counts </w:t>
            </w:r>
            <w:r w:rsidR="0030433A">
              <w:t>platform</w:t>
            </w:r>
            <w:r w:rsidR="00146F11">
              <w:t>.</w:t>
            </w:r>
          </w:p>
          <w:p w14:paraId="4D17A944" w14:textId="77777777" w:rsidR="00AB5E4F" w:rsidRDefault="00AB5E4F" w:rsidP="00705848">
            <w:pPr>
              <w:jc w:val="both"/>
            </w:pPr>
          </w:p>
          <w:p w14:paraId="66683AAF" w14:textId="74F702C3" w:rsidR="00705848" w:rsidRDefault="00AB5E4F" w:rsidP="0030433A">
            <w:pPr>
              <w:jc w:val="both"/>
            </w:pPr>
            <w:r>
              <w:t xml:space="preserve">Mrs Forster Adams updated the Board on </w:t>
            </w:r>
            <w:r w:rsidR="0030433A">
              <w:t xml:space="preserve">the </w:t>
            </w:r>
            <w:r w:rsidR="00146F11">
              <w:t xml:space="preserve">operational </w:t>
            </w:r>
            <w:r w:rsidR="0030433A">
              <w:t>work stream</w:t>
            </w:r>
            <w:r w:rsidR="00146F11">
              <w:t xml:space="preserve">, noting that </w:t>
            </w:r>
            <w:r w:rsidR="0030433A">
              <w:t>the majority of services had continued to operate during the pandemic, but had done so in very different ways.  She added that the next stage was to focus</w:t>
            </w:r>
            <w:r w:rsidR="00146F11">
              <w:t xml:space="preserve"> on embedding the changes</w:t>
            </w:r>
            <w:r w:rsidR="0030433A">
              <w:t xml:space="preserve"> and</w:t>
            </w:r>
            <w:r w:rsidR="00146F11">
              <w:t xml:space="preserve"> buil</w:t>
            </w:r>
            <w:r w:rsidR="0030433A">
              <w:t>ding on what ha</w:t>
            </w:r>
            <w:r w:rsidR="00881199">
              <w:t>d</w:t>
            </w:r>
            <w:r w:rsidR="0030433A">
              <w:t xml:space="preserve"> been learnt</w:t>
            </w:r>
            <w:r w:rsidR="00B80E9F">
              <w:t xml:space="preserve">.  However, </w:t>
            </w:r>
            <w:r w:rsidR="0030433A">
              <w:t>she reported that with regard to specialist services, access remain</w:t>
            </w:r>
            <w:r w:rsidR="00B80E9F">
              <w:t>ed</w:t>
            </w:r>
            <w:r w:rsidR="0030433A">
              <w:t xml:space="preserve"> limited</w:t>
            </w:r>
            <w:r w:rsidR="00B80E9F">
              <w:t xml:space="preserve"> but work was underway to look at how the level of service could be increased whilst ensuring a balance between an </w:t>
            </w:r>
            <w:proofErr w:type="gramStart"/>
            <w:r w:rsidR="00B80E9F">
              <w:t>increase</w:t>
            </w:r>
            <w:proofErr w:type="gramEnd"/>
            <w:r w:rsidR="00B80E9F">
              <w:t xml:space="preserve"> in referral against capacity. </w:t>
            </w:r>
          </w:p>
          <w:p w14:paraId="6A7F6EDC" w14:textId="77777777" w:rsidR="0030433A" w:rsidRDefault="0030433A" w:rsidP="0030433A">
            <w:pPr>
              <w:jc w:val="both"/>
            </w:pPr>
          </w:p>
          <w:p w14:paraId="35CCE92E" w14:textId="18C0A8F6" w:rsidR="0030433A" w:rsidRDefault="0030433A" w:rsidP="0030433A">
            <w:pPr>
              <w:jc w:val="both"/>
            </w:pPr>
            <w:r>
              <w:t xml:space="preserve">With regard to the staff </w:t>
            </w:r>
            <w:proofErr w:type="gramStart"/>
            <w:r>
              <w:t>who</w:t>
            </w:r>
            <w:proofErr w:type="gramEnd"/>
            <w:r>
              <w:t xml:space="preserve"> had been redeployed, she reported that some services continue to be reliant on these for ensuring the ability to provide these services and outlined the reasons for this.</w:t>
            </w:r>
          </w:p>
          <w:p w14:paraId="52107102" w14:textId="77777777" w:rsidR="00B80E9F" w:rsidRDefault="00B80E9F" w:rsidP="0030433A">
            <w:pPr>
              <w:jc w:val="both"/>
            </w:pPr>
          </w:p>
          <w:p w14:paraId="5BCC3C42" w14:textId="4C63924A" w:rsidR="00B80E9F" w:rsidRPr="00F86204" w:rsidRDefault="00B80E9F" w:rsidP="0030433A">
            <w:pPr>
              <w:jc w:val="both"/>
            </w:pPr>
            <w:r w:rsidRPr="00F86204">
              <w:t xml:space="preserve">Mrs Holmes reported that </w:t>
            </w:r>
            <w:r w:rsidR="00980888" w:rsidRPr="00F86204">
              <w:t>in addition to</w:t>
            </w:r>
            <w:r w:rsidRPr="00F86204">
              <w:t xml:space="preserve"> the normal sickness levels </w:t>
            </w:r>
            <w:r w:rsidR="00881199">
              <w:t xml:space="preserve">within </w:t>
            </w:r>
            <w:r w:rsidRPr="00F86204">
              <w:t xml:space="preserve">the Trust, </w:t>
            </w:r>
            <w:r w:rsidR="00980888" w:rsidRPr="00F86204">
              <w:t xml:space="preserve">3% of the workforce </w:t>
            </w:r>
            <w:r w:rsidR="00881199">
              <w:t>was</w:t>
            </w:r>
            <w:r w:rsidR="00980888" w:rsidRPr="00F86204">
              <w:t xml:space="preserve"> shielding and 1% of </w:t>
            </w:r>
            <w:r w:rsidRPr="00F86204">
              <w:t xml:space="preserve">staff </w:t>
            </w:r>
            <w:r w:rsidR="00980888" w:rsidRPr="00F86204">
              <w:t xml:space="preserve">were absent </w:t>
            </w:r>
            <w:r w:rsidRPr="00F86204">
              <w:t>with COVID-19 related symptoms</w:t>
            </w:r>
            <w:r w:rsidR="00881199">
              <w:t>.  H</w:t>
            </w:r>
            <w:r w:rsidR="00980888" w:rsidRPr="00F86204">
              <w:t xml:space="preserve">owever, she noted that this was a reduction on </w:t>
            </w:r>
            <w:r w:rsidR="00881199">
              <w:t xml:space="preserve">the </w:t>
            </w:r>
            <w:r w:rsidR="00980888" w:rsidRPr="00F86204">
              <w:t>previous months</w:t>
            </w:r>
            <w:r w:rsidR="00881199">
              <w:t>’ figures</w:t>
            </w:r>
            <w:r w:rsidR="00980888" w:rsidRPr="00F86204">
              <w:t>.</w:t>
            </w:r>
            <w:r w:rsidRPr="00F86204">
              <w:t xml:space="preserve">  She also outlined the work to </w:t>
            </w:r>
            <w:r w:rsidR="00980888" w:rsidRPr="00F86204">
              <w:t>put arrangements in place to</w:t>
            </w:r>
            <w:r w:rsidRPr="00F86204">
              <w:t xml:space="preserve"> bring staff safely back to the workplace</w:t>
            </w:r>
            <w:r w:rsidR="00980888" w:rsidRPr="00F86204">
              <w:t xml:space="preserve">.  She noted </w:t>
            </w:r>
            <w:r w:rsidR="00980888" w:rsidRPr="00F86204">
              <w:lastRenderedPageBreak/>
              <w:t xml:space="preserve">that overall the message to staff </w:t>
            </w:r>
            <w:r w:rsidR="00881199">
              <w:t>was</w:t>
            </w:r>
            <w:r w:rsidR="00980888" w:rsidRPr="00F86204">
              <w:t xml:space="preserve"> that they should </w:t>
            </w:r>
            <w:r w:rsidR="00881199">
              <w:t xml:space="preserve">continue to </w:t>
            </w:r>
            <w:r w:rsidR="00980888" w:rsidRPr="00F86204">
              <w:t>work from home where possible and only return to the workplace where this was necessary and then only after the site ha</w:t>
            </w:r>
            <w:r w:rsidR="00881199">
              <w:t>d</w:t>
            </w:r>
            <w:r w:rsidR="00980888" w:rsidRPr="00F86204">
              <w:t xml:space="preserve"> been assessed and made safe.  She added that staff returning to the workplace would be assessed using the </w:t>
            </w:r>
            <w:r w:rsidR="00881199">
              <w:t>W</w:t>
            </w:r>
            <w:r w:rsidR="00980888" w:rsidRPr="00F86204">
              <w:t xml:space="preserve">ellbeing Framework, and that this would be used in particular for those BAME staff and those who </w:t>
            </w:r>
            <w:r w:rsidR="00881199">
              <w:t>were</w:t>
            </w:r>
            <w:r w:rsidR="00980888" w:rsidRPr="00F86204">
              <w:t xml:space="preserve"> currently shielding</w:t>
            </w:r>
            <w:r w:rsidR="00881199">
              <w:t xml:space="preserve"> and </w:t>
            </w:r>
            <w:r w:rsidR="00980888" w:rsidRPr="00F86204">
              <w:t>who need to return to the workplace</w:t>
            </w:r>
            <w:r w:rsidRPr="00F86204">
              <w:t>.</w:t>
            </w:r>
          </w:p>
          <w:p w14:paraId="43815BFE" w14:textId="77777777" w:rsidR="00B80E9F" w:rsidRPr="00F86204" w:rsidRDefault="00B80E9F" w:rsidP="0030433A">
            <w:pPr>
              <w:jc w:val="both"/>
            </w:pPr>
          </w:p>
          <w:p w14:paraId="4EAD8874" w14:textId="2EADC03E" w:rsidR="00B80E9F" w:rsidRPr="00F86204" w:rsidRDefault="00B80E9F" w:rsidP="0030433A">
            <w:pPr>
              <w:jc w:val="both"/>
            </w:pPr>
            <w:r w:rsidRPr="00F86204">
              <w:t xml:space="preserve">With regard to the Test and Trace system, Mrs Holmes reported that the Trust was not </w:t>
            </w:r>
            <w:r w:rsidR="00881199">
              <w:t xml:space="preserve">yet </w:t>
            </w:r>
            <w:r w:rsidRPr="00F86204">
              <w:t>seeing any significant impact on the number of staff who need</w:t>
            </w:r>
            <w:r w:rsidR="00881199">
              <w:t>ed</w:t>
            </w:r>
            <w:r w:rsidRPr="00F86204">
              <w:t xml:space="preserve"> to isolate, but that this was being kept under </w:t>
            </w:r>
            <w:r w:rsidR="00980888" w:rsidRPr="00F86204">
              <w:t>review</w:t>
            </w:r>
            <w:r w:rsidRPr="00F86204">
              <w:t>.</w:t>
            </w:r>
            <w:r w:rsidR="00980888" w:rsidRPr="00F86204">
              <w:t xml:space="preserve">  In relation to the antibody testing, Mrs Holmes reported that nearly 1000 staff had been tested with around 870 results received</w:t>
            </w:r>
            <w:r w:rsidR="00F86204" w:rsidRPr="00F86204">
              <w:t xml:space="preserve"> back</w:t>
            </w:r>
            <w:r w:rsidR="00980888" w:rsidRPr="00F86204">
              <w:t xml:space="preserve">.  She </w:t>
            </w:r>
            <w:r w:rsidR="00881199">
              <w:t>added</w:t>
            </w:r>
            <w:r w:rsidR="00980888" w:rsidRPr="00F86204">
              <w:t xml:space="preserve"> that around 12% were </w:t>
            </w:r>
            <w:r w:rsidR="00881199">
              <w:t xml:space="preserve">showing </w:t>
            </w:r>
            <w:r w:rsidR="00980888" w:rsidRPr="00F86204">
              <w:t xml:space="preserve">positive for </w:t>
            </w:r>
            <w:r w:rsidR="00F86204" w:rsidRPr="00F86204">
              <w:t>antibodies</w:t>
            </w:r>
            <w:r w:rsidR="00980888" w:rsidRPr="00F86204">
              <w:t>.</w:t>
            </w:r>
          </w:p>
          <w:p w14:paraId="187D77C2" w14:textId="77777777" w:rsidR="0030433A" w:rsidRPr="00F86204" w:rsidRDefault="0030433A" w:rsidP="0030433A">
            <w:pPr>
              <w:jc w:val="both"/>
            </w:pPr>
          </w:p>
          <w:p w14:paraId="376AAD0A" w14:textId="68A0F5D8" w:rsidR="00980888" w:rsidRDefault="00F86204" w:rsidP="00980888">
            <w:pPr>
              <w:jc w:val="both"/>
            </w:pPr>
            <w:r w:rsidRPr="00F86204">
              <w:t>Mrs Holmes the</w:t>
            </w:r>
            <w:r w:rsidR="008828C6">
              <w:t>n</w:t>
            </w:r>
            <w:r w:rsidRPr="00F86204">
              <w:t xml:space="preserve"> reported on the equality and diversity work being undertaken noting that a number </w:t>
            </w:r>
            <w:r w:rsidR="008828C6">
              <w:t xml:space="preserve">of meetings </w:t>
            </w:r>
            <w:r>
              <w:t>had been held to allow BAME staff to talk about their concerns and to share information on the work taking place.  She added that whilst there had been some concerns raised there had been positive feedback in relation to the p</w:t>
            </w:r>
            <w:r w:rsidR="00881199">
              <w:t>rogress being made by the Trust relating to the needs of BAME staff.</w:t>
            </w:r>
          </w:p>
          <w:p w14:paraId="010C979A" w14:textId="77777777" w:rsidR="00F86204" w:rsidRDefault="00F86204" w:rsidP="00980888">
            <w:pPr>
              <w:jc w:val="both"/>
            </w:pPr>
          </w:p>
          <w:p w14:paraId="3C1D0CD5" w14:textId="686AA93C" w:rsidR="00F86204" w:rsidRDefault="00F86204" w:rsidP="00980888">
            <w:pPr>
              <w:jc w:val="both"/>
            </w:pPr>
            <w:r>
              <w:t>Mrs Hanwell updated the Board on the work relating to the physical assessment of the buildings, noting that some limitations had been identified and work was being undertaken to look at how these could be address</w:t>
            </w:r>
            <w:r w:rsidR="00881199">
              <w:t>ed</w:t>
            </w:r>
            <w:r>
              <w:t xml:space="preserve">.  She also reported that the directive that all staff should </w:t>
            </w:r>
            <w:r w:rsidR="009A16FB">
              <w:t xml:space="preserve">now </w:t>
            </w:r>
            <w:r>
              <w:t xml:space="preserve">wear masks when on Trust premises had not compromised stocks of PPE and that arrangements had been put in place at all sites for staff to </w:t>
            </w:r>
            <w:r w:rsidR="009A16FB">
              <w:t xml:space="preserve">be able to </w:t>
            </w:r>
            <w:r>
              <w:t xml:space="preserve">use these as needed. </w:t>
            </w:r>
          </w:p>
          <w:p w14:paraId="0DF7A3DB" w14:textId="77777777" w:rsidR="00F86204" w:rsidRDefault="00F86204" w:rsidP="00980888">
            <w:pPr>
              <w:jc w:val="both"/>
            </w:pPr>
          </w:p>
          <w:p w14:paraId="7055D37C" w14:textId="5117FC50" w:rsidR="00F86204" w:rsidRDefault="00F86204" w:rsidP="00980888">
            <w:pPr>
              <w:jc w:val="both"/>
            </w:pPr>
            <w:r>
              <w:t xml:space="preserve">With regard to the digital agenda, Mrs Hanwell noted that the Informatics Team </w:t>
            </w:r>
            <w:r w:rsidR="00881199">
              <w:t>was</w:t>
            </w:r>
            <w:r>
              <w:t xml:space="preserve"> looking at </w:t>
            </w:r>
            <w:r w:rsidR="0092090F">
              <w:t xml:space="preserve">capacity and </w:t>
            </w:r>
            <w:r>
              <w:t xml:space="preserve">how they need to </w:t>
            </w:r>
            <w:r w:rsidR="009A16FB">
              <w:t xml:space="preserve">configure their </w:t>
            </w:r>
            <w:r>
              <w:t xml:space="preserve">work </w:t>
            </w:r>
            <w:r w:rsidR="009A16FB">
              <w:t>in order to support staff working remotely and using technology in different ways.</w:t>
            </w:r>
          </w:p>
          <w:p w14:paraId="0E23797D" w14:textId="77777777" w:rsidR="00F86204" w:rsidRDefault="00F86204" w:rsidP="00980888">
            <w:pPr>
              <w:jc w:val="both"/>
            </w:pPr>
          </w:p>
          <w:p w14:paraId="5863E22A" w14:textId="11A1C088" w:rsidR="00980888" w:rsidRDefault="0092090F" w:rsidP="0092090F">
            <w:pPr>
              <w:jc w:val="both"/>
            </w:pPr>
            <w:r>
              <w:t xml:space="preserve">Dr Kenwood provided an update on medical leadership and </w:t>
            </w:r>
            <w:r w:rsidR="004A03F1">
              <w:t>spoke out t</w:t>
            </w:r>
            <w:r>
              <w:t xml:space="preserve">he work to ensure there was continuity of cover across services.  She noted that positive feedback </w:t>
            </w:r>
            <w:r w:rsidR="004A03F1">
              <w:t xml:space="preserve">had been received </w:t>
            </w:r>
            <w:r>
              <w:t>from the Deanery on the work of the Medical Education Team.  She also advised that the continuing recruitment of consultants was ongoing</w:t>
            </w:r>
            <w:r w:rsidR="004A03F1">
              <w:t>,</w:t>
            </w:r>
            <w:r>
              <w:t xml:space="preserve"> working in conjunction with the Human Resources Team.  Finally Dr Kenwood spoke about the continuing evaluation work which was developmental and sought to build on the lessons learnt during the management of the pandemic.</w:t>
            </w:r>
          </w:p>
          <w:p w14:paraId="0AE84312" w14:textId="77777777" w:rsidR="0092090F" w:rsidRDefault="0092090F" w:rsidP="0092090F">
            <w:pPr>
              <w:jc w:val="both"/>
            </w:pPr>
          </w:p>
          <w:p w14:paraId="5AB33598" w14:textId="01A37C21" w:rsidR="0092090F" w:rsidRDefault="0092090F" w:rsidP="0092090F">
            <w:pPr>
              <w:jc w:val="both"/>
            </w:pPr>
            <w:r>
              <w:t>Mrs Woffendin updated on the number of COVID-19 cases within the Trust reporting that there were currently 16 cases all of which were post 14 days.  She also reported that over the last three weeks no new positive cases had been identified.</w:t>
            </w:r>
            <w:r w:rsidR="002E4F95">
              <w:t xml:space="preserve">  Mrs Woffendin </w:t>
            </w:r>
            <w:r w:rsidR="004A03F1">
              <w:t>then</w:t>
            </w:r>
            <w:r w:rsidR="002E4F95">
              <w:t xml:space="preserve"> updated on the position relating to staff noting that there were 30 staff </w:t>
            </w:r>
            <w:proofErr w:type="gramStart"/>
            <w:r w:rsidR="002E4F95">
              <w:t>who</w:t>
            </w:r>
            <w:proofErr w:type="gramEnd"/>
            <w:r w:rsidR="002E4F95">
              <w:t xml:space="preserve"> were symptomatic and currently isolating.</w:t>
            </w:r>
          </w:p>
          <w:p w14:paraId="38A7EF3C" w14:textId="77777777" w:rsidR="002E4F95" w:rsidRDefault="002E4F95" w:rsidP="0092090F">
            <w:pPr>
              <w:jc w:val="both"/>
            </w:pPr>
          </w:p>
          <w:p w14:paraId="52C3C6AB" w14:textId="752BBAB0" w:rsidR="002E4F95" w:rsidRDefault="002E4F95" w:rsidP="0092090F">
            <w:pPr>
              <w:jc w:val="both"/>
            </w:pPr>
            <w:r>
              <w:t xml:space="preserve">With regard to the Infection Prevention Team and Physical Health Team, Mrs Woffendin reported that they were working 7 days a week and that this </w:t>
            </w:r>
            <w:r>
              <w:lastRenderedPageBreak/>
              <w:t xml:space="preserve">would be the case for the foreseeable future.  She also noted that the Infection Prevention Team was involved in the Track and Trace programme.  With regard to the PPE, Mrs Woffendin advised that the teams had been working closely with the Facilities </w:t>
            </w:r>
            <w:r w:rsidR="004A03F1">
              <w:t>T</w:t>
            </w:r>
            <w:r>
              <w:t>eam and that all clinical sites now ha</w:t>
            </w:r>
            <w:r w:rsidR="004A03F1">
              <w:t>d</w:t>
            </w:r>
            <w:r>
              <w:t xml:space="preserve"> signage in relation to use of equipment with stations set up so PPE </w:t>
            </w:r>
            <w:r w:rsidR="004A03F1">
              <w:t>could</w:t>
            </w:r>
            <w:r>
              <w:t xml:space="preserve"> put on</w:t>
            </w:r>
            <w:r w:rsidR="004A03F1">
              <w:t xml:space="preserve">, </w:t>
            </w:r>
            <w:r>
              <w:t>taken off and disposed of safely.</w:t>
            </w:r>
          </w:p>
          <w:p w14:paraId="50FE09A7" w14:textId="77777777" w:rsidR="002E4F95" w:rsidRDefault="002E4F95" w:rsidP="0092090F">
            <w:pPr>
              <w:jc w:val="both"/>
            </w:pPr>
          </w:p>
          <w:p w14:paraId="3F5B740E" w14:textId="5F01E49C" w:rsidR="008E2785" w:rsidRDefault="002E4F95" w:rsidP="0092090F">
            <w:pPr>
              <w:jc w:val="both"/>
            </w:pPr>
            <w:r>
              <w:t xml:space="preserve">Prof Baker </w:t>
            </w:r>
            <w:r w:rsidR="008E2785">
              <w:t>was concerned</w:t>
            </w:r>
            <w:r>
              <w:t xml:space="preserve"> about the increase in acuity</w:t>
            </w:r>
            <w:r w:rsidR="008E2785">
              <w:t xml:space="preserve"> against a lack of capacity to admit to inpatient beds.  He also noted that there would be a surge in the need for mental health services as the COVID-19 pandemic progresses and asked what plans were being put in place to address this.  Dr Munro advised that the Trust was planning for this in a number of ways, including the use of </w:t>
            </w:r>
            <w:proofErr w:type="spellStart"/>
            <w:r w:rsidR="004A03F1">
              <w:t>cohorting</w:t>
            </w:r>
            <w:proofErr w:type="spellEnd"/>
            <w:r w:rsidR="008E2785">
              <w:t xml:space="preserve"> capacity to maximise the number of beds which </w:t>
            </w:r>
            <w:r w:rsidR="004A03F1">
              <w:t>could</w:t>
            </w:r>
            <w:r w:rsidR="008E2785">
              <w:t xml:space="preserve"> be admitted to.  She also noted that discussions were ongoing to look at how </w:t>
            </w:r>
            <w:r w:rsidR="004A03F1">
              <w:t>more</w:t>
            </w:r>
            <w:r w:rsidR="008E2785">
              <w:t xml:space="preserve"> out of area placements </w:t>
            </w:r>
            <w:r w:rsidR="004A03F1">
              <w:t>could</w:t>
            </w:r>
            <w:r w:rsidR="008E2785">
              <w:t xml:space="preserve"> be secured and that this was being done collaboratively with partners in the ICS.</w:t>
            </w:r>
            <w:r w:rsidR="00D800E6">
              <w:t xml:space="preserve">  Mrs Forster Adams noted that some of the beds set aside for COVID-19 had now been released and were available for mental health admissions.</w:t>
            </w:r>
          </w:p>
          <w:p w14:paraId="7444B310" w14:textId="77777777" w:rsidR="008E2785" w:rsidRDefault="008E2785" w:rsidP="0092090F">
            <w:pPr>
              <w:jc w:val="both"/>
            </w:pPr>
          </w:p>
          <w:p w14:paraId="34845B0C" w14:textId="4517E737" w:rsidR="002E4F95" w:rsidRDefault="00D800E6" w:rsidP="008B6F2B">
            <w:pPr>
              <w:jc w:val="both"/>
            </w:pPr>
            <w:r>
              <w:t xml:space="preserve">Prof Proctor noted that COVID-19 would have an impact on the population’s mental health and asked about planning for the increase in demand within the Leeds system.  Dr Munro reported that </w:t>
            </w:r>
            <w:r w:rsidR="008B6F2B">
              <w:t xml:space="preserve">nationally </w:t>
            </w:r>
            <w:r>
              <w:t xml:space="preserve">there was no consensus </w:t>
            </w:r>
            <w:r w:rsidR="008B6F2B">
              <w:t xml:space="preserve">as to what the societal and economic </w:t>
            </w:r>
            <w:r>
              <w:t>impact</w:t>
            </w:r>
            <w:r w:rsidR="008B6F2B">
              <w:t xml:space="preserve"> </w:t>
            </w:r>
            <w:r w:rsidR="004A03F1">
              <w:t>would</w:t>
            </w:r>
            <w:r w:rsidR="008B6F2B">
              <w:t xml:space="preserve"> be and the effect this </w:t>
            </w:r>
            <w:r w:rsidR="004A03F1">
              <w:t>would</w:t>
            </w:r>
            <w:r w:rsidR="008B6F2B">
              <w:t xml:space="preserve"> have on demand for services across </w:t>
            </w:r>
            <w:r w:rsidR="004A03F1">
              <w:t xml:space="preserve">the </w:t>
            </w:r>
            <w:r w:rsidR="008B6F2B">
              <w:t xml:space="preserve">health, social care and local authority </w:t>
            </w:r>
            <w:r w:rsidR="004A03F1">
              <w:t>sectors</w:t>
            </w:r>
            <w:r w:rsidR="008B6F2B">
              <w:t xml:space="preserve">.  She noted that this </w:t>
            </w:r>
            <w:r w:rsidR="004A03F1">
              <w:t>had</w:t>
            </w:r>
            <w:r w:rsidR="008B6F2B">
              <w:t xml:space="preserve"> led to a complex and unclear picture for modelling what the response should be.  However, she advised that within Leeds there was a mental health planning meeting which brought together experts from all sectors.  In additional to this Dr Kenwood reported that the Trust’s evaluation work </w:t>
            </w:r>
            <w:r w:rsidR="009039FF">
              <w:t xml:space="preserve">was linked into the ICS and the Leeds programme of work to help understand what factors </w:t>
            </w:r>
            <w:r w:rsidR="004A03F1">
              <w:t>would</w:t>
            </w:r>
            <w:r w:rsidR="009039FF">
              <w:t xml:space="preserve"> impact on demand for services.  Dr Kenwood noted that the evaluation work also linked with the Trust’s partners in the third sector, </w:t>
            </w:r>
            <w:r w:rsidR="004A03F1">
              <w:t>and</w:t>
            </w:r>
            <w:r w:rsidR="009039FF">
              <w:t xml:space="preserve"> recognised that there </w:t>
            </w:r>
            <w:r w:rsidR="004A03F1">
              <w:t>would</w:t>
            </w:r>
            <w:r w:rsidR="009039FF">
              <w:t xml:space="preserve"> be other organisations which need to be linked into this work.</w:t>
            </w:r>
          </w:p>
          <w:p w14:paraId="62B4611B" w14:textId="77777777" w:rsidR="009039FF" w:rsidRDefault="009039FF" w:rsidP="008B6F2B">
            <w:pPr>
              <w:jc w:val="both"/>
            </w:pPr>
          </w:p>
          <w:p w14:paraId="54A5B280" w14:textId="410E0D29" w:rsidR="008B6F2B" w:rsidRDefault="009039FF" w:rsidP="008B6F2B">
            <w:pPr>
              <w:jc w:val="both"/>
            </w:pPr>
            <w:r>
              <w:t xml:space="preserve">Prof Proctor also asked about staff wearing masks and the impact on the therapeutic dialogue with service users and on their experience.  Mrs Woffendin reported that having heard from Mrs Rogers there was probably more work to do in the older </w:t>
            </w:r>
            <w:proofErr w:type="gramStart"/>
            <w:r>
              <w:t>adults</w:t>
            </w:r>
            <w:proofErr w:type="gramEnd"/>
            <w:r>
              <w:t xml:space="preserve"> service where masks can affect their ability to understand what is being said to them.  She also noted that there </w:t>
            </w:r>
            <w:r w:rsidR="001D6DDE">
              <w:t xml:space="preserve">was work to look at the use of </w:t>
            </w:r>
            <w:r>
              <w:t>visors rather than masks in the deaf CAMHS and learning disability service</w:t>
            </w:r>
            <w:r w:rsidR="001D6DDE">
              <w:t xml:space="preserve"> to facilitate better understanding between clinicians and service users.</w:t>
            </w:r>
          </w:p>
          <w:p w14:paraId="55C5DB1F" w14:textId="4F741CDE" w:rsidR="008B6F2B" w:rsidRPr="006C7668" w:rsidRDefault="008B6F2B" w:rsidP="008B6F2B">
            <w:pPr>
              <w:jc w:val="both"/>
            </w:pPr>
          </w:p>
        </w:tc>
        <w:tc>
          <w:tcPr>
            <w:tcW w:w="1418" w:type="dxa"/>
            <w:tcBorders>
              <w:left w:val="single" w:sz="4" w:space="0" w:color="auto"/>
            </w:tcBorders>
          </w:tcPr>
          <w:p w14:paraId="29366495" w14:textId="74A1178B" w:rsidR="00EC1F06" w:rsidRPr="008A1FCB" w:rsidRDefault="00EC1F06" w:rsidP="008C5EAE">
            <w:pPr>
              <w:jc w:val="center"/>
              <w:rPr>
                <w:rFonts w:cs="Arial"/>
                <w:b/>
                <w:bCs/>
              </w:rPr>
            </w:pPr>
          </w:p>
        </w:tc>
      </w:tr>
      <w:tr w:rsidR="00EC1F06" w:rsidRPr="006873F1" w14:paraId="36A7296F" w14:textId="77777777" w:rsidTr="00CA38D3">
        <w:trPr>
          <w:cantSplit/>
          <w:trHeight w:val="284"/>
        </w:trPr>
        <w:tc>
          <w:tcPr>
            <w:tcW w:w="1276" w:type="dxa"/>
            <w:tcBorders>
              <w:right w:val="single" w:sz="4" w:space="0" w:color="auto"/>
            </w:tcBorders>
          </w:tcPr>
          <w:p w14:paraId="4AF9E943" w14:textId="27A78898" w:rsidR="00EC1F06" w:rsidRPr="00EB023A" w:rsidRDefault="00EC1F06" w:rsidP="00784CF1">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1CEACDE7" w14:textId="77777777" w:rsidR="00EC1F06" w:rsidRPr="00F163B0" w:rsidRDefault="00EC1F06" w:rsidP="005543F8">
            <w:pPr>
              <w:jc w:val="both"/>
            </w:pPr>
          </w:p>
          <w:p w14:paraId="76E9CB97" w14:textId="0C443793" w:rsidR="00EC1F06" w:rsidRPr="00F163B0" w:rsidRDefault="00EC1F06" w:rsidP="005543F8">
            <w:pPr>
              <w:jc w:val="both"/>
            </w:pPr>
            <w:r w:rsidRPr="00F163B0">
              <w:t xml:space="preserve">The Board </w:t>
            </w:r>
            <w:r w:rsidRPr="00F163B0">
              <w:rPr>
                <w:b/>
              </w:rPr>
              <w:t>received</w:t>
            </w:r>
            <w:r w:rsidRPr="00F163B0">
              <w:t xml:space="preserve"> and </w:t>
            </w:r>
            <w:r w:rsidRPr="00F163B0">
              <w:rPr>
                <w:b/>
              </w:rPr>
              <w:t>noted</w:t>
            </w:r>
            <w:r w:rsidRPr="00F163B0">
              <w:t xml:space="preserve"> the report from the Chief Executive</w:t>
            </w:r>
            <w:r>
              <w:t xml:space="preserve"> and the Executive Directors in relation to the arrangements for the management of impact of COVID-19 on the Trust</w:t>
            </w:r>
            <w:r w:rsidRPr="00F163B0">
              <w:t>.</w:t>
            </w:r>
          </w:p>
          <w:p w14:paraId="45BAB6DE" w14:textId="77777777" w:rsidR="00EC1F06" w:rsidRPr="00F163B0" w:rsidRDefault="00EC1F06" w:rsidP="005543F8">
            <w:pPr>
              <w:jc w:val="both"/>
            </w:pPr>
          </w:p>
        </w:tc>
        <w:tc>
          <w:tcPr>
            <w:tcW w:w="1418" w:type="dxa"/>
            <w:tcBorders>
              <w:left w:val="single" w:sz="4" w:space="0" w:color="auto"/>
            </w:tcBorders>
          </w:tcPr>
          <w:p w14:paraId="2706458E" w14:textId="77777777" w:rsidR="00EC1F06" w:rsidRPr="00F473B5" w:rsidRDefault="00EC1F06" w:rsidP="00EB47C9">
            <w:pPr>
              <w:jc w:val="center"/>
              <w:rPr>
                <w:rFonts w:cs="Arial"/>
                <w:b/>
                <w:bCs/>
              </w:rPr>
            </w:pPr>
          </w:p>
        </w:tc>
      </w:tr>
      <w:tr w:rsidR="00EC1F06" w:rsidRPr="006873F1" w14:paraId="38CA274D" w14:textId="77777777" w:rsidTr="0071520A">
        <w:trPr>
          <w:trHeight w:val="284"/>
        </w:trPr>
        <w:tc>
          <w:tcPr>
            <w:tcW w:w="1276" w:type="dxa"/>
            <w:tcBorders>
              <w:right w:val="single" w:sz="4" w:space="0" w:color="auto"/>
            </w:tcBorders>
          </w:tcPr>
          <w:p w14:paraId="3E527DF4" w14:textId="77777777" w:rsidR="00EC1F06" w:rsidRDefault="00EC1F06" w:rsidP="00784CF1">
            <w:pPr>
              <w:rPr>
                <w:rFonts w:cs="Arial"/>
                <w:b/>
                <w:bCs/>
              </w:rPr>
            </w:pPr>
          </w:p>
          <w:p w14:paraId="1526099F" w14:textId="208D5EDE" w:rsidR="00EC1F06" w:rsidRDefault="00EC1F06" w:rsidP="00EC1F06">
            <w:pPr>
              <w:rPr>
                <w:rFonts w:cs="Arial"/>
                <w:b/>
                <w:bCs/>
              </w:rPr>
            </w:pPr>
            <w:r>
              <w:rPr>
                <w:rFonts w:cs="Arial"/>
                <w:b/>
                <w:bCs/>
              </w:rPr>
              <w:t>20/077</w:t>
            </w:r>
          </w:p>
        </w:tc>
        <w:tc>
          <w:tcPr>
            <w:tcW w:w="8363" w:type="dxa"/>
            <w:tcBorders>
              <w:left w:val="single" w:sz="4" w:space="0" w:color="auto"/>
              <w:right w:val="single" w:sz="4" w:space="0" w:color="auto"/>
            </w:tcBorders>
          </w:tcPr>
          <w:p w14:paraId="69632CC9" w14:textId="77777777" w:rsidR="00EC1F06" w:rsidRDefault="00EC1F06" w:rsidP="005543F8">
            <w:pPr>
              <w:pStyle w:val="BodyText"/>
              <w:rPr>
                <w:rFonts w:cs="Arial"/>
                <w:bCs/>
              </w:rPr>
            </w:pPr>
          </w:p>
          <w:p w14:paraId="03F2B3C9" w14:textId="34C08BA2" w:rsidR="00EC1F06" w:rsidRDefault="00EC1F06" w:rsidP="00BB787E">
            <w:pPr>
              <w:jc w:val="both"/>
              <w:rPr>
                <w:rFonts w:eastAsia="Calibri" w:cs="Arial"/>
                <w:szCs w:val="22"/>
              </w:rPr>
            </w:pPr>
            <w:r w:rsidRPr="00BB787E">
              <w:rPr>
                <w:b/>
                <w:bCs/>
                <w:lang w:val="x-none"/>
              </w:rPr>
              <w:t>Report from the Chair of the Quality Committee for the meeting held 9 June 2020</w:t>
            </w:r>
            <w:r>
              <w:rPr>
                <w:b/>
                <w:bCs/>
              </w:rPr>
              <w:t xml:space="preserve"> </w:t>
            </w:r>
            <w:r>
              <w:rPr>
                <w:rFonts w:eastAsia="Calibri" w:cs="Arial"/>
                <w:szCs w:val="22"/>
              </w:rPr>
              <w:t>(agenda item 8</w:t>
            </w:r>
            <w:r w:rsidRPr="002247FD">
              <w:rPr>
                <w:rFonts w:eastAsia="Calibri" w:cs="Arial"/>
                <w:szCs w:val="22"/>
              </w:rPr>
              <w:t>)</w:t>
            </w:r>
          </w:p>
          <w:p w14:paraId="5446E7A4" w14:textId="77777777" w:rsidR="00EC1F06" w:rsidRDefault="00EC1F06" w:rsidP="005543F8">
            <w:pPr>
              <w:jc w:val="both"/>
              <w:rPr>
                <w:rFonts w:eastAsia="Calibri" w:cs="Arial"/>
                <w:szCs w:val="22"/>
              </w:rPr>
            </w:pPr>
          </w:p>
          <w:p w14:paraId="08C8125B" w14:textId="65DB3310" w:rsidR="001D6DDE" w:rsidRDefault="001D6DDE" w:rsidP="001D6DDE">
            <w:pPr>
              <w:jc w:val="both"/>
              <w:rPr>
                <w:rFonts w:cs="Arial"/>
                <w:bCs/>
              </w:rPr>
            </w:pPr>
            <w:r>
              <w:rPr>
                <w:rFonts w:cs="Arial"/>
                <w:bCs/>
              </w:rPr>
              <w:t xml:space="preserve">Prof Baker presented the report from the Quality Committee for the meeting </w:t>
            </w:r>
            <w:r>
              <w:rPr>
                <w:rFonts w:cs="Arial"/>
                <w:bCs/>
              </w:rPr>
              <w:lastRenderedPageBreak/>
              <w:t xml:space="preserve">held on 9 June 2020.  Firstly he advised that the report should have said there were no </w:t>
            </w:r>
            <w:r w:rsidRPr="001D6DDE">
              <w:rPr>
                <w:rFonts w:cs="Arial"/>
                <w:b/>
                <w:bCs/>
                <w:i/>
              </w:rPr>
              <w:t>new</w:t>
            </w:r>
            <w:r>
              <w:rPr>
                <w:rFonts w:cs="Arial"/>
                <w:bCs/>
              </w:rPr>
              <w:t xml:space="preserve"> COVID-19 positive inpatients and asked the Board to note this correction.  He then reported on the matters that the committee had received and discussed including</w:t>
            </w:r>
            <w:r w:rsidR="004A03F1">
              <w:rPr>
                <w:rFonts w:cs="Arial"/>
                <w:bCs/>
              </w:rPr>
              <w:t>:</w:t>
            </w:r>
            <w:r>
              <w:rPr>
                <w:rFonts w:cs="Arial"/>
                <w:bCs/>
              </w:rPr>
              <w:t xml:space="preserve"> updates from the Trustwide Clinical Governance Group and the Ethics Committee</w:t>
            </w:r>
            <w:r w:rsidR="004A03F1">
              <w:rPr>
                <w:rFonts w:cs="Arial"/>
                <w:bCs/>
              </w:rPr>
              <w:t>;</w:t>
            </w:r>
            <w:r>
              <w:rPr>
                <w:rFonts w:cs="Arial"/>
                <w:bCs/>
              </w:rPr>
              <w:t xml:space="preserve"> a report on the physical health </w:t>
            </w:r>
            <w:proofErr w:type="gramStart"/>
            <w:r>
              <w:rPr>
                <w:rFonts w:cs="Arial"/>
                <w:bCs/>
              </w:rPr>
              <w:t>work</w:t>
            </w:r>
            <w:r w:rsidR="004A03F1">
              <w:rPr>
                <w:rFonts w:cs="Arial"/>
                <w:bCs/>
              </w:rPr>
              <w:t>[</w:t>
            </w:r>
            <w:proofErr w:type="gramEnd"/>
            <w:r>
              <w:rPr>
                <w:rFonts w:cs="Arial"/>
                <w:bCs/>
              </w:rPr>
              <w:t xml:space="preserve"> and noted that the committee had received updates on a number of data sets that it had asked to receive.</w:t>
            </w:r>
          </w:p>
          <w:p w14:paraId="66F32120" w14:textId="77777777" w:rsidR="001D6DDE" w:rsidRDefault="001D6DDE" w:rsidP="001D6DDE">
            <w:pPr>
              <w:jc w:val="both"/>
              <w:rPr>
                <w:rFonts w:cs="Arial"/>
                <w:bCs/>
              </w:rPr>
            </w:pPr>
          </w:p>
          <w:p w14:paraId="6D3E58E9" w14:textId="10C863F1" w:rsidR="001D6DDE" w:rsidRDefault="001D6DDE" w:rsidP="00BB787E">
            <w:pPr>
              <w:jc w:val="both"/>
              <w:rPr>
                <w:rFonts w:cs="Arial"/>
                <w:bCs/>
              </w:rPr>
            </w:pPr>
            <w:r>
              <w:rPr>
                <w:rFonts w:cs="Arial"/>
                <w:bCs/>
              </w:rPr>
              <w:t xml:space="preserve">Prof Baker also noted that Mrs Woffendin had brought </w:t>
            </w:r>
            <w:r w:rsidR="004A03F1">
              <w:rPr>
                <w:rFonts w:cs="Arial"/>
                <w:bCs/>
              </w:rPr>
              <w:t>greater</w:t>
            </w:r>
            <w:r>
              <w:rPr>
                <w:rFonts w:cs="Arial"/>
                <w:bCs/>
              </w:rPr>
              <w:t xml:space="preserve"> governance around safeguarding and that the committee was assured on the arrangements in place.</w:t>
            </w:r>
          </w:p>
          <w:p w14:paraId="6EC6167A" w14:textId="77777777" w:rsidR="001D6DDE" w:rsidRDefault="001D6DDE" w:rsidP="00414972">
            <w:pPr>
              <w:jc w:val="both"/>
              <w:rPr>
                <w:rFonts w:cs="Arial"/>
                <w:bCs/>
              </w:rPr>
            </w:pPr>
          </w:p>
          <w:p w14:paraId="40594254" w14:textId="1CACB836" w:rsidR="00414972" w:rsidRDefault="00414972" w:rsidP="00414972">
            <w:pPr>
              <w:jc w:val="both"/>
              <w:rPr>
                <w:rFonts w:cs="Arial"/>
                <w:bCs/>
              </w:rPr>
            </w:pPr>
            <w:r>
              <w:rPr>
                <w:rFonts w:cs="Arial"/>
                <w:bCs/>
              </w:rPr>
              <w:t xml:space="preserve">The Board </w:t>
            </w:r>
            <w:r w:rsidR="004A03F1">
              <w:rPr>
                <w:rFonts w:cs="Arial"/>
                <w:bCs/>
              </w:rPr>
              <w:t>then</w:t>
            </w:r>
            <w:r>
              <w:rPr>
                <w:rFonts w:cs="Arial"/>
                <w:bCs/>
              </w:rPr>
              <w:t xml:space="preserve"> discussed the Ethics Committee and noted the importan</w:t>
            </w:r>
            <w:r w:rsidR="004A03F1">
              <w:rPr>
                <w:rFonts w:cs="Arial"/>
                <w:bCs/>
              </w:rPr>
              <w:t>t role it played</w:t>
            </w:r>
            <w:r>
              <w:rPr>
                <w:rFonts w:cs="Arial"/>
                <w:bCs/>
              </w:rPr>
              <w:t xml:space="preserve">.  It recognised that there needed to be further evaluation as to areas </w:t>
            </w:r>
            <w:r w:rsidR="004A03F1">
              <w:rPr>
                <w:rFonts w:cs="Arial"/>
                <w:bCs/>
              </w:rPr>
              <w:t>this committee would</w:t>
            </w:r>
            <w:r>
              <w:rPr>
                <w:rFonts w:cs="Arial"/>
                <w:bCs/>
              </w:rPr>
              <w:t xml:space="preserve"> consider so it </w:t>
            </w:r>
            <w:r w:rsidR="004A03F1">
              <w:rPr>
                <w:rFonts w:cs="Arial"/>
                <w:bCs/>
              </w:rPr>
              <w:t>could</w:t>
            </w:r>
            <w:r>
              <w:rPr>
                <w:rFonts w:cs="Arial"/>
                <w:bCs/>
              </w:rPr>
              <w:t xml:space="preserve"> move from being reactive to taking a more proactive role in considering and evaluating ethical matters.</w:t>
            </w:r>
          </w:p>
          <w:p w14:paraId="319A228D" w14:textId="77777777" w:rsidR="00414972" w:rsidRDefault="00414972" w:rsidP="00414972">
            <w:pPr>
              <w:jc w:val="both"/>
              <w:rPr>
                <w:rFonts w:cs="Arial"/>
                <w:bCs/>
              </w:rPr>
            </w:pPr>
          </w:p>
          <w:p w14:paraId="0E272182" w14:textId="0B825A72" w:rsidR="0030101C" w:rsidRDefault="00414972" w:rsidP="0030101C">
            <w:pPr>
              <w:jc w:val="both"/>
              <w:rPr>
                <w:rFonts w:cs="Arial"/>
                <w:bCs/>
              </w:rPr>
            </w:pPr>
            <w:r>
              <w:rPr>
                <w:rFonts w:cs="Arial"/>
                <w:bCs/>
              </w:rPr>
              <w:t>Mrs White asked if service user experience was being taken account of in the evaluation work.  Dr Kenwood confirmed that it was being taken account of</w:t>
            </w:r>
            <w:r w:rsidR="0030101C">
              <w:rPr>
                <w:rFonts w:cs="Arial"/>
                <w:bCs/>
              </w:rPr>
              <w:t xml:space="preserve"> and </w:t>
            </w:r>
            <w:r w:rsidR="004A03F1">
              <w:rPr>
                <w:rFonts w:cs="Arial"/>
                <w:bCs/>
              </w:rPr>
              <w:t xml:space="preserve">that this </w:t>
            </w:r>
            <w:r w:rsidR="0030101C">
              <w:rPr>
                <w:rFonts w:cs="Arial"/>
                <w:bCs/>
              </w:rPr>
              <w:t>was being done in a number of different ways and through a number of different routes within the Trust</w:t>
            </w:r>
            <w:r>
              <w:rPr>
                <w:rFonts w:cs="Arial"/>
                <w:bCs/>
              </w:rPr>
              <w:t xml:space="preserve">.  Dr Munro </w:t>
            </w:r>
            <w:r w:rsidR="0030101C">
              <w:rPr>
                <w:rFonts w:cs="Arial"/>
                <w:bCs/>
              </w:rPr>
              <w:t xml:space="preserve">then clarified that the evaluation work would not necessarily result in one outcome report with a number of recommendations </w:t>
            </w:r>
            <w:r w:rsidR="004A03F1">
              <w:rPr>
                <w:rFonts w:cs="Arial"/>
                <w:bCs/>
              </w:rPr>
              <w:t>to</w:t>
            </w:r>
            <w:r w:rsidR="0030101C">
              <w:rPr>
                <w:rFonts w:cs="Arial"/>
                <w:bCs/>
              </w:rPr>
              <w:t xml:space="preserve"> be disseminated through the organisation, but was more about supporting and empowering devolved leadership and informing the culture and different ways of working going forward.  </w:t>
            </w:r>
            <w:r w:rsidR="001D2CC0">
              <w:rPr>
                <w:rFonts w:cs="Arial"/>
                <w:bCs/>
              </w:rPr>
              <w:t>She added that i</w:t>
            </w:r>
            <w:r w:rsidR="0030101C">
              <w:rPr>
                <w:rFonts w:cs="Arial"/>
                <w:bCs/>
              </w:rPr>
              <w:t xml:space="preserve">t was about learning from the management of the pandemic and informing the changes that need to be made to </w:t>
            </w:r>
            <w:r w:rsidR="001D2CC0">
              <w:rPr>
                <w:rFonts w:cs="Arial"/>
                <w:bCs/>
              </w:rPr>
              <w:t xml:space="preserve">allow staff to </w:t>
            </w:r>
            <w:r w:rsidR="0030101C">
              <w:rPr>
                <w:rFonts w:cs="Arial"/>
                <w:bCs/>
              </w:rPr>
              <w:t>work in a more flexible way in the future.</w:t>
            </w:r>
          </w:p>
          <w:p w14:paraId="6F4BCB30" w14:textId="5ACE150E" w:rsidR="00414972" w:rsidRPr="004F6206" w:rsidRDefault="0030101C" w:rsidP="0030101C">
            <w:pPr>
              <w:jc w:val="both"/>
              <w:rPr>
                <w:rFonts w:cs="Arial"/>
                <w:bCs/>
              </w:rPr>
            </w:pPr>
            <w:r>
              <w:rPr>
                <w:rFonts w:cs="Arial"/>
                <w:bCs/>
              </w:rPr>
              <w:t xml:space="preserve">  </w:t>
            </w:r>
          </w:p>
        </w:tc>
        <w:tc>
          <w:tcPr>
            <w:tcW w:w="1418" w:type="dxa"/>
            <w:tcBorders>
              <w:left w:val="single" w:sz="4" w:space="0" w:color="auto"/>
            </w:tcBorders>
          </w:tcPr>
          <w:p w14:paraId="49BED3A4" w14:textId="77777777" w:rsidR="00EC1F06" w:rsidRPr="008A1FCB" w:rsidRDefault="00EC1F06" w:rsidP="00B0592D">
            <w:pPr>
              <w:jc w:val="center"/>
              <w:rPr>
                <w:rFonts w:cs="Arial"/>
                <w:b/>
              </w:rPr>
            </w:pPr>
          </w:p>
        </w:tc>
      </w:tr>
      <w:tr w:rsidR="00EC1F06" w:rsidRPr="006873F1" w14:paraId="52DB29E6" w14:textId="77777777" w:rsidTr="00062D32">
        <w:trPr>
          <w:cantSplit/>
          <w:trHeight w:val="284"/>
        </w:trPr>
        <w:tc>
          <w:tcPr>
            <w:tcW w:w="1276" w:type="dxa"/>
            <w:tcBorders>
              <w:right w:val="single" w:sz="4" w:space="0" w:color="auto"/>
            </w:tcBorders>
          </w:tcPr>
          <w:p w14:paraId="5065B982" w14:textId="0E3D2556" w:rsidR="00EC1F06" w:rsidRPr="00297F03" w:rsidRDefault="00EC1F06" w:rsidP="00784CF1">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10BE348F" w14:textId="77777777" w:rsidR="00EC1F06" w:rsidRPr="004F6206" w:rsidRDefault="00EC1F06" w:rsidP="005543F8">
            <w:pPr>
              <w:pStyle w:val="BodyText"/>
              <w:rPr>
                <w:rFonts w:cs="Arial"/>
                <w:bCs/>
              </w:rPr>
            </w:pPr>
          </w:p>
          <w:p w14:paraId="6BF31A54" w14:textId="0DCF8C67" w:rsidR="00EC1F06" w:rsidRPr="004F6206" w:rsidRDefault="00EC1F06" w:rsidP="005543F8">
            <w:pPr>
              <w:pStyle w:val="BodyText"/>
              <w:rPr>
                <w:rFonts w:cs="Arial"/>
                <w:bCs/>
              </w:rPr>
            </w:pPr>
            <w:r w:rsidRPr="004F6206">
              <w:rPr>
                <w:rFonts w:cs="Arial"/>
                <w:bCs/>
              </w:rPr>
              <w:t xml:space="preserve">The Board </w:t>
            </w:r>
            <w:r w:rsidRPr="004F6206">
              <w:rPr>
                <w:rFonts w:cs="Arial"/>
                <w:b/>
                <w:bCs/>
              </w:rPr>
              <w:t>received</w:t>
            </w:r>
            <w:r w:rsidRPr="004F6206">
              <w:rPr>
                <w:rFonts w:cs="Arial"/>
                <w:bCs/>
              </w:rPr>
              <w:t xml:space="preserve"> the report </w:t>
            </w:r>
            <w:r>
              <w:rPr>
                <w:rFonts w:cs="Arial"/>
                <w:bCs/>
              </w:rPr>
              <w:t>the</w:t>
            </w:r>
            <w:r w:rsidRPr="004F6206">
              <w:rPr>
                <w:rFonts w:cs="Arial"/>
                <w:bCs/>
              </w:rPr>
              <w:t xml:space="preserve"> Chair of the </w:t>
            </w:r>
            <w:r>
              <w:rPr>
                <w:rFonts w:cs="Arial"/>
                <w:bCs/>
              </w:rPr>
              <w:t>Quality</w:t>
            </w:r>
            <w:r w:rsidRPr="004F6206">
              <w:rPr>
                <w:rFonts w:cs="Arial"/>
                <w:bCs/>
              </w:rPr>
              <w:t xml:space="preserve"> Committee and </w:t>
            </w:r>
            <w:r w:rsidRPr="004F6206">
              <w:rPr>
                <w:rFonts w:cs="Arial"/>
                <w:b/>
                <w:bCs/>
              </w:rPr>
              <w:t>noted</w:t>
            </w:r>
            <w:r w:rsidRPr="004F6206">
              <w:rPr>
                <w:rFonts w:cs="Arial"/>
                <w:bCs/>
              </w:rPr>
              <w:t xml:space="preserve"> the matters </w:t>
            </w:r>
            <w:proofErr w:type="gramStart"/>
            <w:r w:rsidRPr="004F6206">
              <w:rPr>
                <w:rFonts w:cs="Arial"/>
                <w:bCs/>
              </w:rPr>
              <w:t>raised</w:t>
            </w:r>
            <w:proofErr w:type="gramEnd"/>
            <w:r w:rsidRPr="004F6206">
              <w:rPr>
                <w:rFonts w:cs="Arial"/>
                <w:bCs/>
              </w:rPr>
              <w:t>.</w:t>
            </w:r>
          </w:p>
          <w:p w14:paraId="698A98AD" w14:textId="1973F657" w:rsidR="00EC1F06" w:rsidRPr="004F6206" w:rsidRDefault="00EC1F06" w:rsidP="005543F8">
            <w:pPr>
              <w:pStyle w:val="BodyText"/>
              <w:rPr>
                <w:rFonts w:cs="Arial"/>
                <w:bCs/>
              </w:rPr>
            </w:pPr>
            <w:r w:rsidRPr="004F6206">
              <w:rPr>
                <w:rFonts w:cs="Arial"/>
                <w:bCs/>
              </w:rPr>
              <w:t xml:space="preserve"> </w:t>
            </w:r>
          </w:p>
        </w:tc>
        <w:tc>
          <w:tcPr>
            <w:tcW w:w="1418" w:type="dxa"/>
            <w:tcBorders>
              <w:left w:val="single" w:sz="4" w:space="0" w:color="auto"/>
            </w:tcBorders>
          </w:tcPr>
          <w:p w14:paraId="051006A2" w14:textId="77777777" w:rsidR="00EC1F06" w:rsidRPr="00545C80" w:rsidRDefault="00EC1F06" w:rsidP="00B0592D">
            <w:pPr>
              <w:jc w:val="center"/>
              <w:rPr>
                <w:rFonts w:cs="Arial"/>
                <w:b/>
              </w:rPr>
            </w:pPr>
          </w:p>
        </w:tc>
      </w:tr>
      <w:tr w:rsidR="00EC1F06" w:rsidRPr="006873F1" w14:paraId="364D5381" w14:textId="77777777" w:rsidTr="003C6AE0">
        <w:trPr>
          <w:trHeight w:val="284"/>
        </w:trPr>
        <w:tc>
          <w:tcPr>
            <w:tcW w:w="1276" w:type="dxa"/>
            <w:tcBorders>
              <w:right w:val="single" w:sz="4" w:space="0" w:color="auto"/>
            </w:tcBorders>
          </w:tcPr>
          <w:p w14:paraId="4F895973" w14:textId="77777777" w:rsidR="00EC1F06" w:rsidRDefault="00EC1F06" w:rsidP="00BD5923">
            <w:pPr>
              <w:rPr>
                <w:rFonts w:cs="Arial"/>
                <w:b/>
              </w:rPr>
            </w:pPr>
          </w:p>
          <w:p w14:paraId="371B7194" w14:textId="5E3E54AE" w:rsidR="00EC1F06" w:rsidRDefault="00EC1F06" w:rsidP="00EC1F06">
            <w:pPr>
              <w:rPr>
                <w:rFonts w:cs="Arial"/>
                <w:b/>
              </w:rPr>
            </w:pPr>
            <w:r>
              <w:rPr>
                <w:rFonts w:cs="Arial"/>
                <w:b/>
              </w:rPr>
              <w:t>20/078</w:t>
            </w:r>
          </w:p>
        </w:tc>
        <w:tc>
          <w:tcPr>
            <w:tcW w:w="8363" w:type="dxa"/>
            <w:tcBorders>
              <w:left w:val="single" w:sz="4" w:space="0" w:color="auto"/>
              <w:right w:val="single" w:sz="4" w:space="0" w:color="auto"/>
            </w:tcBorders>
          </w:tcPr>
          <w:p w14:paraId="2BFB69BD" w14:textId="77777777" w:rsidR="00EC1F06" w:rsidRPr="00183EC0" w:rsidRDefault="00EC1F06" w:rsidP="005543F8">
            <w:pPr>
              <w:pStyle w:val="BodyText"/>
              <w:rPr>
                <w:rFonts w:cs="Arial"/>
                <w:b/>
                <w:bCs/>
              </w:rPr>
            </w:pPr>
          </w:p>
          <w:p w14:paraId="2D754C64" w14:textId="0DA8015D" w:rsidR="00EC1F06" w:rsidRPr="00183EC0" w:rsidRDefault="00EC1F06" w:rsidP="00BB787E">
            <w:pPr>
              <w:jc w:val="both"/>
              <w:rPr>
                <w:rFonts w:eastAsia="Calibri" w:cs="Arial"/>
                <w:szCs w:val="22"/>
              </w:rPr>
            </w:pPr>
            <w:r w:rsidRPr="00183EC0">
              <w:rPr>
                <w:rFonts w:eastAsia="Calibri" w:cs="Arial"/>
                <w:b/>
                <w:bCs/>
                <w:szCs w:val="22"/>
                <w:lang w:val="x-none"/>
              </w:rPr>
              <w:t>Report from the Chair of the Finance and Performance Committee 23 June 2020</w:t>
            </w:r>
            <w:r w:rsidRPr="00183EC0">
              <w:rPr>
                <w:rFonts w:eastAsia="Calibri" w:cs="Arial"/>
                <w:b/>
                <w:bCs/>
                <w:szCs w:val="22"/>
              </w:rPr>
              <w:t xml:space="preserve"> </w:t>
            </w:r>
            <w:r w:rsidRPr="00183EC0">
              <w:rPr>
                <w:rFonts w:eastAsia="Calibri" w:cs="Arial"/>
                <w:szCs w:val="22"/>
              </w:rPr>
              <w:t>(agenda item 9)</w:t>
            </w:r>
          </w:p>
          <w:p w14:paraId="6A4F847A" w14:textId="77777777" w:rsidR="00EC1F06" w:rsidRPr="00183EC0" w:rsidRDefault="00EC1F06" w:rsidP="00BB787E">
            <w:pPr>
              <w:jc w:val="both"/>
              <w:rPr>
                <w:rFonts w:cs="Arial"/>
                <w:bCs/>
              </w:rPr>
            </w:pPr>
          </w:p>
          <w:p w14:paraId="079A1CE8" w14:textId="7C1A1A8A" w:rsidR="00EC1F06" w:rsidRPr="00183EC0" w:rsidRDefault="00EC1F06" w:rsidP="00BB787E">
            <w:pPr>
              <w:jc w:val="both"/>
              <w:rPr>
                <w:rFonts w:cs="Arial"/>
                <w:bCs/>
              </w:rPr>
            </w:pPr>
            <w:r w:rsidRPr="00183EC0">
              <w:rPr>
                <w:rFonts w:cs="Arial"/>
                <w:bCs/>
              </w:rPr>
              <w:t>Mrs White gave a verbal report on the discussions that had taken place between members of the Finance and Performance Committee on 23 June 2020.  She noted in particular that they had spoken about:</w:t>
            </w:r>
          </w:p>
          <w:p w14:paraId="3E53A8ED" w14:textId="77777777" w:rsidR="00EC1F06" w:rsidRPr="00183EC0" w:rsidRDefault="00EC1F06" w:rsidP="00BB787E">
            <w:pPr>
              <w:jc w:val="both"/>
              <w:rPr>
                <w:rFonts w:cs="Arial"/>
                <w:b/>
                <w:bCs/>
              </w:rPr>
            </w:pPr>
          </w:p>
          <w:p w14:paraId="361EE4A7" w14:textId="4F7A8130" w:rsidR="00EC1F06" w:rsidRPr="00183EC0" w:rsidRDefault="00EC1F06" w:rsidP="00BB787E">
            <w:pPr>
              <w:pStyle w:val="ListParagraph"/>
              <w:numPr>
                <w:ilvl w:val="0"/>
                <w:numId w:val="23"/>
              </w:numPr>
              <w:jc w:val="both"/>
              <w:rPr>
                <w:rFonts w:cs="Arial"/>
                <w:bCs/>
              </w:rPr>
            </w:pPr>
            <w:r w:rsidRPr="00183EC0">
              <w:rPr>
                <w:rFonts w:cs="Arial"/>
                <w:bCs/>
              </w:rPr>
              <w:t xml:space="preserve">The financial position and the £1.9m which had been reimbursed by the NHS Improvement / England relating to the costs incurred </w:t>
            </w:r>
            <w:r w:rsidR="0078637A">
              <w:rPr>
                <w:rFonts w:cs="Arial"/>
                <w:bCs/>
              </w:rPr>
              <w:t>for the management of</w:t>
            </w:r>
            <w:r w:rsidRPr="00183EC0">
              <w:rPr>
                <w:rFonts w:cs="Arial"/>
                <w:bCs/>
              </w:rPr>
              <w:t xml:space="preserve"> the COVID-19 pandemic, noting that this was made up of added expenditure and a loss of income from contracted services.  </w:t>
            </w:r>
          </w:p>
          <w:p w14:paraId="765AFA2F" w14:textId="04760610" w:rsidR="00EC1F06" w:rsidRPr="00183EC0" w:rsidRDefault="00EC1F06" w:rsidP="00BB787E">
            <w:pPr>
              <w:pStyle w:val="ListParagraph"/>
              <w:numPr>
                <w:ilvl w:val="0"/>
                <w:numId w:val="23"/>
              </w:numPr>
              <w:jc w:val="both"/>
              <w:rPr>
                <w:rFonts w:cs="Arial"/>
                <w:bCs/>
              </w:rPr>
            </w:pPr>
            <w:r w:rsidRPr="00183EC0">
              <w:rPr>
                <w:rFonts w:cs="Arial"/>
                <w:bCs/>
              </w:rPr>
              <w:t>Capital expenditure</w:t>
            </w:r>
            <w:r w:rsidR="0078637A">
              <w:rPr>
                <w:rFonts w:cs="Arial"/>
                <w:bCs/>
              </w:rPr>
              <w:t>,</w:t>
            </w:r>
            <w:r w:rsidRPr="00183EC0">
              <w:rPr>
                <w:rFonts w:cs="Arial"/>
                <w:bCs/>
              </w:rPr>
              <w:t xml:space="preserve"> noting that the amount incurred relating to the management of the COVID-19 pandemic had now been repaid.  She added that going forward there would need to be prior approval for expenditure on capital relating to COVID-19 and that this would be done on an Integrated Care System (ICS) basis.  Mrs White reported that all ICSs were being asked to look at their capital plans and reduce these to 85% of the original plan.  She noted that the Trust </w:t>
            </w:r>
            <w:r w:rsidRPr="00183EC0">
              <w:rPr>
                <w:rFonts w:cs="Arial"/>
                <w:bCs/>
              </w:rPr>
              <w:lastRenderedPageBreak/>
              <w:t>would be in a position to comply with this in relation to its plan and that this would not have a detrimental effect on the planned programme of work.</w:t>
            </w:r>
          </w:p>
          <w:p w14:paraId="2CC65B2C" w14:textId="18F10C54" w:rsidR="00EC1F06" w:rsidRPr="00183EC0" w:rsidRDefault="00EC1F06" w:rsidP="00BB787E">
            <w:pPr>
              <w:pStyle w:val="ListParagraph"/>
              <w:numPr>
                <w:ilvl w:val="0"/>
                <w:numId w:val="23"/>
              </w:numPr>
              <w:jc w:val="both"/>
              <w:rPr>
                <w:rFonts w:cs="Arial"/>
                <w:bCs/>
              </w:rPr>
            </w:pPr>
            <w:r w:rsidRPr="00183EC0">
              <w:rPr>
                <w:rFonts w:cs="Arial"/>
                <w:bCs/>
              </w:rPr>
              <w:t xml:space="preserve">Performance, in particular noting that referrals </w:t>
            </w:r>
            <w:r w:rsidR="0078637A">
              <w:rPr>
                <w:rFonts w:cs="Arial"/>
                <w:bCs/>
              </w:rPr>
              <w:t>were</w:t>
            </w:r>
            <w:r w:rsidRPr="00183EC0">
              <w:rPr>
                <w:rFonts w:cs="Arial"/>
                <w:bCs/>
              </w:rPr>
              <w:t xml:space="preserve"> returning to normal levels and waiting lists </w:t>
            </w:r>
            <w:r w:rsidR="0078637A">
              <w:rPr>
                <w:rFonts w:cs="Arial"/>
                <w:bCs/>
              </w:rPr>
              <w:t>were</w:t>
            </w:r>
            <w:r w:rsidRPr="00183EC0">
              <w:rPr>
                <w:rFonts w:cs="Arial"/>
                <w:bCs/>
              </w:rPr>
              <w:t xml:space="preserve"> being reviewed for each service.  With regard to the number of Out of Area Placements, Mrs White noted that these had increased for </w:t>
            </w:r>
            <w:r w:rsidR="0078637A">
              <w:rPr>
                <w:rFonts w:cs="Arial"/>
                <w:bCs/>
              </w:rPr>
              <w:t>the Psychiatric Intensive Care Unit (</w:t>
            </w:r>
            <w:r w:rsidRPr="00183EC0">
              <w:rPr>
                <w:rFonts w:cs="Arial"/>
                <w:bCs/>
              </w:rPr>
              <w:t>PICU</w:t>
            </w:r>
            <w:r w:rsidR="0078637A">
              <w:rPr>
                <w:rFonts w:cs="Arial"/>
                <w:bCs/>
              </w:rPr>
              <w:t>)</w:t>
            </w:r>
            <w:r w:rsidRPr="00183EC0">
              <w:rPr>
                <w:rFonts w:cs="Arial"/>
                <w:bCs/>
              </w:rPr>
              <w:t xml:space="preserve"> and that assurances had been received as to the reasons for this.</w:t>
            </w:r>
          </w:p>
          <w:p w14:paraId="3D1604C8" w14:textId="5053E2D1" w:rsidR="00EC1F06" w:rsidRPr="00183EC0" w:rsidRDefault="00EC1F06" w:rsidP="00953572">
            <w:pPr>
              <w:jc w:val="both"/>
              <w:rPr>
                <w:rFonts w:cs="Arial"/>
                <w:bCs/>
              </w:rPr>
            </w:pPr>
          </w:p>
          <w:p w14:paraId="4CF06315" w14:textId="0FCC4454" w:rsidR="00EC1F06" w:rsidRPr="00183EC0" w:rsidRDefault="00EC1F06" w:rsidP="00953572">
            <w:pPr>
              <w:jc w:val="both"/>
              <w:rPr>
                <w:rFonts w:cs="Arial"/>
                <w:bCs/>
              </w:rPr>
            </w:pPr>
            <w:r w:rsidRPr="00183EC0">
              <w:rPr>
                <w:rFonts w:cs="Arial"/>
                <w:bCs/>
              </w:rPr>
              <w:t xml:space="preserve">Prof Baker asked whether costs relating to increased acuity caused by COVID-19 could be reclaimed from NHS Improvement / England.   Mrs Hanwell noted that COVID-19 would cause a delayed impact on </w:t>
            </w:r>
            <w:r w:rsidR="0078637A">
              <w:rPr>
                <w:rFonts w:cs="Arial"/>
                <w:bCs/>
              </w:rPr>
              <w:t xml:space="preserve">demand for </w:t>
            </w:r>
            <w:r w:rsidRPr="00183EC0">
              <w:rPr>
                <w:rFonts w:cs="Arial"/>
                <w:bCs/>
              </w:rPr>
              <w:t xml:space="preserve">mental health services and that it would be necessary to monitor this closely and factor </w:t>
            </w:r>
            <w:r w:rsidR="0078637A">
              <w:rPr>
                <w:rFonts w:cs="Arial"/>
                <w:bCs/>
              </w:rPr>
              <w:t>any effect</w:t>
            </w:r>
            <w:r w:rsidRPr="00183EC0">
              <w:rPr>
                <w:rFonts w:cs="Arial"/>
                <w:bCs/>
              </w:rPr>
              <w:t xml:space="preserve"> into the financial modelling.  </w:t>
            </w:r>
          </w:p>
          <w:p w14:paraId="0D45067E" w14:textId="77777777" w:rsidR="00EC1F06" w:rsidRPr="00183EC0" w:rsidRDefault="00EC1F06" w:rsidP="00953572">
            <w:pPr>
              <w:jc w:val="both"/>
              <w:rPr>
                <w:rFonts w:cs="Arial"/>
                <w:bCs/>
              </w:rPr>
            </w:pPr>
          </w:p>
          <w:p w14:paraId="2C16C8F2" w14:textId="73E15C61" w:rsidR="00EC1F06" w:rsidRPr="00183EC0" w:rsidRDefault="00EC1F06" w:rsidP="00953572">
            <w:pPr>
              <w:jc w:val="both"/>
              <w:rPr>
                <w:rFonts w:cs="Arial"/>
                <w:b/>
                <w:bCs/>
              </w:rPr>
            </w:pPr>
            <w:r w:rsidRPr="00183EC0">
              <w:rPr>
                <w:rFonts w:cs="Arial"/>
                <w:bCs/>
              </w:rPr>
              <w:t xml:space="preserve">Mr Wright noted that there had been a link to a video of the CAMHS construction site </w:t>
            </w:r>
            <w:r w:rsidR="0078637A">
              <w:rPr>
                <w:rFonts w:cs="Arial"/>
                <w:bCs/>
              </w:rPr>
              <w:t xml:space="preserve">that showed </w:t>
            </w:r>
            <w:r w:rsidRPr="00183EC0">
              <w:rPr>
                <w:rFonts w:cs="Arial"/>
                <w:bCs/>
              </w:rPr>
              <w:t>current progress which had been circulated to members of the committee</w:t>
            </w:r>
            <w:r w:rsidR="0078637A">
              <w:rPr>
                <w:rFonts w:cs="Arial"/>
                <w:bCs/>
              </w:rPr>
              <w:t xml:space="preserve">.  He </w:t>
            </w:r>
            <w:r w:rsidRPr="00183EC0">
              <w:rPr>
                <w:rFonts w:cs="Arial"/>
                <w:bCs/>
              </w:rPr>
              <w:t>suggested that this was sent to all members of the Board.  Mrs Hanwell agreed to do this.</w:t>
            </w:r>
          </w:p>
          <w:p w14:paraId="32E10851" w14:textId="4BF54AF2" w:rsidR="00EC1F06" w:rsidRPr="00183EC0" w:rsidRDefault="00EC1F06" w:rsidP="00953572">
            <w:pPr>
              <w:jc w:val="both"/>
              <w:rPr>
                <w:rFonts w:cs="Arial"/>
                <w:b/>
                <w:bCs/>
              </w:rPr>
            </w:pPr>
          </w:p>
        </w:tc>
        <w:tc>
          <w:tcPr>
            <w:tcW w:w="1418" w:type="dxa"/>
            <w:tcBorders>
              <w:left w:val="single" w:sz="4" w:space="0" w:color="auto"/>
            </w:tcBorders>
          </w:tcPr>
          <w:p w14:paraId="69092456" w14:textId="77777777" w:rsidR="00EC1F06" w:rsidRDefault="00EC1F06" w:rsidP="00EB47C9">
            <w:pPr>
              <w:jc w:val="center"/>
              <w:rPr>
                <w:rFonts w:cs="Arial"/>
                <w:b/>
                <w:bCs/>
              </w:rPr>
            </w:pPr>
          </w:p>
          <w:p w14:paraId="1EC3F5F3" w14:textId="77777777" w:rsidR="00EC1F06" w:rsidRDefault="00EC1F06" w:rsidP="00EB47C9">
            <w:pPr>
              <w:jc w:val="center"/>
              <w:rPr>
                <w:rFonts w:cs="Arial"/>
                <w:b/>
                <w:bCs/>
              </w:rPr>
            </w:pPr>
          </w:p>
          <w:p w14:paraId="5EBF24AC" w14:textId="77777777" w:rsidR="00EC1F06" w:rsidRDefault="00EC1F06" w:rsidP="00EB47C9">
            <w:pPr>
              <w:jc w:val="center"/>
              <w:rPr>
                <w:rFonts w:cs="Arial"/>
                <w:b/>
                <w:bCs/>
              </w:rPr>
            </w:pPr>
          </w:p>
          <w:p w14:paraId="65EEB991" w14:textId="77777777" w:rsidR="00EC1F06" w:rsidRDefault="00EC1F06" w:rsidP="00EB47C9">
            <w:pPr>
              <w:jc w:val="center"/>
              <w:rPr>
                <w:rFonts w:cs="Arial"/>
                <w:b/>
                <w:bCs/>
              </w:rPr>
            </w:pPr>
          </w:p>
          <w:p w14:paraId="1251DCC6" w14:textId="77777777" w:rsidR="00EC1F06" w:rsidRDefault="00EC1F06" w:rsidP="00EB47C9">
            <w:pPr>
              <w:jc w:val="center"/>
              <w:rPr>
                <w:rFonts w:cs="Arial"/>
                <w:b/>
                <w:bCs/>
              </w:rPr>
            </w:pPr>
          </w:p>
          <w:p w14:paraId="698F5D63" w14:textId="77777777" w:rsidR="00EC1F06" w:rsidRDefault="00EC1F06" w:rsidP="00EB47C9">
            <w:pPr>
              <w:jc w:val="center"/>
              <w:rPr>
                <w:rFonts w:cs="Arial"/>
                <w:b/>
                <w:bCs/>
              </w:rPr>
            </w:pPr>
          </w:p>
          <w:p w14:paraId="3BFE876A" w14:textId="77777777" w:rsidR="00EC1F06" w:rsidRDefault="00EC1F06" w:rsidP="00EB47C9">
            <w:pPr>
              <w:jc w:val="center"/>
              <w:rPr>
                <w:rFonts w:cs="Arial"/>
                <w:b/>
                <w:bCs/>
              </w:rPr>
            </w:pPr>
          </w:p>
          <w:p w14:paraId="2E9DCF4A" w14:textId="77777777" w:rsidR="00EC1F06" w:rsidRDefault="00EC1F06" w:rsidP="00EB47C9">
            <w:pPr>
              <w:jc w:val="center"/>
              <w:rPr>
                <w:rFonts w:cs="Arial"/>
                <w:b/>
                <w:bCs/>
              </w:rPr>
            </w:pPr>
          </w:p>
          <w:p w14:paraId="7726254B" w14:textId="77777777" w:rsidR="00EC1F06" w:rsidRDefault="00EC1F06" w:rsidP="00EB47C9">
            <w:pPr>
              <w:jc w:val="center"/>
              <w:rPr>
                <w:rFonts w:cs="Arial"/>
                <w:b/>
                <w:bCs/>
              </w:rPr>
            </w:pPr>
          </w:p>
          <w:p w14:paraId="0D719F2B" w14:textId="77777777" w:rsidR="00EC1F06" w:rsidRDefault="00EC1F06" w:rsidP="00EB47C9">
            <w:pPr>
              <w:jc w:val="center"/>
              <w:rPr>
                <w:rFonts w:cs="Arial"/>
                <w:b/>
                <w:bCs/>
              </w:rPr>
            </w:pPr>
          </w:p>
          <w:p w14:paraId="5AF3DDE8" w14:textId="77777777" w:rsidR="00EC1F06" w:rsidRDefault="00EC1F06" w:rsidP="00EB47C9">
            <w:pPr>
              <w:jc w:val="center"/>
              <w:rPr>
                <w:rFonts w:cs="Arial"/>
                <w:b/>
                <w:bCs/>
              </w:rPr>
            </w:pPr>
          </w:p>
          <w:p w14:paraId="5894EA57" w14:textId="77777777" w:rsidR="00EC1F06" w:rsidRDefault="00EC1F06" w:rsidP="00EB47C9">
            <w:pPr>
              <w:jc w:val="center"/>
              <w:rPr>
                <w:rFonts w:cs="Arial"/>
                <w:b/>
                <w:bCs/>
              </w:rPr>
            </w:pPr>
          </w:p>
          <w:p w14:paraId="63EEFC5F" w14:textId="77777777" w:rsidR="00EC1F06" w:rsidRDefault="00EC1F06" w:rsidP="00EB47C9">
            <w:pPr>
              <w:jc w:val="center"/>
              <w:rPr>
                <w:rFonts w:cs="Arial"/>
                <w:b/>
                <w:bCs/>
              </w:rPr>
            </w:pPr>
          </w:p>
          <w:p w14:paraId="6254B083" w14:textId="77777777" w:rsidR="00EC1F06" w:rsidRDefault="00EC1F06" w:rsidP="00EB47C9">
            <w:pPr>
              <w:jc w:val="center"/>
              <w:rPr>
                <w:rFonts w:cs="Arial"/>
                <w:b/>
                <w:bCs/>
              </w:rPr>
            </w:pPr>
          </w:p>
          <w:p w14:paraId="66046FEC" w14:textId="77777777" w:rsidR="00EC1F06" w:rsidRDefault="00EC1F06" w:rsidP="00EB47C9">
            <w:pPr>
              <w:jc w:val="center"/>
              <w:rPr>
                <w:rFonts w:cs="Arial"/>
                <w:b/>
                <w:bCs/>
              </w:rPr>
            </w:pPr>
          </w:p>
          <w:p w14:paraId="5346A4DF" w14:textId="77777777" w:rsidR="00EC1F06" w:rsidRDefault="00EC1F06" w:rsidP="00EB47C9">
            <w:pPr>
              <w:jc w:val="center"/>
              <w:rPr>
                <w:rFonts w:cs="Arial"/>
                <w:b/>
                <w:bCs/>
              </w:rPr>
            </w:pPr>
          </w:p>
          <w:p w14:paraId="582FEDAE" w14:textId="77777777" w:rsidR="00EC1F06" w:rsidRDefault="00EC1F06" w:rsidP="00EB47C9">
            <w:pPr>
              <w:jc w:val="center"/>
              <w:rPr>
                <w:rFonts w:cs="Arial"/>
                <w:b/>
                <w:bCs/>
              </w:rPr>
            </w:pPr>
          </w:p>
          <w:p w14:paraId="41BE10EA" w14:textId="77777777" w:rsidR="00EC1F06" w:rsidRDefault="00EC1F06" w:rsidP="00EB47C9">
            <w:pPr>
              <w:jc w:val="center"/>
              <w:rPr>
                <w:rFonts w:cs="Arial"/>
                <w:b/>
                <w:bCs/>
              </w:rPr>
            </w:pPr>
          </w:p>
          <w:p w14:paraId="339BBFA5" w14:textId="77777777" w:rsidR="00EC1F06" w:rsidRDefault="00EC1F06" w:rsidP="00EB47C9">
            <w:pPr>
              <w:jc w:val="center"/>
              <w:rPr>
                <w:rFonts w:cs="Arial"/>
                <w:b/>
                <w:bCs/>
              </w:rPr>
            </w:pPr>
          </w:p>
          <w:p w14:paraId="7913E039" w14:textId="77777777" w:rsidR="00EC1F06" w:rsidRDefault="00EC1F06" w:rsidP="00EB47C9">
            <w:pPr>
              <w:jc w:val="center"/>
              <w:rPr>
                <w:rFonts w:cs="Arial"/>
                <w:b/>
                <w:bCs/>
              </w:rPr>
            </w:pPr>
          </w:p>
          <w:p w14:paraId="0A8DEF42" w14:textId="77777777" w:rsidR="00EC1F06" w:rsidRDefault="00EC1F06" w:rsidP="00EB47C9">
            <w:pPr>
              <w:jc w:val="center"/>
              <w:rPr>
                <w:rFonts w:cs="Arial"/>
                <w:b/>
                <w:bCs/>
              </w:rPr>
            </w:pPr>
          </w:p>
          <w:p w14:paraId="022076E5" w14:textId="77777777" w:rsidR="00EC1F06" w:rsidRDefault="00EC1F06" w:rsidP="00EB47C9">
            <w:pPr>
              <w:jc w:val="center"/>
              <w:rPr>
                <w:rFonts w:cs="Arial"/>
                <w:b/>
                <w:bCs/>
              </w:rPr>
            </w:pPr>
          </w:p>
          <w:p w14:paraId="327DE058" w14:textId="77777777" w:rsidR="00EC1F06" w:rsidRDefault="00EC1F06" w:rsidP="00EB47C9">
            <w:pPr>
              <w:jc w:val="center"/>
              <w:rPr>
                <w:rFonts w:cs="Arial"/>
                <w:b/>
                <w:bCs/>
              </w:rPr>
            </w:pPr>
          </w:p>
          <w:p w14:paraId="22146FCE" w14:textId="77777777" w:rsidR="00EC1F06" w:rsidRDefault="00EC1F06" w:rsidP="00EB47C9">
            <w:pPr>
              <w:jc w:val="center"/>
              <w:rPr>
                <w:rFonts w:cs="Arial"/>
                <w:b/>
                <w:bCs/>
              </w:rPr>
            </w:pPr>
          </w:p>
          <w:p w14:paraId="05120888" w14:textId="77777777" w:rsidR="00EC1F06" w:rsidRDefault="00EC1F06" w:rsidP="00EB47C9">
            <w:pPr>
              <w:jc w:val="center"/>
              <w:rPr>
                <w:rFonts w:cs="Arial"/>
                <w:b/>
                <w:bCs/>
              </w:rPr>
            </w:pPr>
          </w:p>
          <w:p w14:paraId="1FDE02F4" w14:textId="77777777" w:rsidR="00EC1F06" w:rsidRDefault="00EC1F06" w:rsidP="00EB47C9">
            <w:pPr>
              <w:jc w:val="center"/>
              <w:rPr>
                <w:rFonts w:cs="Arial"/>
                <w:b/>
                <w:bCs/>
              </w:rPr>
            </w:pPr>
          </w:p>
          <w:p w14:paraId="2324114D" w14:textId="77777777" w:rsidR="00EC1F06" w:rsidRDefault="00EC1F06" w:rsidP="00EB47C9">
            <w:pPr>
              <w:jc w:val="center"/>
              <w:rPr>
                <w:rFonts w:cs="Arial"/>
                <w:b/>
                <w:bCs/>
              </w:rPr>
            </w:pPr>
          </w:p>
          <w:p w14:paraId="39B87577" w14:textId="77777777" w:rsidR="00EC1F06" w:rsidRDefault="00EC1F06" w:rsidP="00EB47C9">
            <w:pPr>
              <w:jc w:val="center"/>
              <w:rPr>
                <w:rFonts w:cs="Arial"/>
                <w:b/>
                <w:bCs/>
              </w:rPr>
            </w:pPr>
          </w:p>
          <w:p w14:paraId="747F1C6F" w14:textId="77777777" w:rsidR="00EC1F06" w:rsidRDefault="00EC1F06" w:rsidP="00EB47C9">
            <w:pPr>
              <w:jc w:val="center"/>
              <w:rPr>
                <w:rFonts w:cs="Arial"/>
                <w:b/>
                <w:bCs/>
              </w:rPr>
            </w:pPr>
          </w:p>
          <w:p w14:paraId="4B72D618" w14:textId="77777777" w:rsidR="00EC1F06" w:rsidRDefault="00EC1F06" w:rsidP="00EB47C9">
            <w:pPr>
              <w:jc w:val="center"/>
              <w:rPr>
                <w:rFonts w:cs="Arial"/>
                <w:b/>
                <w:bCs/>
              </w:rPr>
            </w:pPr>
          </w:p>
          <w:p w14:paraId="0F8C35A8" w14:textId="77777777" w:rsidR="00EC1F06" w:rsidRDefault="00EC1F06" w:rsidP="00EB47C9">
            <w:pPr>
              <w:jc w:val="center"/>
              <w:rPr>
                <w:rFonts w:cs="Arial"/>
                <w:b/>
                <w:bCs/>
              </w:rPr>
            </w:pPr>
          </w:p>
          <w:p w14:paraId="10F326D5" w14:textId="77777777" w:rsidR="00EC1F06" w:rsidRDefault="00EC1F06" w:rsidP="00EB47C9">
            <w:pPr>
              <w:jc w:val="center"/>
              <w:rPr>
                <w:rFonts w:cs="Arial"/>
                <w:b/>
                <w:bCs/>
              </w:rPr>
            </w:pPr>
          </w:p>
          <w:p w14:paraId="5B2560B7" w14:textId="77777777" w:rsidR="00EC1F06" w:rsidRDefault="00EC1F06" w:rsidP="00EB47C9">
            <w:pPr>
              <w:jc w:val="center"/>
              <w:rPr>
                <w:rFonts w:cs="Arial"/>
                <w:b/>
                <w:bCs/>
              </w:rPr>
            </w:pPr>
          </w:p>
          <w:p w14:paraId="43FC342E" w14:textId="77777777" w:rsidR="00EC1F06" w:rsidRDefault="00EC1F06" w:rsidP="00EB47C9">
            <w:pPr>
              <w:jc w:val="center"/>
              <w:rPr>
                <w:rFonts w:cs="Arial"/>
                <w:b/>
                <w:bCs/>
              </w:rPr>
            </w:pPr>
          </w:p>
          <w:p w14:paraId="3D6AB189" w14:textId="77777777" w:rsidR="00EC1F06" w:rsidRDefault="00EC1F06" w:rsidP="00EB47C9">
            <w:pPr>
              <w:jc w:val="center"/>
              <w:rPr>
                <w:rFonts w:cs="Arial"/>
                <w:b/>
                <w:bCs/>
              </w:rPr>
            </w:pPr>
          </w:p>
          <w:p w14:paraId="4129B308" w14:textId="77777777" w:rsidR="00EC1F06" w:rsidRDefault="00EC1F06" w:rsidP="00EB47C9">
            <w:pPr>
              <w:jc w:val="center"/>
              <w:rPr>
                <w:rFonts w:cs="Arial"/>
                <w:b/>
                <w:bCs/>
              </w:rPr>
            </w:pPr>
          </w:p>
          <w:p w14:paraId="27A1DE24" w14:textId="77777777" w:rsidR="0078637A" w:rsidRDefault="0078637A" w:rsidP="00EB47C9">
            <w:pPr>
              <w:jc w:val="center"/>
              <w:rPr>
                <w:rFonts w:cs="Arial"/>
                <w:b/>
                <w:bCs/>
              </w:rPr>
            </w:pPr>
          </w:p>
          <w:p w14:paraId="07D3C9F2" w14:textId="77777777" w:rsidR="0078637A" w:rsidRDefault="0078637A" w:rsidP="00EB47C9">
            <w:pPr>
              <w:jc w:val="center"/>
              <w:rPr>
                <w:rFonts w:cs="Arial"/>
                <w:b/>
                <w:bCs/>
              </w:rPr>
            </w:pPr>
          </w:p>
          <w:p w14:paraId="7E08E530" w14:textId="77C600B6" w:rsidR="00EC1F06" w:rsidRPr="00BB0B21" w:rsidRDefault="00EC1F06" w:rsidP="00EB47C9">
            <w:pPr>
              <w:jc w:val="center"/>
              <w:rPr>
                <w:rFonts w:cs="Arial"/>
                <w:b/>
                <w:bCs/>
              </w:rPr>
            </w:pPr>
            <w:r>
              <w:rPr>
                <w:rFonts w:cs="Arial"/>
                <w:b/>
                <w:bCs/>
              </w:rPr>
              <w:t>DH</w:t>
            </w:r>
          </w:p>
        </w:tc>
      </w:tr>
      <w:tr w:rsidR="00EC1F06" w:rsidRPr="006873F1" w14:paraId="0E5480E6" w14:textId="77777777" w:rsidTr="007F5C17">
        <w:trPr>
          <w:trHeight w:val="284"/>
        </w:trPr>
        <w:tc>
          <w:tcPr>
            <w:tcW w:w="1276" w:type="dxa"/>
            <w:tcBorders>
              <w:right w:val="single" w:sz="4" w:space="0" w:color="auto"/>
            </w:tcBorders>
          </w:tcPr>
          <w:p w14:paraId="54CE95BF" w14:textId="50A4761C" w:rsidR="00EC1F06" w:rsidRDefault="00EC1F06" w:rsidP="00BD5923">
            <w:pPr>
              <w:rPr>
                <w:rFonts w:cs="Arial"/>
                <w:b/>
              </w:rPr>
            </w:pPr>
          </w:p>
        </w:tc>
        <w:tc>
          <w:tcPr>
            <w:tcW w:w="8363" w:type="dxa"/>
            <w:tcBorders>
              <w:left w:val="single" w:sz="4" w:space="0" w:color="auto"/>
              <w:right w:val="single" w:sz="4" w:space="0" w:color="auto"/>
            </w:tcBorders>
            <w:shd w:val="clear" w:color="auto" w:fill="BFBFBF" w:themeFill="background1" w:themeFillShade="BF"/>
          </w:tcPr>
          <w:p w14:paraId="71C5FCED" w14:textId="77777777" w:rsidR="00EC1F06" w:rsidRPr="007F5C17" w:rsidRDefault="00EC1F06" w:rsidP="005543F8">
            <w:pPr>
              <w:pStyle w:val="BodyText"/>
              <w:rPr>
                <w:rFonts w:cs="Arial"/>
                <w:bCs/>
              </w:rPr>
            </w:pPr>
          </w:p>
          <w:p w14:paraId="53851279" w14:textId="49212069" w:rsidR="00EC1F06" w:rsidRPr="007F5C17" w:rsidRDefault="00EC1F06" w:rsidP="005543F8">
            <w:pPr>
              <w:pStyle w:val="BodyText"/>
              <w:rPr>
                <w:rFonts w:cs="Arial"/>
                <w:bCs/>
              </w:rPr>
            </w:pPr>
            <w:r w:rsidRPr="007F5C17">
              <w:rPr>
                <w:rFonts w:cs="Arial"/>
                <w:bCs/>
              </w:rPr>
              <w:t xml:space="preserve">The Board </w:t>
            </w:r>
            <w:r w:rsidRPr="007F5C17">
              <w:rPr>
                <w:rFonts w:cs="Arial"/>
                <w:b/>
                <w:bCs/>
              </w:rPr>
              <w:t>received</w:t>
            </w:r>
            <w:r w:rsidRPr="007F5C17">
              <w:rPr>
                <w:rFonts w:cs="Arial"/>
                <w:bCs/>
              </w:rPr>
              <w:t xml:space="preserve"> </w:t>
            </w:r>
            <w:r>
              <w:rPr>
                <w:rFonts w:cs="Arial"/>
                <w:bCs/>
              </w:rPr>
              <w:t>the</w:t>
            </w:r>
            <w:r w:rsidRPr="007F5C17">
              <w:rPr>
                <w:rFonts w:cs="Arial"/>
                <w:bCs/>
              </w:rPr>
              <w:t xml:space="preserve"> report from the Chair of the </w:t>
            </w:r>
            <w:r>
              <w:rPr>
                <w:rFonts w:cs="Arial"/>
                <w:bCs/>
              </w:rPr>
              <w:t xml:space="preserve">Finance and Performance </w:t>
            </w:r>
            <w:r w:rsidRPr="007F5C17">
              <w:rPr>
                <w:rFonts w:cs="Arial"/>
                <w:bCs/>
              </w:rPr>
              <w:t xml:space="preserve">Committee and </w:t>
            </w:r>
            <w:r w:rsidRPr="007F5C17">
              <w:rPr>
                <w:rFonts w:cs="Arial"/>
                <w:b/>
                <w:bCs/>
              </w:rPr>
              <w:t>noted</w:t>
            </w:r>
            <w:r w:rsidRPr="007F5C17">
              <w:rPr>
                <w:rFonts w:cs="Arial"/>
                <w:bCs/>
              </w:rPr>
              <w:t xml:space="preserve"> the content.</w:t>
            </w:r>
          </w:p>
          <w:p w14:paraId="14539728" w14:textId="77777777" w:rsidR="00EC1F06" w:rsidRPr="007F5C17" w:rsidRDefault="00EC1F06" w:rsidP="005543F8">
            <w:pPr>
              <w:pStyle w:val="BodyText"/>
              <w:rPr>
                <w:rFonts w:cs="Arial"/>
                <w:bCs/>
              </w:rPr>
            </w:pPr>
          </w:p>
        </w:tc>
        <w:tc>
          <w:tcPr>
            <w:tcW w:w="1418" w:type="dxa"/>
            <w:tcBorders>
              <w:left w:val="single" w:sz="4" w:space="0" w:color="auto"/>
            </w:tcBorders>
          </w:tcPr>
          <w:p w14:paraId="65DA9A0B" w14:textId="77777777" w:rsidR="00EC1F06" w:rsidRPr="00BB0B21" w:rsidRDefault="00EC1F06" w:rsidP="00EB47C9">
            <w:pPr>
              <w:jc w:val="center"/>
              <w:rPr>
                <w:rFonts w:cs="Arial"/>
                <w:b/>
                <w:bCs/>
              </w:rPr>
            </w:pPr>
          </w:p>
        </w:tc>
      </w:tr>
      <w:tr w:rsidR="00EC1F06" w:rsidRPr="006873F1" w14:paraId="3ECF2689" w14:textId="77777777" w:rsidTr="00E421C2">
        <w:trPr>
          <w:trHeight w:val="284"/>
        </w:trPr>
        <w:tc>
          <w:tcPr>
            <w:tcW w:w="1276" w:type="dxa"/>
            <w:tcBorders>
              <w:right w:val="single" w:sz="4" w:space="0" w:color="auto"/>
            </w:tcBorders>
          </w:tcPr>
          <w:p w14:paraId="2EC7D927" w14:textId="77777777" w:rsidR="00EC1F06" w:rsidRDefault="00EC1F06" w:rsidP="00BD5923">
            <w:pPr>
              <w:rPr>
                <w:rFonts w:cs="Arial"/>
                <w:b/>
              </w:rPr>
            </w:pPr>
          </w:p>
          <w:p w14:paraId="3ECFC730" w14:textId="73373923" w:rsidR="00EC1F06" w:rsidRDefault="00EC1F06" w:rsidP="00EC1F06">
            <w:pPr>
              <w:rPr>
                <w:rFonts w:cs="Arial"/>
                <w:b/>
              </w:rPr>
            </w:pPr>
            <w:r>
              <w:rPr>
                <w:rFonts w:cs="Arial"/>
                <w:b/>
              </w:rPr>
              <w:t>20/079</w:t>
            </w:r>
          </w:p>
        </w:tc>
        <w:tc>
          <w:tcPr>
            <w:tcW w:w="8363" w:type="dxa"/>
            <w:tcBorders>
              <w:left w:val="single" w:sz="4" w:space="0" w:color="auto"/>
              <w:right w:val="single" w:sz="4" w:space="0" w:color="auto"/>
            </w:tcBorders>
            <w:shd w:val="clear" w:color="auto" w:fill="auto"/>
          </w:tcPr>
          <w:p w14:paraId="6370B443" w14:textId="77777777" w:rsidR="00EC1F06" w:rsidRPr="00E421C2" w:rsidRDefault="00EC1F06" w:rsidP="005543F8">
            <w:pPr>
              <w:pStyle w:val="BodyText"/>
              <w:rPr>
                <w:rFonts w:cs="Arial"/>
                <w:b/>
                <w:bCs/>
              </w:rPr>
            </w:pPr>
          </w:p>
          <w:p w14:paraId="73EE45DD" w14:textId="49AB4786" w:rsidR="00EC1F06" w:rsidRPr="00E421C2" w:rsidRDefault="00EC1F06" w:rsidP="005543F8">
            <w:pPr>
              <w:jc w:val="both"/>
              <w:rPr>
                <w:rFonts w:eastAsia="Calibri" w:cs="Arial"/>
                <w:szCs w:val="22"/>
              </w:rPr>
            </w:pPr>
            <w:r w:rsidRPr="00BB787E">
              <w:rPr>
                <w:rFonts w:eastAsia="Calibri" w:cs="Arial"/>
                <w:b/>
                <w:bCs/>
                <w:szCs w:val="22"/>
                <w:lang w:val="x-none"/>
              </w:rPr>
              <w:t xml:space="preserve">Report from the Chair of the Workforce Committee 18 June 2020 </w:t>
            </w:r>
            <w:r w:rsidRPr="00E421C2">
              <w:rPr>
                <w:rFonts w:eastAsia="Calibri" w:cs="Arial"/>
                <w:szCs w:val="22"/>
              </w:rPr>
              <w:t xml:space="preserve">(agenda item </w:t>
            </w:r>
            <w:r>
              <w:rPr>
                <w:rFonts w:eastAsia="Calibri" w:cs="Arial"/>
                <w:szCs w:val="22"/>
              </w:rPr>
              <w:t>10</w:t>
            </w:r>
            <w:r w:rsidRPr="00E421C2">
              <w:rPr>
                <w:rFonts w:eastAsia="Calibri" w:cs="Arial"/>
                <w:szCs w:val="22"/>
              </w:rPr>
              <w:t>)</w:t>
            </w:r>
          </w:p>
          <w:p w14:paraId="16FB3017" w14:textId="77777777" w:rsidR="00EC1F06" w:rsidRDefault="00EC1F06" w:rsidP="005543F8">
            <w:pPr>
              <w:jc w:val="both"/>
              <w:rPr>
                <w:rFonts w:eastAsia="Calibri" w:cs="Arial"/>
                <w:szCs w:val="22"/>
              </w:rPr>
            </w:pPr>
          </w:p>
          <w:p w14:paraId="680E7255" w14:textId="3F2C6C98" w:rsidR="00EC1F06" w:rsidRDefault="00EC1F06" w:rsidP="005543F8">
            <w:pPr>
              <w:jc w:val="both"/>
              <w:rPr>
                <w:rFonts w:eastAsia="Calibri" w:cs="Arial"/>
                <w:bCs/>
                <w:szCs w:val="22"/>
              </w:rPr>
            </w:pPr>
            <w:r>
              <w:rPr>
                <w:rFonts w:eastAsia="Calibri" w:cs="Arial"/>
                <w:szCs w:val="22"/>
              </w:rPr>
              <w:t xml:space="preserve">Miss Grantham provided a verbal </w:t>
            </w:r>
            <w:r w:rsidRPr="00B66A79">
              <w:rPr>
                <w:rFonts w:eastAsia="Calibri" w:cs="Arial"/>
                <w:bCs/>
                <w:szCs w:val="22"/>
              </w:rPr>
              <w:t xml:space="preserve">report on the discussions that had taken place between members of the Finance and Performance Committee on </w:t>
            </w:r>
            <w:r>
              <w:rPr>
                <w:rFonts w:eastAsia="Calibri" w:cs="Arial"/>
                <w:bCs/>
                <w:szCs w:val="22"/>
              </w:rPr>
              <w:t>18</w:t>
            </w:r>
            <w:r w:rsidRPr="00B66A79">
              <w:rPr>
                <w:rFonts w:eastAsia="Calibri" w:cs="Arial"/>
                <w:bCs/>
                <w:szCs w:val="22"/>
              </w:rPr>
              <w:t xml:space="preserve"> June 2020.  She noted in particular that they had spoken about</w:t>
            </w:r>
            <w:r>
              <w:rPr>
                <w:rFonts w:eastAsia="Calibri" w:cs="Arial"/>
                <w:bCs/>
                <w:szCs w:val="22"/>
              </w:rPr>
              <w:t>:</w:t>
            </w:r>
          </w:p>
          <w:p w14:paraId="264EE4ED" w14:textId="77777777" w:rsidR="00EC1F06" w:rsidRDefault="00EC1F06" w:rsidP="005543F8">
            <w:pPr>
              <w:jc w:val="both"/>
              <w:rPr>
                <w:rFonts w:eastAsia="Calibri" w:cs="Arial"/>
                <w:bCs/>
                <w:szCs w:val="22"/>
              </w:rPr>
            </w:pPr>
          </w:p>
          <w:p w14:paraId="0EDDA635" w14:textId="6ACA20C9" w:rsidR="00EC1F06" w:rsidRDefault="00EC1F06" w:rsidP="00B66A79">
            <w:pPr>
              <w:pStyle w:val="ListParagraph"/>
              <w:numPr>
                <w:ilvl w:val="0"/>
                <w:numId w:val="24"/>
              </w:numPr>
              <w:jc w:val="both"/>
              <w:rPr>
                <w:rFonts w:eastAsia="Calibri" w:cs="Arial"/>
                <w:szCs w:val="22"/>
              </w:rPr>
            </w:pPr>
            <w:r>
              <w:rPr>
                <w:rFonts w:eastAsia="Calibri" w:cs="Arial"/>
                <w:szCs w:val="22"/>
              </w:rPr>
              <w:t xml:space="preserve">Equality diversity and inclusion and the work that had been undertaken relating to the impact of COVID-19 on BAME </w:t>
            </w:r>
            <w:r w:rsidR="0078637A">
              <w:rPr>
                <w:rFonts w:eastAsia="Calibri" w:cs="Arial"/>
                <w:szCs w:val="22"/>
              </w:rPr>
              <w:t>staff</w:t>
            </w:r>
            <w:r>
              <w:rPr>
                <w:rFonts w:eastAsia="Calibri" w:cs="Arial"/>
                <w:szCs w:val="22"/>
              </w:rPr>
              <w:t>. She noted that there had been a great deal of work, engagement and communication within the Trust; that the Workforce Race Equality Network (WREN) was having weekly meetings and that the network had been increased and developed</w:t>
            </w:r>
            <w:r w:rsidR="009F0F88">
              <w:rPr>
                <w:rFonts w:eastAsia="Calibri" w:cs="Arial"/>
                <w:szCs w:val="22"/>
              </w:rPr>
              <w:t>.  She added that</w:t>
            </w:r>
            <w:r>
              <w:rPr>
                <w:rFonts w:eastAsia="Calibri" w:cs="Arial"/>
                <w:szCs w:val="22"/>
              </w:rPr>
              <w:t xml:space="preserve"> the Freedom to Speak </w:t>
            </w:r>
            <w:proofErr w:type="gramStart"/>
            <w:r>
              <w:rPr>
                <w:rFonts w:eastAsia="Calibri" w:cs="Arial"/>
                <w:szCs w:val="22"/>
              </w:rPr>
              <w:t>Up</w:t>
            </w:r>
            <w:proofErr w:type="gramEnd"/>
            <w:r>
              <w:rPr>
                <w:rFonts w:eastAsia="Calibri" w:cs="Arial"/>
                <w:szCs w:val="22"/>
              </w:rPr>
              <w:t xml:space="preserve"> Guardian was looking at ways of developing ambassadors to speak up ensuring there was a greater diversity reflected within the ambassadors.</w:t>
            </w:r>
          </w:p>
          <w:p w14:paraId="28D12078" w14:textId="6758A2BF" w:rsidR="00EC1F06" w:rsidRDefault="00EC1F06" w:rsidP="00B66A79">
            <w:pPr>
              <w:pStyle w:val="ListParagraph"/>
              <w:numPr>
                <w:ilvl w:val="0"/>
                <w:numId w:val="24"/>
              </w:numPr>
              <w:jc w:val="both"/>
              <w:rPr>
                <w:rFonts w:eastAsia="Calibri" w:cs="Arial"/>
                <w:szCs w:val="22"/>
              </w:rPr>
            </w:pPr>
            <w:r>
              <w:rPr>
                <w:rFonts w:eastAsia="Calibri" w:cs="Arial"/>
                <w:szCs w:val="22"/>
              </w:rPr>
              <w:t>The need to understand the statistics relating to the diversity of the workforce in particular looking at recruitment and barriers to progression.  Miss Grantham noted that the committee would be looking at all these issues in more detail in the coming meetings.</w:t>
            </w:r>
          </w:p>
          <w:p w14:paraId="2B92E1BD" w14:textId="322477CE" w:rsidR="00EC1F06" w:rsidRDefault="00EC1F06" w:rsidP="00B66A79">
            <w:pPr>
              <w:pStyle w:val="ListParagraph"/>
              <w:numPr>
                <w:ilvl w:val="0"/>
                <w:numId w:val="24"/>
              </w:numPr>
              <w:jc w:val="both"/>
              <w:rPr>
                <w:rFonts w:eastAsia="Calibri" w:cs="Arial"/>
                <w:szCs w:val="22"/>
              </w:rPr>
            </w:pPr>
            <w:r>
              <w:rPr>
                <w:rFonts w:eastAsia="Calibri" w:cs="Arial"/>
                <w:szCs w:val="22"/>
              </w:rPr>
              <w:t>The risk assessment framework for staff which linked to the national Wellbeing Assessment Framework.</w:t>
            </w:r>
          </w:p>
          <w:p w14:paraId="17069F2C" w14:textId="37865FB3" w:rsidR="00EC1F06" w:rsidRPr="00B66A79" w:rsidRDefault="00EC1F06" w:rsidP="00B66A79">
            <w:pPr>
              <w:pStyle w:val="ListParagraph"/>
              <w:numPr>
                <w:ilvl w:val="0"/>
                <w:numId w:val="24"/>
              </w:numPr>
              <w:jc w:val="both"/>
              <w:rPr>
                <w:rFonts w:eastAsia="Calibri" w:cs="Arial"/>
                <w:szCs w:val="22"/>
              </w:rPr>
            </w:pPr>
            <w:r>
              <w:rPr>
                <w:rFonts w:eastAsia="Calibri" w:cs="Arial"/>
                <w:szCs w:val="22"/>
              </w:rPr>
              <w:t xml:space="preserve">The approach to bring people safely back to the workplace, noting the </w:t>
            </w:r>
            <w:r w:rsidR="009F0F88">
              <w:rPr>
                <w:rFonts w:eastAsia="Calibri" w:cs="Arial"/>
                <w:szCs w:val="22"/>
              </w:rPr>
              <w:t>complexity of the</w:t>
            </w:r>
            <w:r>
              <w:rPr>
                <w:rFonts w:eastAsia="Calibri" w:cs="Arial"/>
                <w:szCs w:val="22"/>
              </w:rPr>
              <w:t xml:space="preserve"> work being undertaken to ensure that where it was required the workplace was safe for people to return.  However, she noted that the message to staff was that they should </w:t>
            </w:r>
            <w:r w:rsidR="009F0F88">
              <w:rPr>
                <w:rFonts w:eastAsia="Calibri" w:cs="Arial"/>
                <w:szCs w:val="22"/>
              </w:rPr>
              <w:t xml:space="preserve">continue to </w:t>
            </w:r>
            <w:r>
              <w:rPr>
                <w:rFonts w:eastAsia="Calibri" w:cs="Arial"/>
                <w:szCs w:val="22"/>
              </w:rPr>
              <w:t>work from home wherever this was possible.</w:t>
            </w:r>
          </w:p>
          <w:p w14:paraId="22C362B7" w14:textId="77777777" w:rsidR="00EC1F06" w:rsidRDefault="00EC1F06" w:rsidP="00BB787E">
            <w:pPr>
              <w:jc w:val="both"/>
              <w:rPr>
                <w:rFonts w:cs="Arial"/>
                <w:b/>
                <w:bCs/>
              </w:rPr>
            </w:pPr>
          </w:p>
          <w:p w14:paraId="3CAECF16" w14:textId="6A06C6B2" w:rsidR="00EC1F06" w:rsidRPr="00E87E6C" w:rsidRDefault="00EC1F06" w:rsidP="00BB787E">
            <w:pPr>
              <w:jc w:val="both"/>
              <w:rPr>
                <w:rFonts w:cs="Arial"/>
                <w:bCs/>
              </w:rPr>
            </w:pPr>
            <w:r w:rsidRPr="00E87E6C">
              <w:rPr>
                <w:rFonts w:cs="Arial"/>
                <w:bCs/>
              </w:rPr>
              <w:t xml:space="preserve">With regard to the </w:t>
            </w:r>
            <w:r>
              <w:rPr>
                <w:rFonts w:cs="Arial"/>
                <w:bCs/>
              </w:rPr>
              <w:t xml:space="preserve">national </w:t>
            </w:r>
            <w:r w:rsidRPr="00E87E6C">
              <w:rPr>
                <w:rFonts w:cs="Arial"/>
                <w:bCs/>
              </w:rPr>
              <w:t xml:space="preserve">Wellbeing </w:t>
            </w:r>
            <w:r>
              <w:rPr>
                <w:rFonts w:cs="Arial"/>
                <w:bCs/>
              </w:rPr>
              <w:t xml:space="preserve">Assessment </w:t>
            </w:r>
            <w:r w:rsidRPr="00E87E6C">
              <w:rPr>
                <w:rFonts w:cs="Arial"/>
                <w:bCs/>
              </w:rPr>
              <w:t xml:space="preserve">Framework, Miss Grantham </w:t>
            </w:r>
            <w:r>
              <w:rPr>
                <w:rFonts w:cs="Arial"/>
                <w:bCs/>
              </w:rPr>
              <w:t xml:space="preserve">noted that the Board was required to provide confirmation of progress against the framework to NHS Improvement / England.  She </w:t>
            </w:r>
            <w:r w:rsidRPr="00E87E6C">
              <w:rPr>
                <w:rFonts w:cs="Arial"/>
                <w:bCs/>
              </w:rPr>
              <w:t xml:space="preserve">asked the Board to agree that oversight of progress against the framework was delegated to the Workforce Committee and that assurances on progress </w:t>
            </w:r>
            <w:r>
              <w:rPr>
                <w:rFonts w:cs="Arial"/>
                <w:bCs/>
              </w:rPr>
              <w:t>and exception reports would be</w:t>
            </w:r>
            <w:r w:rsidRPr="00E87E6C">
              <w:rPr>
                <w:rFonts w:cs="Arial"/>
                <w:bCs/>
              </w:rPr>
              <w:t xml:space="preserve"> provided to the Board through the </w:t>
            </w:r>
            <w:r>
              <w:rPr>
                <w:rFonts w:cs="Arial"/>
                <w:bCs/>
              </w:rPr>
              <w:t xml:space="preserve">Workforce Committee </w:t>
            </w:r>
            <w:r w:rsidRPr="00E87E6C">
              <w:rPr>
                <w:rFonts w:cs="Arial"/>
                <w:bCs/>
              </w:rPr>
              <w:t>Chair’</w:t>
            </w:r>
            <w:r>
              <w:rPr>
                <w:rFonts w:cs="Arial"/>
                <w:bCs/>
              </w:rPr>
              <w:t xml:space="preserve">s report.  The Board agreed to delegate responsibility to the Workforce Committee. </w:t>
            </w:r>
          </w:p>
          <w:p w14:paraId="44194950" w14:textId="030AC645" w:rsidR="00EC1F06" w:rsidRPr="00E421C2" w:rsidRDefault="00EC1F06" w:rsidP="00BB787E">
            <w:pPr>
              <w:jc w:val="both"/>
              <w:rPr>
                <w:rFonts w:cs="Arial"/>
                <w:b/>
                <w:bCs/>
              </w:rPr>
            </w:pPr>
          </w:p>
        </w:tc>
        <w:tc>
          <w:tcPr>
            <w:tcW w:w="1418" w:type="dxa"/>
            <w:tcBorders>
              <w:left w:val="single" w:sz="4" w:space="0" w:color="auto"/>
            </w:tcBorders>
          </w:tcPr>
          <w:p w14:paraId="191E69D7" w14:textId="1B798A33" w:rsidR="00EC1F06" w:rsidRPr="00BB0B21" w:rsidRDefault="00EC1F06" w:rsidP="00EB47C9">
            <w:pPr>
              <w:jc w:val="center"/>
              <w:rPr>
                <w:rFonts w:cs="Arial"/>
                <w:b/>
                <w:bCs/>
              </w:rPr>
            </w:pPr>
          </w:p>
        </w:tc>
      </w:tr>
      <w:tr w:rsidR="00EC1F06" w:rsidRPr="006873F1" w14:paraId="65508FF1" w14:textId="77777777" w:rsidTr="007F5C17">
        <w:trPr>
          <w:trHeight w:val="284"/>
        </w:trPr>
        <w:tc>
          <w:tcPr>
            <w:tcW w:w="1276" w:type="dxa"/>
            <w:tcBorders>
              <w:right w:val="single" w:sz="4" w:space="0" w:color="auto"/>
            </w:tcBorders>
          </w:tcPr>
          <w:p w14:paraId="1DB37E40" w14:textId="3BB12C8B" w:rsidR="00EC1F06" w:rsidRDefault="00EC1F06" w:rsidP="00BD5923">
            <w:pPr>
              <w:rPr>
                <w:rFonts w:cs="Arial"/>
                <w:b/>
              </w:rPr>
            </w:pPr>
          </w:p>
        </w:tc>
        <w:tc>
          <w:tcPr>
            <w:tcW w:w="8363" w:type="dxa"/>
            <w:tcBorders>
              <w:left w:val="single" w:sz="4" w:space="0" w:color="auto"/>
              <w:right w:val="single" w:sz="4" w:space="0" w:color="auto"/>
            </w:tcBorders>
            <w:shd w:val="clear" w:color="auto" w:fill="BFBFBF" w:themeFill="background1" w:themeFillShade="BF"/>
          </w:tcPr>
          <w:p w14:paraId="69ED7F98" w14:textId="77777777" w:rsidR="00EC1F06" w:rsidRPr="007F5C17" w:rsidRDefault="00EC1F06" w:rsidP="005543F8">
            <w:pPr>
              <w:pStyle w:val="BodyText"/>
              <w:rPr>
                <w:rFonts w:cs="Arial"/>
                <w:bCs/>
              </w:rPr>
            </w:pPr>
          </w:p>
          <w:p w14:paraId="5744CD33" w14:textId="0FF94EC5" w:rsidR="00EC1F06" w:rsidRPr="007F5C17" w:rsidRDefault="00EC1F06" w:rsidP="005543F8">
            <w:pPr>
              <w:pStyle w:val="BodyText"/>
              <w:rPr>
                <w:rFonts w:cs="Arial"/>
                <w:bCs/>
              </w:rPr>
            </w:pPr>
            <w:r w:rsidRPr="007F5C17">
              <w:rPr>
                <w:rFonts w:cs="Arial"/>
                <w:bCs/>
              </w:rPr>
              <w:t xml:space="preserve">The Board </w:t>
            </w:r>
            <w:r w:rsidRPr="007F5C17">
              <w:rPr>
                <w:rFonts w:cs="Arial"/>
                <w:b/>
                <w:bCs/>
              </w:rPr>
              <w:t>received</w:t>
            </w:r>
            <w:r w:rsidRPr="007F5C17">
              <w:rPr>
                <w:rFonts w:cs="Arial"/>
                <w:bCs/>
              </w:rPr>
              <w:t xml:space="preserve"> </w:t>
            </w:r>
            <w:r>
              <w:rPr>
                <w:rFonts w:cs="Arial"/>
                <w:bCs/>
              </w:rPr>
              <w:t>the</w:t>
            </w:r>
            <w:r w:rsidRPr="007F5C17">
              <w:rPr>
                <w:rFonts w:cs="Arial"/>
                <w:bCs/>
              </w:rPr>
              <w:t xml:space="preserve"> report </w:t>
            </w:r>
            <w:r>
              <w:rPr>
                <w:rFonts w:cs="Arial"/>
                <w:bCs/>
              </w:rPr>
              <w:t>on behalf of</w:t>
            </w:r>
            <w:r w:rsidRPr="007F5C17">
              <w:rPr>
                <w:rFonts w:cs="Arial"/>
                <w:bCs/>
              </w:rPr>
              <w:t xml:space="preserve"> the Chair of the </w:t>
            </w:r>
            <w:r>
              <w:rPr>
                <w:rFonts w:cs="Arial"/>
                <w:bCs/>
              </w:rPr>
              <w:t>Workforce</w:t>
            </w:r>
            <w:r w:rsidRPr="007F5C17">
              <w:rPr>
                <w:rFonts w:cs="Arial"/>
                <w:bCs/>
              </w:rPr>
              <w:t xml:space="preserve"> Committee and </w:t>
            </w:r>
            <w:r w:rsidRPr="007F5C17">
              <w:rPr>
                <w:rFonts w:cs="Arial"/>
                <w:b/>
                <w:bCs/>
              </w:rPr>
              <w:t>noted</w:t>
            </w:r>
            <w:r w:rsidRPr="007F5C17">
              <w:rPr>
                <w:rFonts w:cs="Arial"/>
                <w:bCs/>
              </w:rPr>
              <w:t xml:space="preserve"> the </w:t>
            </w:r>
            <w:r>
              <w:rPr>
                <w:rFonts w:cs="Arial"/>
                <w:bCs/>
              </w:rPr>
              <w:t>matters reported on</w:t>
            </w:r>
            <w:r w:rsidRPr="007F5C17">
              <w:rPr>
                <w:rFonts w:cs="Arial"/>
                <w:bCs/>
              </w:rPr>
              <w:t>.</w:t>
            </w:r>
          </w:p>
          <w:p w14:paraId="09FF2E2D" w14:textId="77777777" w:rsidR="00EC1F06" w:rsidRPr="007F5C17" w:rsidRDefault="00EC1F06" w:rsidP="005543F8">
            <w:pPr>
              <w:pStyle w:val="BodyText"/>
              <w:rPr>
                <w:rFonts w:cs="Arial"/>
                <w:bCs/>
              </w:rPr>
            </w:pPr>
          </w:p>
        </w:tc>
        <w:tc>
          <w:tcPr>
            <w:tcW w:w="1418" w:type="dxa"/>
            <w:tcBorders>
              <w:left w:val="single" w:sz="4" w:space="0" w:color="auto"/>
            </w:tcBorders>
          </w:tcPr>
          <w:p w14:paraId="1D9B2E6B" w14:textId="77777777" w:rsidR="00EC1F06" w:rsidRPr="00BB0B21" w:rsidRDefault="00EC1F06" w:rsidP="00EB47C9">
            <w:pPr>
              <w:jc w:val="center"/>
              <w:rPr>
                <w:rFonts w:cs="Arial"/>
                <w:b/>
                <w:bCs/>
              </w:rPr>
            </w:pPr>
          </w:p>
        </w:tc>
      </w:tr>
      <w:tr w:rsidR="00EC1F06" w:rsidRPr="006873F1" w14:paraId="402B385E" w14:textId="77777777" w:rsidTr="003C6AE0">
        <w:trPr>
          <w:trHeight w:val="284"/>
        </w:trPr>
        <w:tc>
          <w:tcPr>
            <w:tcW w:w="1276" w:type="dxa"/>
            <w:tcBorders>
              <w:right w:val="single" w:sz="4" w:space="0" w:color="auto"/>
            </w:tcBorders>
          </w:tcPr>
          <w:p w14:paraId="10AC3F8F" w14:textId="77777777" w:rsidR="00EC1F06" w:rsidRDefault="00EC1F06" w:rsidP="00BD5923">
            <w:pPr>
              <w:rPr>
                <w:rFonts w:cs="Arial"/>
                <w:b/>
              </w:rPr>
            </w:pPr>
          </w:p>
          <w:p w14:paraId="2A0AB1FD" w14:textId="354DCAD3" w:rsidR="00EC1F06" w:rsidRDefault="00EC1F06" w:rsidP="00EC1F06">
            <w:pPr>
              <w:rPr>
                <w:rFonts w:cs="Arial"/>
                <w:b/>
              </w:rPr>
            </w:pPr>
            <w:r>
              <w:rPr>
                <w:rFonts w:cs="Arial"/>
                <w:b/>
              </w:rPr>
              <w:t>20/080</w:t>
            </w:r>
          </w:p>
        </w:tc>
        <w:tc>
          <w:tcPr>
            <w:tcW w:w="8363" w:type="dxa"/>
            <w:tcBorders>
              <w:left w:val="single" w:sz="4" w:space="0" w:color="auto"/>
              <w:right w:val="single" w:sz="4" w:space="0" w:color="auto"/>
            </w:tcBorders>
          </w:tcPr>
          <w:p w14:paraId="3875686E" w14:textId="77777777" w:rsidR="00EC1F06" w:rsidRDefault="00EC1F06" w:rsidP="005543F8">
            <w:pPr>
              <w:pStyle w:val="BodyText"/>
              <w:rPr>
                <w:rFonts w:cs="Arial"/>
                <w:b/>
                <w:bCs/>
              </w:rPr>
            </w:pPr>
          </w:p>
          <w:p w14:paraId="78E4C928" w14:textId="40244FA5" w:rsidR="00EC1F06" w:rsidRDefault="00EC1F06" w:rsidP="005543F8">
            <w:pPr>
              <w:pStyle w:val="BodyText"/>
              <w:rPr>
                <w:bCs/>
              </w:rPr>
            </w:pPr>
            <w:r w:rsidRPr="00AF13F6">
              <w:rPr>
                <w:b/>
                <w:bCs/>
                <w:lang w:val="x-none"/>
              </w:rPr>
              <w:t>Operational performance report</w:t>
            </w:r>
            <w:r w:rsidRPr="008B6DFF">
              <w:rPr>
                <w:b/>
                <w:bCs/>
              </w:rPr>
              <w:t xml:space="preserve"> </w:t>
            </w:r>
            <w:r w:rsidRPr="005313D1">
              <w:rPr>
                <w:bCs/>
              </w:rPr>
              <w:t>(agenda item 1</w:t>
            </w:r>
            <w:r>
              <w:rPr>
                <w:bCs/>
              </w:rPr>
              <w:t>1.1</w:t>
            </w:r>
            <w:r w:rsidRPr="005313D1">
              <w:rPr>
                <w:bCs/>
              </w:rPr>
              <w:t>)</w:t>
            </w:r>
          </w:p>
          <w:p w14:paraId="016DDAFF" w14:textId="77777777" w:rsidR="00EC1F06" w:rsidRPr="00AF13F6" w:rsidRDefault="00EC1F06" w:rsidP="005543F8">
            <w:pPr>
              <w:pStyle w:val="BodyText"/>
              <w:rPr>
                <w:rFonts w:cs="Arial"/>
                <w:bCs/>
              </w:rPr>
            </w:pPr>
          </w:p>
          <w:p w14:paraId="4C103207" w14:textId="54DD9513" w:rsidR="00EC1F06" w:rsidRDefault="00EC1F06" w:rsidP="00BB787E">
            <w:pPr>
              <w:jc w:val="both"/>
              <w:rPr>
                <w:rFonts w:cs="Arial"/>
                <w:bCs/>
              </w:rPr>
            </w:pPr>
            <w:r w:rsidRPr="00AF13F6">
              <w:rPr>
                <w:rFonts w:cs="Arial"/>
                <w:bCs/>
              </w:rPr>
              <w:t>Mrs Forster Adams</w:t>
            </w:r>
            <w:r>
              <w:rPr>
                <w:rFonts w:cs="Arial"/>
                <w:bCs/>
              </w:rPr>
              <w:t xml:space="preserve"> presented the Operational Performance Report noting that this was an abridged </w:t>
            </w:r>
            <w:r w:rsidR="009F0F88">
              <w:rPr>
                <w:rFonts w:cs="Arial"/>
                <w:bCs/>
              </w:rPr>
              <w:t xml:space="preserve">report </w:t>
            </w:r>
            <w:r>
              <w:rPr>
                <w:rFonts w:cs="Arial"/>
                <w:bCs/>
              </w:rPr>
              <w:t>due to the transition to CareDirector</w:t>
            </w:r>
            <w:r w:rsidR="009F0F88">
              <w:rPr>
                <w:rFonts w:cs="Arial"/>
                <w:bCs/>
              </w:rPr>
              <w:t xml:space="preserve">, and that it showed </w:t>
            </w:r>
            <w:r>
              <w:rPr>
                <w:rFonts w:cs="Arial"/>
                <w:bCs/>
              </w:rPr>
              <w:t xml:space="preserve">performance data at Trust rather than service level.  However, she assured the Board that managers and clinicians were </w:t>
            </w:r>
            <w:r w:rsidR="009F0F88">
              <w:rPr>
                <w:rFonts w:cs="Arial"/>
                <w:bCs/>
              </w:rPr>
              <w:t>receiving</w:t>
            </w:r>
            <w:r>
              <w:rPr>
                <w:rFonts w:cs="Arial"/>
                <w:bCs/>
              </w:rPr>
              <w:t xml:space="preserve"> local live dashboards which enabled them to manage the services, but that work was still progressing in the production and development of the consolidated report.</w:t>
            </w:r>
          </w:p>
          <w:p w14:paraId="2C3A05C3" w14:textId="77777777" w:rsidR="00EC1F06" w:rsidRDefault="00EC1F06" w:rsidP="00BB787E">
            <w:pPr>
              <w:jc w:val="both"/>
              <w:rPr>
                <w:rFonts w:cs="Arial"/>
                <w:bCs/>
              </w:rPr>
            </w:pPr>
          </w:p>
          <w:p w14:paraId="245C079E" w14:textId="5A733165" w:rsidR="00EC1F06" w:rsidRDefault="00EC1F06" w:rsidP="00BB787E">
            <w:pPr>
              <w:jc w:val="both"/>
              <w:rPr>
                <w:rFonts w:cs="Arial"/>
                <w:bCs/>
              </w:rPr>
            </w:pPr>
            <w:r>
              <w:rPr>
                <w:rFonts w:cs="Arial"/>
                <w:bCs/>
              </w:rPr>
              <w:t xml:space="preserve">Miss Grantham asked about CareDirector and how this was assisting services in relation to the information it was providing.  Mrs Forster Adams reported that </w:t>
            </w:r>
            <w:proofErr w:type="gramStart"/>
            <w:r>
              <w:rPr>
                <w:rFonts w:cs="Arial"/>
                <w:bCs/>
              </w:rPr>
              <w:t>staff were</w:t>
            </w:r>
            <w:proofErr w:type="gramEnd"/>
            <w:r>
              <w:rPr>
                <w:rFonts w:cs="Arial"/>
                <w:bCs/>
              </w:rPr>
              <w:t xml:space="preserve"> using the system well and that feedback was overall very positive.  She noted that when it was implemented a greater level of support and training had been provided to services where this was needed.</w:t>
            </w:r>
          </w:p>
          <w:p w14:paraId="103AE4D8" w14:textId="77777777" w:rsidR="00EC1F06" w:rsidRDefault="00EC1F06" w:rsidP="00BB787E">
            <w:pPr>
              <w:jc w:val="both"/>
              <w:rPr>
                <w:rFonts w:cs="Arial"/>
                <w:bCs/>
              </w:rPr>
            </w:pPr>
          </w:p>
          <w:p w14:paraId="33AE55C6" w14:textId="4CB6A922" w:rsidR="00EC1F06" w:rsidRDefault="00EC1F06" w:rsidP="001C6841">
            <w:pPr>
              <w:jc w:val="both"/>
              <w:rPr>
                <w:rFonts w:cs="Arial"/>
                <w:bCs/>
              </w:rPr>
            </w:pPr>
            <w:r>
              <w:rPr>
                <w:rFonts w:cs="Arial"/>
                <w:bCs/>
              </w:rPr>
              <w:t>Prof Baker asked how much the use of technology was being driven by service users rather than clinicians.  Mrs Forster Adams advised that as part of the initial evaluation work</w:t>
            </w:r>
            <w:r w:rsidR="009F0F88">
              <w:rPr>
                <w:rFonts w:cs="Arial"/>
                <w:bCs/>
              </w:rPr>
              <w:t>,</w:t>
            </w:r>
            <w:r>
              <w:rPr>
                <w:rFonts w:cs="Arial"/>
                <w:bCs/>
              </w:rPr>
              <w:t xml:space="preserve"> service users in the community had been asked for their views</w:t>
            </w:r>
            <w:r w:rsidR="009F0F88">
              <w:rPr>
                <w:rFonts w:cs="Arial"/>
                <w:bCs/>
              </w:rPr>
              <w:t xml:space="preserve">.  She added that </w:t>
            </w:r>
            <w:r>
              <w:rPr>
                <w:rFonts w:cs="Arial"/>
                <w:bCs/>
              </w:rPr>
              <w:t xml:space="preserve">feedback had been positive although she noted there </w:t>
            </w:r>
            <w:r w:rsidR="009F0F88">
              <w:rPr>
                <w:rFonts w:cs="Arial"/>
                <w:bCs/>
              </w:rPr>
              <w:t>was</w:t>
            </w:r>
            <w:r>
              <w:rPr>
                <w:rFonts w:cs="Arial"/>
                <w:bCs/>
              </w:rPr>
              <w:t xml:space="preserve"> some variation within different age groups. </w:t>
            </w:r>
            <w:r w:rsidR="009F0F88">
              <w:rPr>
                <w:rFonts w:cs="Arial"/>
                <w:bCs/>
              </w:rPr>
              <w:t xml:space="preserve">Mrs Forster Adams indicated </w:t>
            </w:r>
            <w:r>
              <w:rPr>
                <w:rFonts w:cs="Arial"/>
                <w:bCs/>
              </w:rPr>
              <w:t xml:space="preserve">that there needed to be further work carried out to evaluate how technology </w:t>
            </w:r>
            <w:r w:rsidR="009F0F88">
              <w:rPr>
                <w:rFonts w:cs="Arial"/>
                <w:bCs/>
              </w:rPr>
              <w:t>could</w:t>
            </w:r>
            <w:r>
              <w:rPr>
                <w:rFonts w:cs="Arial"/>
                <w:bCs/>
              </w:rPr>
              <w:t xml:space="preserve"> be used</w:t>
            </w:r>
            <w:proofErr w:type="gramStart"/>
            <w:r w:rsidR="009F0F88">
              <w:rPr>
                <w:rFonts w:cs="Arial"/>
                <w:bCs/>
              </w:rPr>
              <w:t xml:space="preserve">; </w:t>
            </w:r>
            <w:r>
              <w:rPr>
                <w:rFonts w:cs="Arial"/>
                <w:bCs/>
              </w:rPr>
              <w:t xml:space="preserve"> how</w:t>
            </w:r>
            <w:proofErr w:type="gramEnd"/>
            <w:r>
              <w:rPr>
                <w:rFonts w:cs="Arial"/>
                <w:bCs/>
              </w:rPr>
              <w:t xml:space="preserve"> effective it </w:t>
            </w:r>
            <w:r w:rsidR="009F0F88">
              <w:rPr>
                <w:rFonts w:cs="Arial"/>
                <w:bCs/>
              </w:rPr>
              <w:t>was</w:t>
            </w:r>
            <w:r>
              <w:rPr>
                <w:rFonts w:cs="Arial"/>
                <w:bCs/>
              </w:rPr>
              <w:t xml:space="preserve"> to ensure care through technology </w:t>
            </w:r>
            <w:r w:rsidR="009F0F88">
              <w:rPr>
                <w:rFonts w:cs="Arial"/>
                <w:bCs/>
              </w:rPr>
              <w:t>was</w:t>
            </w:r>
            <w:r>
              <w:rPr>
                <w:rFonts w:cs="Arial"/>
                <w:bCs/>
              </w:rPr>
              <w:t xml:space="preserve"> tailored to individual needs</w:t>
            </w:r>
            <w:r w:rsidR="009F0F88">
              <w:rPr>
                <w:rFonts w:cs="Arial"/>
                <w:bCs/>
              </w:rPr>
              <w:t>;</w:t>
            </w:r>
            <w:r>
              <w:rPr>
                <w:rFonts w:cs="Arial"/>
                <w:bCs/>
              </w:rPr>
              <w:t xml:space="preserve"> and </w:t>
            </w:r>
            <w:r w:rsidR="009F0F88">
              <w:rPr>
                <w:rFonts w:cs="Arial"/>
                <w:bCs/>
              </w:rPr>
              <w:t xml:space="preserve">to ensure </w:t>
            </w:r>
            <w:r>
              <w:rPr>
                <w:rFonts w:cs="Arial"/>
                <w:bCs/>
              </w:rPr>
              <w:t xml:space="preserve">that people </w:t>
            </w:r>
            <w:r w:rsidR="009F0F88">
              <w:rPr>
                <w:rFonts w:cs="Arial"/>
                <w:bCs/>
              </w:rPr>
              <w:t>were</w:t>
            </w:r>
            <w:r>
              <w:rPr>
                <w:rFonts w:cs="Arial"/>
                <w:bCs/>
              </w:rPr>
              <w:t xml:space="preserve"> not excluded due to </w:t>
            </w:r>
            <w:r w:rsidR="009F0F88">
              <w:rPr>
                <w:rFonts w:cs="Arial"/>
                <w:bCs/>
              </w:rPr>
              <w:t xml:space="preserve">the </w:t>
            </w:r>
            <w:r>
              <w:rPr>
                <w:rFonts w:cs="Arial"/>
                <w:bCs/>
              </w:rPr>
              <w:t>technology.  Dr Kenwood also reported that there needed to be more work done to understand the safety and quality aspects of using technology to provide clinical care.</w:t>
            </w:r>
          </w:p>
          <w:p w14:paraId="775B0C2D" w14:textId="6A78B46B" w:rsidR="00EC1F06" w:rsidRDefault="00EC1F06" w:rsidP="001C6841">
            <w:pPr>
              <w:jc w:val="both"/>
              <w:rPr>
                <w:rFonts w:cs="Arial"/>
                <w:b/>
                <w:bCs/>
              </w:rPr>
            </w:pPr>
          </w:p>
        </w:tc>
        <w:tc>
          <w:tcPr>
            <w:tcW w:w="1418" w:type="dxa"/>
            <w:tcBorders>
              <w:left w:val="single" w:sz="4" w:space="0" w:color="auto"/>
            </w:tcBorders>
          </w:tcPr>
          <w:p w14:paraId="7AEF0F4F" w14:textId="77777777" w:rsidR="00EC1F06" w:rsidRPr="00BB0B21" w:rsidRDefault="00EC1F06" w:rsidP="00EB47C9">
            <w:pPr>
              <w:jc w:val="center"/>
              <w:rPr>
                <w:rFonts w:cs="Arial"/>
                <w:b/>
                <w:bCs/>
              </w:rPr>
            </w:pPr>
          </w:p>
        </w:tc>
      </w:tr>
      <w:tr w:rsidR="00EC1F06" w:rsidRPr="006873F1" w14:paraId="704647E4" w14:textId="77777777" w:rsidTr="00CE073A">
        <w:trPr>
          <w:cantSplit/>
          <w:trHeight w:val="284"/>
        </w:trPr>
        <w:tc>
          <w:tcPr>
            <w:tcW w:w="1276" w:type="dxa"/>
            <w:tcBorders>
              <w:right w:val="single" w:sz="4" w:space="0" w:color="auto"/>
            </w:tcBorders>
          </w:tcPr>
          <w:p w14:paraId="78FA1783" w14:textId="6D77B39E" w:rsidR="00EC1F06" w:rsidRDefault="00EC1F06" w:rsidP="00BD5923">
            <w:pPr>
              <w:rPr>
                <w:rFonts w:cs="Arial"/>
                <w:b/>
              </w:rPr>
            </w:pPr>
          </w:p>
        </w:tc>
        <w:tc>
          <w:tcPr>
            <w:tcW w:w="8363" w:type="dxa"/>
            <w:tcBorders>
              <w:left w:val="single" w:sz="4" w:space="0" w:color="auto"/>
              <w:right w:val="single" w:sz="4" w:space="0" w:color="auto"/>
            </w:tcBorders>
            <w:shd w:val="clear" w:color="auto" w:fill="BFBFBF" w:themeFill="background1" w:themeFillShade="BF"/>
          </w:tcPr>
          <w:p w14:paraId="421D4BCB" w14:textId="77777777" w:rsidR="00EC1F06" w:rsidRPr="001C6841" w:rsidRDefault="00EC1F06" w:rsidP="005543F8">
            <w:pPr>
              <w:pStyle w:val="BodyText"/>
              <w:rPr>
                <w:rFonts w:cs="Arial"/>
                <w:bCs/>
              </w:rPr>
            </w:pPr>
          </w:p>
          <w:p w14:paraId="78F193CB" w14:textId="276B18F5" w:rsidR="00EC1F06" w:rsidRPr="001C6841" w:rsidRDefault="00EC1F06" w:rsidP="005543F8">
            <w:pPr>
              <w:pStyle w:val="BodyText"/>
              <w:rPr>
                <w:rFonts w:cs="Arial"/>
                <w:bCs/>
              </w:rPr>
            </w:pPr>
            <w:r w:rsidRPr="001C6841">
              <w:rPr>
                <w:rFonts w:cs="Arial"/>
                <w:bCs/>
              </w:rPr>
              <w:t xml:space="preserve">The Board </w:t>
            </w:r>
            <w:r w:rsidRPr="001C6841">
              <w:rPr>
                <w:rFonts w:cs="Arial"/>
                <w:b/>
                <w:bCs/>
              </w:rPr>
              <w:t>received</w:t>
            </w:r>
            <w:r w:rsidRPr="001C6841">
              <w:rPr>
                <w:rFonts w:cs="Arial"/>
                <w:bCs/>
              </w:rPr>
              <w:t xml:space="preserve"> and </w:t>
            </w:r>
            <w:r w:rsidRPr="001C6841">
              <w:rPr>
                <w:rFonts w:cs="Arial"/>
                <w:b/>
                <w:bCs/>
              </w:rPr>
              <w:t>noted</w:t>
            </w:r>
            <w:r w:rsidRPr="001C6841">
              <w:rPr>
                <w:rFonts w:cs="Arial"/>
                <w:bCs/>
              </w:rPr>
              <w:t xml:space="preserve"> the content of the operational performance report.</w:t>
            </w:r>
          </w:p>
          <w:p w14:paraId="2D64ED49" w14:textId="77777777" w:rsidR="00EC1F06" w:rsidRPr="001C6841" w:rsidRDefault="00EC1F06" w:rsidP="005543F8">
            <w:pPr>
              <w:pStyle w:val="BodyText"/>
              <w:rPr>
                <w:rFonts w:cs="Arial"/>
                <w:bCs/>
              </w:rPr>
            </w:pPr>
          </w:p>
        </w:tc>
        <w:tc>
          <w:tcPr>
            <w:tcW w:w="1418" w:type="dxa"/>
            <w:tcBorders>
              <w:left w:val="single" w:sz="4" w:space="0" w:color="auto"/>
            </w:tcBorders>
          </w:tcPr>
          <w:p w14:paraId="13EFC431" w14:textId="77777777" w:rsidR="00EC1F06" w:rsidRPr="00BB0B21" w:rsidRDefault="00EC1F06" w:rsidP="00EB47C9">
            <w:pPr>
              <w:jc w:val="center"/>
              <w:rPr>
                <w:rFonts w:cs="Arial"/>
                <w:b/>
                <w:bCs/>
              </w:rPr>
            </w:pPr>
          </w:p>
        </w:tc>
      </w:tr>
      <w:tr w:rsidR="00EC1F06" w:rsidRPr="006873F1" w14:paraId="38E61B79" w14:textId="77777777" w:rsidTr="00512278">
        <w:trPr>
          <w:trHeight w:val="284"/>
        </w:trPr>
        <w:tc>
          <w:tcPr>
            <w:tcW w:w="1276" w:type="dxa"/>
            <w:tcBorders>
              <w:right w:val="single" w:sz="4" w:space="0" w:color="auto"/>
            </w:tcBorders>
          </w:tcPr>
          <w:p w14:paraId="1870A10C" w14:textId="77777777" w:rsidR="00EC1F06" w:rsidRDefault="00EC1F06" w:rsidP="00BD5923">
            <w:pPr>
              <w:rPr>
                <w:rFonts w:cs="Arial"/>
                <w:b/>
              </w:rPr>
            </w:pPr>
          </w:p>
          <w:p w14:paraId="24946F9E" w14:textId="124725B5" w:rsidR="00EC1F06" w:rsidRDefault="00EC1F06" w:rsidP="00EC1F06">
            <w:pPr>
              <w:rPr>
                <w:rFonts w:cs="Arial"/>
                <w:b/>
              </w:rPr>
            </w:pPr>
            <w:r>
              <w:rPr>
                <w:rFonts w:cs="Arial"/>
                <w:b/>
              </w:rPr>
              <w:t>20/081</w:t>
            </w:r>
          </w:p>
        </w:tc>
        <w:tc>
          <w:tcPr>
            <w:tcW w:w="8363" w:type="dxa"/>
            <w:tcBorders>
              <w:left w:val="single" w:sz="4" w:space="0" w:color="auto"/>
              <w:right w:val="single" w:sz="4" w:space="0" w:color="auto"/>
            </w:tcBorders>
          </w:tcPr>
          <w:p w14:paraId="0F98CCC2" w14:textId="77777777" w:rsidR="00EC1F06" w:rsidRDefault="00EC1F06" w:rsidP="005543F8">
            <w:pPr>
              <w:pStyle w:val="BodyText"/>
              <w:rPr>
                <w:rFonts w:cs="Arial"/>
                <w:b/>
                <w:bCs/>
              </w:rPr>
            </w:pPr>
          </w:p>
          <w:p w14:paraId="73F3E998" w14:textId="77777777" w:rsidR="00EC1F06" w:rsidRDefault="00EC1F06" w:rsidP="005543F8">
            <w:pPr>
              <w:pStyle w:val="BodyText"/>
              <w:rPr>
                <w:rFonts w:cs="Arial"/>
                <w:bCs/>
              </w:rPr>
            </w:pPr>
            <w:r w:rsidRPr="00AF13F6">
              <w:rPr>
                <w:rFonts w:cs="Arial"/>
                <w:b/>
                <w:bCs/>
                <w:lang w:val="x-none"/>
              </w:rPr>
              <w:t>Report from the Chief Financial Officer</w:t>
            </w:r>
            <w:r>
              <w:rPr>
                <w:rFonts w:cs="Arial"/>
                <w:b/>
                <w:bCs/>
              </w:rPr>
              <w:t xml:space="preserve"> </w:t>
            </w:r>
            <w:r w:rsidRPr="00AF13F6">
              <w:rPr>
                <w:rFonts w:cs="Arial"/>
                <w:bCs/>
              </w:rPr>
              <w:t>(agenda item 11.2)</w:t>
            </w:r>
          </w:p>
          <w:p w14:paraId="6F55521E" w14:textId="77777777" w:rsidR="00EC1F06" w:rsidRDefault="00EC1F06" w:rsidP="005543F8">
            <w:pPr>
              <w:pStyle w:val="BodyText"/>
              <w:rPr>
                <w:rFonts w:cs="Arial"/>
                <w:bCs/>
              </w:rPr>
            </w:pPr>
          </w:p>
          <w:p w14:paraId="6D8ABA34" w14:textId="47FF811C" w:rsidR="00EC1F06" w:rsidRPr="00AF13F6" w:rsidRDefault="00EC1F06" w:rsidP="009F0F88">
            <w:pPr>
              <w:pStyle w:val="BodyText"/>
              <w:rPr>
                <w:rFonts w:cs="Arial"/>
                <w:b/>
                <w:bCs/>
              </w:rPr>
            </w:pPr>
            <w:r>
              <w:rPr>
                <w:rFonts w:cs="Arial"/>
                <w:bCs/>
              </w:rPr>
              <w:t xml:space="preserve">Mrs Hanwell presented the Chief Financial Officer’s report. In particular she highlighted the need to continue modelling the financial position in the months 5 to 12 having regard to the ongoing impact of the management of </w:t>
            </w:r>
            <w:r>
              <w:rPr>
                <w:rFonts w:cs="Arial"/>
                <w:bCs/>
              </w:rPr>
              <w:lastRenderedPageBreak/>
              <w:t xml:space="preserve">COVID-19. </w:t>
            </w:r>
          </w:p>
        </w:tc>
        <w:tc>
          <w:tcPr>
            <w:tcW w:w="1418" w:type="dxa"/>
            <w:tcBorders>
              <w:left w:val="single" w:sz="4" w:space="0" w:color="auto"/>
            </w:tcBorders>
          </w:tcPr>
          <w:p w14:paraId="7E164F1E" w14:textId="77777777" w:rsidR="00EC1F06" w:rsidRDefault="00EC1F06" w:rsidP="00E76C2C">
            <w:pPr>
              <w:jc w:val="center"/>
              <w:rPr>
                <w:rFonts w:cs="Arial"/>
                <w:b/>
                <w:bCs/>
              </w:rPr>
            </w:pPr>
          </w:p>
        </w:tc>
      </w:tr>
      <w:tr w:rsidR="00EC1F06" w:rsidRPr="006873F1" w14:paraId="1E6E1E06" w14:textId="77777777" w:rsidTr="00AF13F6">
        <w:trPr>
          <w:trHeight w:val="284"/>
        </w:trPr>
        <w:tc>
          <w:tcPr>
            <w:tcW w:w="1276" w:type="dxa"/>
            <w:tcBorders>
              <w:right w:val="single" w:sz="4" w:space="0" w:color="auto"/>
            </w:tcBorders>
          </w:tcPr>
          <w:p w14:paraId="5C498B7E" w14:textId="77777777" w:rsidR="00EC1F06" w:rsidRDefault="00EC1F06" w:rsidP="00BD5923">
            <w:pPr>
              <w:rPr>
                <w:rFonts w:cs="Arial"/>
                <w:b/>
              </w:rPr>
            </w:pPr>
          </w:p>
        </w:tc>
        <w:tc>
          <w:tcPr>
            <w:tcW w:w="8363" w:type="dxa"/>
            <w:tcBorders>
              <w:left w:val="single" w:sz="4" w:space="0" w:color="auto"/>
              <w:right w:val="single" w:sz="4" w:space="0" w:color="auto"/>
            </w:tcBorders>
            <w:shd w:val="clear" w:color="auto" w:fill="BFBFBF" w:themeFill="background1" w:themeFillShade="BF"/>
          </w:tcPr>
          <w:p w14:paraId="497D3EDB" w14:textId="77777777" w:rsidR="00EC1F06" w:rsidRPr="001C6841" w:rsidRDefault="00EC1F06" w:rsidP="005543F8">
            <w:pPr>
              <w:pStyle w:val="BodyText"/>
              <w:rPr>
                <w:rFonts w:cs="Arial"/>
                <w:bCs/>
              </w:rPr>
            </w:pPr>
          </w:p>
          <w:p w14:paraId="64E12555" w14:textId="5BA63A90" w:rsidR="00EC1F06" w:rsidRPr="001C6841" w:rsidRDefault="00EC1F06" w:rsidP="005543F8">
            <w:pPr>
              <w:pStyle w:val="BodyText"/>
              <w:rPr>
                <w:rFonts w:cs="Arial"/>
                <w:bCs/>
              </w:rPr>
            </w:pPr>
            <w:r w:rsidRPr="001C6841">
              <w:rPr>
                <w:rFonts w:cs="Arial"/>
                <w:bCs/>
              </w:rPr>
              <w:t xml:space="preserve">The Board </w:t>
            </w:r>
            <w:r w:rsidRPr="001C6841">
              <w:rPr>
                <w:rFonts w:cs="Arial"/>
                <w:b/>
                <w:bCs/>
              </w:rPr>
              <w:t>received</w:t>
            </w:r>
            <w:r w:rsidRPr="001C6841">
              <w:rPr>
                <w:rFonts w:cs="Arial"/>
                <w:bCs/>
              </w:rPr>
              <w:t xml:space="preserve"> the report from the Chief Financial Officer and </w:t>
            </w:r>
            <w:r w:rsidRPr="001C6841">
              <w:rPr>
                <w:rFonts w:cs="Arial"/>
                <w:b/>
                <w:bCs/>
              </w:rPr>
              <w:t>noted</w:t>
            </w:r>
            <w:r w:rsidRPr="001C6841">
              <w:rPr>
                <w:rFonts w:cs="Arial"/>
                <w:bCs/>
              </w:rPr>
              <w:t xml:space="preserve"> the content.</w:t>
            </w:r>
          </w:p>
          <w:p w14:paraId="0C79439B" w14:textId="77777777" w:rsidR="00EC1F06" w:rsidRPr="001C6841" w:rsidRDefault="00EC1F06" w:rsidP="005543F8">
            <w:pPr>
              <w:pStyle w:val="BodyText"/>
              <w:rPr>
                <w:rFonts w:cs="Arial"/>
                <w:bCs/>
              </w:rPr>
            </w:pPr>
          </w:p>
        </w:tc>
        <w:tc>
          <w:tcPr>
            <w:tcW w:w="1418" w:type="dxa"/>
            <w:tcBorders>
              <w:left w:val="single" w:sz="4" w:space="0" w:color="auto"/>
            </w:tcBorders>
          </w:tcPr>
          <w:p w14:paraId="23235B31" w14:textId="77777777" w:rsidR="00EC1F06" w:rsidRDefault="00EC1F06" w:rsidP="00E76C2C">
            <w:pPr>
              <w:jc w:val="center"/>
              <w:rPr>
                <w:rFonts w:cs="Arial"/>
                <w:b/>
                <w:bCs/>
              </w:rPr>
            </w:pPr>
          </w:p>
        </w:tc>
      </w:tr>
      <w:tr w:rsidR="00EC1F06" w:rsidRPr="006873F1" w14:paraId="6C27D60F" w14:textId="77777777" w:rsidTr="00512278">
        <w:trPr>
          <w:trHeight w:val="284"/>
        </w:trPr>
        <w:tc>
          <w:tcPr>
            <w:tcW w:w="1276" w:type="dxa"/>
            <w:tcBorders>
              <w:right w:val="single" w:sz="4" w:space="0" w:color="auto"/>
            </w:tcBorders>
          </w:tcPr>
          <w:p w14:paraId="698AB776" w14:textId="77777777" w:rsidR="00EC1F06" w:rsidRDefault="00EC1F06" w:rsidP="00BD5923">
            <w:pPr>
              <w:rPr>
                <w:rFonts w:cs="Arial"/>
                <w:b/>
              </w:rPr>
            </w:pPr>
          </w:p>
          <w:p w14:paraId="110858CF" w14:textId="5E374FA7" w:rsidR="00EC1F06" w:rsidRDefault="00EC1F06" w:rsidP="00EC1F06">
            <w:pPr>
              <w:rPr>
                <w:rFonts w:cs="Arial"/>
                <w:b/>
              </w:rPr>
            </w:pPr>
            <w:r>
              <w:rPr>
                <w:rFonts w:cs="Arial"/>
                <w:b/>
              </w:rPr>
              <w:t>20/082</w:t>
            </w:r>
          </w:p>
        </w:tc>
        <w:tc>
          <w:tcPr>
            <w:tcW w:w="8363" w:type="dxa"/>
            <w:tcBorders>
              <w:left w:val="single" w:sz="4" w:space="0" w:color="auto"/>
              <w:right w:val="single" w:sz="4" w:space="0" w:color="auto"/>
            </w:tcBorders>
          </w:tcPr>
          <w:p w14:paraId="52425113" w14:textId="77777777" w:rsidR="00EC1F06" w:rsidRDefault="00EC1F06" w:rsidP="005543F8">
            <w:pPr>
              <w:pStyle w:val="BodyText"/>
              <w:rPr>
                <w:rFonts w:cs="Arial"/>
                <w:b/>
                <w:bCs/>
              </w:rPr>
            </w:pPr>
          </w:p>
          <w:p w14:paraId="2075B708" w14:textId="77777777" w:rsidR="00EC1F06" w:rsidRDefault="00EC1F06" w:rsidP="005543F8">
            <w:pPr>
              <w:pStyle w:val="BodyText"/>
              <w:rPr>
                <w:rFonts w:cs="Arial"/>
                <w:bCs/>
              </w:rPr>
            </w:pPr>
            <w:r w:rsidRPr="00AF13F6">
              <w:rPr>
                <w:rFonts w:cs="Arial"/>
                <w:b/>
                <w:bCs/>
                <w:lang w:val="x-none"/>
              </w:rPr>
              <w:t>Infection Prevention Control Board Assurance Framework</w:t>
            </w:r>
            <w:r>
              <w:rPr>
                <w:rFonts w:cs="Arial"/>
                <w:b/>
                <w:bCs/>
              </w:rPr>
              <w:t xml:space="preserve"> </w:t>
            </w:r>
            <w:r w:rsidRPr="00AF13F6">
              <w:rPr>
                <w:rFonts w:cs="Arial"/>
                <w:bCs/>
              </w:rPr>
              <w:t>(agenda item 12)</w:t>
            </w:r>
          </w:p>
          <w:p w14:paraId="5EFB7CCE" w14:textId="77777777" w:rsidR="00EC1F06" w:rsidRDefault="00EC1F06" w:rsidP="005543F8">
            <w:pPr>
              <w:pStyle w:val="BodyText"/>
              <w:rPr>
                <w:rFonts w:cs="Arial"/>
                <w:bCs/>
              </w:rPr>
            </w:pPr>
          </w:p>
          <w:p w14:paraId="13218480" w14:textId="3008F081" w:rsidR="00EC1F06" w:rsidRDefault="00EC1F06" w:rsidP="005543F8">
            <w:pPr>
              <w:pStyle w:val="BodyText"/>
              <w:rPr>
                <w:rFonts w:cs="Arial"/>
                <w:bCs/>
              </w:rPr>
            </w:pPr>
            <w:r>
              <w:rPr>
                <w:rFonts w:cs="Arial"/>
                <w:bCs/>
              </w:rPr>
              <w:t xml:space="preserve">Mrs Woffendin presented the Infection Prevention Control Board Assurance Framework.  </w:t>
            </w:r>
          </w:p>
          <w:p w14:paraId="07CD405E" w14:textId="77777777" w:rsidR="00EC1F06" w:rsidRDefault="00EC1F06" w:rsidP="005543F8">
            <w:pPr>
              <w:pStyle w:val="BodyText"/>
              <w:rPr>
                <w:rFonts w:cs="Arial"/>
                <w:bCs/>
              </w:rPr>
            </w:pPr>
          </w:p>
          <w:p w14:paraId="3E774ADB" w14:textId="6E0EE00B" w:rsidR="00EC1F06" w:rsidRDefault="00EC1F06" w:rsidP="005543F8">
            <w:pPr>
              <w:pStyle w:val="BodyText"/>
              <w:rPr>
                <w:rFonts w:cs="Arial"/>
                <w:bCs/>
              </w:rPr>
            </w:pPr>
            <w:r>
              <w:rPr>
                <w:rFonts w:cs="Arial"/>
                <w:bCs/>
              </w:rPr>
              <w:t xml:space="preserve">Mrs Woffendin advised that the framework had been produced in May 2020 by NHS England as a guide for organisations to assist them in demonstrating how they were meeting the standards and challenges in relation to COVID-19.  She added that the framework was not mandatory, but that it was felt </w:t>
            </w:r>
            <w:r w:rsidR="009F0F88">
              <w:rPr>
                <w:rFonts w:cs="Arial"/>
                <w:bCs/>
              </w:rPr>
              <w:t>to be of</w:t>
            </w:r>
            <w:r>
              <w:rPr>
                <w:rFonts w:cs="Arial"/>
                <w:bCs/>
              </w:rPr>
              <w:t xml:space="preserve"> help to benchmark the work carried out in the Trust relating to the management of COVID-19.</w:t>
            </w:r>
          </w:p>
          <w:p w14:paraId="1654A8BD" w14:textId="77777777" w:rsidR="00EC1F06" w:rsidRDefault="00EC1F06" w:rsidP="005543F8">
            <w:pPr>
              <w:pStyle w:val="BodyText"/>
              <w:rPr>
                <w:rFonts w:cs="Arial"/>
                <w:bCs/>
              </w:rPr>
            </w:pPr>
          </w:p>
          <w:p w14:paraId="27BC73B4" w14:textId="1009C3BC" w:rsidR="00EC1F06" w:rsidRDefault="00EC1F06" w:rsidP="005543F8">
            <w:pPr>
              <w:pStyle w:val="BodyText"/>
              <w:rPr>
                <w:rFonts w:cs="Arial"/>
                <w:bCs/>
              </w:rPr>
            </w:pPr>
            <w:r>
              <w:rPr>
                <w:rFonts w:cs="Arial"/>
                <w:bCs/>
              </w:rPr>
              <w:t>She then highlighted some areas detailed in the framework including anxiety within the workforce</w:t>
            </w:r>
            <w:r w:rsidR="009F0F88">
              <w:rPr>
                <w:rFonts w:cs="Arial"/>
                <w:bCs/>
              </w:rPr>
              <w:t xml:space="preserve">.  She noted that some of this anxiety </w:t>
            </w:r>
            <w:r>
              <w:rPr>
                <w:rFonts w:cs="Arial"/>
                <w:bCs/>
              </w:rPr>
              <w:t xml:space="preserve">related to mental health staff needing to undertake physical health and end of life care and </w:t>
            </w:r>
            <w:r w:rsidR="009F0F88">
              <w:rPr>
                <w:rFonts w:cs="Arial"/>
                <w:bCs/>
              </w:rPr>
              <w:t>also</w:t>
            </w:r>
            <w:r>
              <w:rPr>
                <w:rFonts w:cs="Arial"/>
                <w:bCs/>
              </w:rPr>
              <w:t xml:space="preserve"> the anxiety of BAME staff </w:t>
            </w:r>
            <w:proofErr w:type="gramStart"/>
            <w:r>
              <w:rPr>
                <w:rFonts w:cs="Arial"/>
                <w:bCs/>
              </w:rPr>
              <w:t>who</w:t>
            </w:r>
            <w:proofErr w:type="gramEnd"/>
            <w:r>
              <w:rPr>
                <w:rFonts w:cs="Arial"/>
                <w:bCs/>
              </w:rPr>
              <w:t xml:space="preserve"> were at greater risk of suffering longer-term consequences of COVID-19.  She noted that the Infection Prevention Team had been enhanced and a Physical Health Team had been established to assist staff in this area of work.</w:t>
            </w:r>
          </w:p>
          <w:p w14:paraId="1DE103B1" w14:textId="77777777" w:rsidR="00EC1F06" w:rsidRPr="005E641F" w:rsidRDefault="00EC1F06" w:rsidP="005543F8">
            <w:pPr>
              <w:pStyle w:val="BodyText"/>
              <w:rPr>
                <w:rFonts w:cs="Arial"/>
                <w:bCs/>
              </w:rPr>
            </w:pPr>
          </w:p>
          <w:p w14:paraId="5C575BA4" w14:textId="541D7755" w:rsidR="00EC1F06" w:rsidRDefault="00EC1F06" w:rsidP="005543F8">
            <w:pPr>
              <w:pStyle w:val="BodyText"/>
              <w:rPr>
                <w:rFonts w:cs="Arial"/>
                <w:bCs/>
              </w:rPr>
            </w:pPr>
            <w:r w:rsidRPr="005E641F">
              <w:rPr>
                <w:rFonts w:cs="Arial"/>
                <w:bCs/>
              </w:rPr>
              <w:t xml:space="preserve">Mrs White asked </w:t>
            </w:r>
            <w:r>
              <w:rPr>
                <w:rFonts w:cs="Arial"/>
                <w:bCs/>
              </w:rPr>
              <w:t xml:space="preserve">about the testing of service users for COVID-19 and how quickly the results were being received.  Mrs Woffendin advised that these were received within 24-48 hours and that whilst the results were awaited service users </w:t>
            </w:r>
            <w:r w:rsidR="009F0F88">
              <w:rPr>
                <w:rFonts w:cs="Arial"/>
                <w:bCs/>
              </w:rPr>
              <w:t xml:space="preserve">would </w:t>
            </w:r>
            <w:r>
              <w:rPr>
                <w:rFonts w:cs="Arial"/>
                <w:bCs/>
              </w:rPr>
              <w:t>need to be isolated.</w:t>
            </w:r>
          </w:p>
          <w:p w14:paraId="3FB9CC64" w14:textId="77777777" w:rsidR="00EC1F06" w:rsidRDefault="00EC1F06" w:rsidP="00F81864">
            <w:pPr>
              <w:pStyle w:val="BodyText"/>
              <w:rPr>
                <w:rFonts w:cs="Arial"/>
                <w:bCs/>
              </w:rPr>
            </w:pPr>
          </w:p>
          <w:p w14:paraId="053AE6ED" w14:textId="5CE4A96A" w:rsidR="00EC1F06" w:rsidRDefault="00EC1F06" w:rsidP="00F81864">
            <w:pPr>
              <w:pStyle w:val="BodyText"/>
              <w:rPr>
                <w:rFonts w:cs="Arial"/>
                <w:b/>
                <w:bCs/>
              </w:rPr>
            </w:pPr>
            <w:r>
              <w:rPr>
                <w:rFonts w:cs="Arial"/>
                <w:bCs/>
              </w:rPr>
              <w:t xml:space="preserve">Prof Baker noted that there </w:t>
            </w:r>
            <w:r w:rsidR="009F0F88">
              <w:rPr>
                <w:rFonts w:cs="Arial"/>
                <w:bCs/>
              </w:rPr>
              <w:t>had been</w:t>
            </w:r>
            <w:r>
              <w:rPr>
                <w:rFonts w:cs="Arial"/>
                <w:bCs/>
              </w:rPr>
              <w:t xml:space="preserve"> some confusion </w:t>
            </w:r>
            <w:r w:rsidR="009F0F88">
              <w:rPr>
                <w:rFonts w:cs="Arial"/>
                <w:bCs/>
              </w:rPr>
              <w:t xml:space="preserve">relating to </w:t>
            </w:r>
            <w:r>
              <w:rPr>
                <w:rFonts w:cs="Arial"/>
                <w:bCs/>
              </w:rPr>
              <w:t xml:space="preserve">the first period of isolation due to COVID-19 </w:t>
            </w:r>
            <w:r w:rsidR="009F0F88">
              <w:rPr>
                <w:rFonts w:cs="Arial"/>
                <w:bCs/>
              </w:rPr>
              <w:t xml:space="preserve">and this </w:t>
            </w:r>
            <w:r>
              <w:rPr>
                <w:rFonts w:cs="Arial"/>
                <w:bCs/>
              </w:rPr>
              <w:t>being considered as a restrictive practice</w:t>
            </w:r>
            <w:r w:rsidR="009F0F88">
              <w:rPr>
                <w:rFonts w:cs="Arial"/>
                <w:bCs/>
              </w:rPr>
              <w:t xml:space="preserve">.  He noted </w:t>
            </w:r>
            <w:r>
              <w:rPr>
                <w:rFonts w:cs="Arial"/>
                <w:bCs/>
              </w:rPr>
              <w:t>that this had been discussed by the Quality Committee.</w:t>
            </w:r>
          </w:p>
          <w:p w14:paraId="177FDDC7" w14:textId="77777777" w:rsidR="00EC1F06" w:rsidRDefault="00EC1F06" w:rsidP="005543F8">
            <w:pPr>
              <w:pStyle w:val="BodyText"/>
              <w:rPr>
                <w:rFonts w:cs="Arial"/>
                <w:bCs/>
              </w:rPr>
            </w:pPr>
          </w:p>
          <w:p w14:paraId="6849B068" w14:textId="2E0828DC" w:rsidR="00EC1F06" w:rsidRDefault="00EC1F06" w:rsidP="005543F8">
            <w:pPr>
              <w:pStyle w:val="BodyText"/>
              <w:rPr>
                <w:rFonts w:cs="Arial"/>
                <w:bCs/>
              </w:rPr>
            </w:pPr>
            <w:r>
              <w:rPr>
                <w:rFonts w:cs="Arial"/>
                <w:bCs/>
              </w:rPr>
              <w:t xml:space="preserve">Prof Proctor suggested that there </w:t>
            </w:r>
            <w:r w:rsidR="009F0F88">
              <w:rPr>
                <w:rFonts w:cs="Arial"/>
                <w:bCs/>
              </w:rPr>
              <w:t xml:space="preserve">could be </w:t>
            </w:r>
            <w:r>
              <w:rPr>
                <w:rFonts w:cs="Arial"/>
                <w:bCs/>
              </w:rPr>
              <w:t xml:space="preserve">further clarification </w:t>
            </w:r>
            <w:r w:rsidR="009F0F88">
              <w:rPr>
                <w:rFonts w:cs="Arial"/>
                <w:bCs/>
              </w:rPr>
              <w:t xml:space="preserve">in the document </w:t>
            </w:r>
            <w:r>
              <w:rPr>
                <w:rFonts w:cs="Arial"/>
                <w:bCs/>
              </w:rPr>
              <w:t xml:space="preserve">on the extent of </w:t>
            </w:r>
            <w:r w:rsidR="009F0F88">
              <w:rPr>
                <w:rFonts w:cs="Arial"/>
                <w:bCs/>
              </w:rPr>
              <w:t xml:space="preserve">the </w:t>
            </w:r>
            <w:r>
              <w:rPr>
                <w:rFonts w:cs="Arial"/>
                <w:bCs/>
              </w:rPr>
              <w:t xml:space="preserve">work being undertaken with BAME staff and also in relation to service users who </w:t>
            </w:r>
            <w:r w:rsidR="009F0F88">
              <w:rPr>
                <w:rFonts w:cs="Arial"/>
                <w:bCs/>
              </w:rPr>
              <w:t>were</w:t>
            </w:r>
            <w:r>
              <w:rPr>
                <w:rFonts w:cs="Arial"/>
                <w:bCs/>
              </w:rPr>
              <w:t xml:space="preserve"> not in a position to consent to testing</w:t>
            </w:r>
            <w:r w:rsidR="00744252">
              <w:rPr>
                <w:rFonts w:cs="Arial"/>
                <w:bCs/>
              </w:rPr>
              <w:t xml:space="preserve">. </w:t>
            </w:r>
            <w:r>
              <w:rPr>
                <w:rFonts w:cs="Arial"/>
                <w:bCs/>
              </w:rPr>
              <w:t>With regard to the ongoing governance arrangements it was noted that this would be monitored by the Infection Prevention and Control Committee with assurance reports being made to the Quality Committee.</w:t>
            </w:r>
          </w:p>
          <w:p w14:paraId="0843C91B" w14:textId="663F2B87" w:rsidR="00EC1F06" w:rsidRPr="00AF13F6" w:rsidRDefault="00EC1F06" w:rsidP="00F81864">
            <w:pPr>
              <w:pStyle w:val="BodyText"/>
              <w:rPr>
                <w:rFonts w:cs="Arial"/>
                <w:b/>
                <w:bCs/>
              </w:rPr>
            </w:pPr>
          </w:p>
        </w:tc>
        <w:tc>
          <w:tcPr>
            <w:tcW w:w="1418" w:type="dxa"/>
            <w:tcBorders>
              <w:left w:val="single" w:sz="4" w:space="0" w:color="auto"/>
            </w:tcBorders>
          </w:tcPr>
          <w:p w14:paraId="2B86C45C" w14:textId="77777777" w:rsidR="00EC1F06" w:rsidRDefault="00EC1F06" w:rsidP="00E76C2C">
            <w:pPr>
              <w:jc w:val="center"/>
              <w:rPr>
                <w:rFonts w:cs="Arial"/>
                <w:b/>
                <w:bCs/>
              </w:rPr>
            </w:pPr>
          </w:p>
        </w:tc>
      </w:tr>
      <w:tr w:rsidR="00EC1F06" w:rsidRPr="006873F1" w14:paraId="577C49B3" w14:textId="77777777" w:rsidTr="00F81864">
        <w:trPr>
          <w:cantSplit/>
          <w:trHeight w:val="284"/>
        </w:trPr>
        <w:tc>
          <w:tcPr>
            <w:tcW w:w="1276" w:type="dxa"/>
            <w:tcBorders>
              <w:right w:val="single" w:sz="4" w:space="0" w:color="auto"/>
            </w:tcBorders>
          </w:tcPr>
          <w:p w14:paraId="558D0A11" w14:textId="6E0163F7" w:rsidR="00EC1F06" w:rsidRDefault="00EC1F06" w:rsidP="00BD5923">
            <w:pPr>
              <w:rPr>
                <w:rFonts w:cs="Arial"/>
                <w:b/>
              </w:rPr>
            </w:pPr>
          </w:p>
        </w:tc>
        <w:tc>
          <w:tcPr>
            <w:tcW w:w="8363" w:type="dxa"/>
            <w:tcBorders>
              <w:left w:val="single" w:sz="4" w:space="0" w:color="auto"/>
              <w:right w:val="single" w:sz="4" w:space="0" w:color="auto"/>
            </w:tcBorders>
            <w:shd w:val="clear" w:color="auto" w:fill="BFBFBF" w:themeFill="background1" w:themeFillShade="BF"/>
          </w:tcPr>
          <w:p w14:paraId="6663E499" w14:textId="77777777" w:rsidR="00EC1F06" w:rsidRPr="005E641F" w:rsidRDefault="00EC1F06" w:rsidP="005543F8">
            <w:pPr>
              <w:pStyle w:val="BodyText"/>
              <w:rPr>
                <w:rFonts w:cs="Arial"/>
                <w:bCs/>
              </w:rPr>
            </w:pPr>
          </w:p>
          <w:p w14:paraId="2145B6B2" w14:textId="437F2D72" w:rsidR="00EC1F06" w:rsidRPr="005E641F" w:rsidRDefault="00EC1F06" w:rsidP="005543F8">
            <w:pPr>
              <w:pStyle w:val="BodyText"/>
              <w:rPr>
                <w:rFonts w:cs="Arial"/>
                <w:bCs/>
              </w:rPr>
            </w:pPr>
            <w:r w:rsidRPr="005E641F">
              <w:rPr>
                <w:rFonts w:cs="Arial"/>
                <w:bCs/>
              </w:rPr>
              <w:t xml:space="preserve">The Board </w:t>
            </w:r>
            <w:r w:rsidRPr="005E641F">
              <w:rPr>
                <w:rFonts w:cs="Arial"/>
                <w:b/>
                <w:bCs/>
              </w:rPr>
              <w:t>received</w:t>
            </w:r>
            <w:r w:rsidRPr="005E641F">
              <w:rPr>
                <w:rFonts w:cs="Arial"/>
                <w:bCs/>
              </w:rPr>
              <w:t xml:space="preserve"> the </w:t>
            </w:r>
            <w:r w:rsidRPr="005E641F">
              <w:rPr>
                <w:rFonts w:cs="Arial"/>
                <w:bCs/>
                <w:lang w:val="x-none"/>
              </w:rPr>
              <w:t>Infection Prevention Control Board Assurance Framework</w:t>
            </w:r>
            <w:r w:rsidRPr="005E641F">
              <w:rPr>
                <w:rFonts w:cs="Arial"/>
                <w:bCs/>
              </w:rPr>
              <w:t xml:space="preserve"> and was </w:t>
            </w:r>
            <w:r w:rsidRPr="005E641F">
              <w:rPr>
                <w:rFonts w:cs="Arial"/>
                <w:b/>
                <w:bCs/>
              </w:rPr>
              <w:t>assured</w:t>
            </w:r>
            <w:r w:rsidRPr="005E641F">
              <w:rPr>
                <w:rFonts w:cs="Arial"/>
                <w:bCs/>
              </w:rPr>
              <w:t xml:space="preserve"> on the actions being taken.</w:t>
            </w:r>
          </w:p>
          <w:p w14:paraId="1EC8041F" w14:textId="77777777" w:rsidR="00EC1F06" w:rsidRPr="005E641F" w:rsidRDefault="00EC1F06" w:rsidP="005543F8">
            <w:pPr>
              <w:pStyle w:val="BodyText"/>
              <w:rPr>
                <w:rFonts w:cs="Arial"/>
                <w:bCs/>
              </w:rPr>
            </w:pPr>
          </w:p>
        </w:tc>
        <w:tc>
          <w:tcPr>
            <w:tcW w:w="1418" w:type="dxa"/>
            <w:tcBorders>
              <w:left w:val="single" w:sz="4" w:space="0" w:color="auto"/>
            </w:tcBorders>
          </w:tcPr>
          <w:p w14:paraId="7A52D9D9" w14:textId="77777777" w:rsidR="00EC1F06" w:rsidRDefault="00EC1F06" w:rsidP="00E76C2C">
            <w:pPr>
              <w:jc w:val="center"/>
              <w:rPr>
                <w:rFonts w:cs="Arial"/>
                <w:b/>
                <w:bCs/>
              </w:rPr>
            </w:pPr>
          </w:p>
        </w:tc>
      </w:tr>
      <w:tr w:rsidR="00EC1F06" w:rsidRPr="006873F1" w14:paraId="1201F796" w14:textId="77777777" w:rsidTr="00512278">
        <w:trPr>
          <w:trHeight w:val="284"/>
        </w:trPr>
        <w:tc>
          <w:tcPr>
            <w:tcW w:w="1276" w:type="dxa"/>
            <w:tcBorders>
              <w:right w:val="single" w:sz="4" w:space="0" w:color="auto"/>
            </w:tcBorders>
          </w:tcPr>
          <w:p w14:paraId="75DFA3FB" w14:textId="77777777" w:rsidR="00EC1F06" w:rsidRDefault="00EC1F06" w:rsidP="00BD5923">
            <w:pPr>
              <w:rPr>
                <w:rFonts w:cs="Arial"/>
                <w:b/>
              </w:rPr>
            </w:pPr>
          </w:p>
          <w:p w14:paraId="7F28F065" w14:textId="5B943DD7" w:rsidR="00EC1F06" w:rsidRDefault="00EC1F06" w:rsidP="00EC1F06">
            <w:pPr>
              <w:rPr>
                <w:rFonts w:cs="Arial"/>
                <w:b/>
              </w:rPr>
            </w:pPr>
            <w:r>
              <w:rPr>
                <w:rFonts w:cs="Arial"/>
                <w:b/>
              </w:rPr>
              <w:t>20/083</w:t>
            </w:r>
          </w:p>
        </w:tc>
        <w:tc>
          <w:tcPr>
            <w:tcW w:w="8363" w:type="dxa"/>
            <w:tcBorders>
              <w:left w:val="single" w:sz="4" w:space="0" w:color="auto"/>
              <w:right w:val="single" w:sz="4" w:space="0" w:color="auto"/>
            </w:tcBorders>
          </w:tcPr>
          <w:p w14:paraId="40A45AC9" w14:textId="77777777" w:rsidR="00EC1F06" w:rsidRDefault="00EC1F06" w:rsidP="005543F8">
            <w:pPr>
              <w:pStyle w:val="BodyText"/>
              <w:rPr>
                <w:rFonts w:cs="Arial"/>
                <w:b/>
                <w:bCs/>
              </w:rPr>
            </w:pPr>
          </w:p>
          <w:p w14:paraId="6A60DE44" w14:textId="77777777" w:rsidR="00EC1F06" w:rsidRDefault="00EC1F06" w:rsidP="00AF13F6">
            <w:pPr>
              <w:pStyle w:val="BodyText"/>
              <w:rPr>
                <w:rFonts w:cs="Arial"/>
                <w:bCs/>
              </w:rPr>
            </w:pPr>
            <w:r w:rsidRPr="00AF13F6">
              <w:rPr>
                <w:rFonts w:cs="Arial"/>
                <w:b/>
                <w:bCs/>
                <w:lang w:val="x-none"/>
              </w:rPr>
              <w:t>Minutes from the West Yorkshire Mental Health Learning Disabilities and Autism</w:t>
            </w:r>
            <w:r>
              <w:rPr>
                <w:rFonts w:cs="Arial"/>
                <w:b/>
                <w:bCs/>
              </w:rPr>
              <w:t xml:space="preserve"> </w:t>
            </w:r>
            <w:r w:rsidRPr="00AF13F6">
              <w:rPr>
                <w:rFonts w:cs="Arial"/>
                <w:b/>
                <w:bCs/>
                <w:lang w:val="x-none"/>
              </w:rPr>
              <w:t>Collaborative Committees in Common</w:t>
            </w:r>
            <w:r>
              <w:rPr>
                <w:rFonts w:cs="Arial"/>
                <w:b/>
                <w:bCs/>
              </w:rPr>
              <w:t xml:space="preserve"> </w:t>
            </w:r>
            <w:r w:rsidRPr="005E641F">
              <w:rPr>
                <w:rFonts w:cs="Arial"/>
                <w:bCs/>
              </w:rPr>
              <w:t>(agenda item 13)</w:t>
            </w:r>
          </w:p>
          <w:p w14:paraId="504D9768" w14:textId="77777777" w:rsidR="00EC1F06" w:rsidRPr="00F81864" w:rsidRDefault="00EC1F06" w:rsidP="00AF13F6">
            <w:pPr>
              <w:pStyle w:val="BodyText"/>
              <w:rPr>
                <w:rFonts w:cs="Arial"/>
                <w:bCs/>
              </w:rPr>
            </w:pPr>
          </w:p>
          <w:p w14:paraId="4BB6643F" w14:textId="492086E2" w:rsidR="00EC1F06" w:rsidRDefault="00EC1F06" w:rsidP="00AF13F6">
            <w:pPr>
              <w:pStyle w:val="BodyText"/>
              <w:rPr>
                <w:rFonts w:cs="Arial"/>
                <w:bCs/>
              </w:rPr>
            </w:pPr>
            <w:r w:rsidRPr="00F81864">
              <w:rPr>
                <w:rFonts w:cs="Arial"/>
                <w:bCs/>
              </w:rPr>
              <w:t xml:space="preserve">Mrs White asked about the investment in suicide prevention and </w:t>
            </w:r>
            <w:r>
              <w:rPr>
                <w:rFonts w:cs="Arial"/>
                <w:bCs/>
              </w:rPr>
              <w:t xml:space="preserve">suggested </w:t>
            </w:r>
            <w:r>
              <w:rPr>
                <w:rFonts w:cs="Arial"/>
                <w:bCs/>
              </w:rPr>
              <w:lastRenderedPageBreak/>
              <w:t>that the Board receive</w:t>
            </w:r>
            <w:r w:rsidR="00744252">
              <w:rPr>
                <w:rFonts w:cs="Arial"/>
                <w:bCs/>
              </w:rPr>
              <w:t>d</w:t>
            </w:r>
            <w:r>
              <w:rPr>
                <w:rFonts w:cs="Arial"/>
                <w:bCs/>
              </w:rPr>
              <w:t xml:space="preserve"> an update on this work.  In addition she asked for assurance that the </w:t>
            </w:r>
            <w:r w:rsidRPr="00F81864">
              <w:rPr>
                <w:rFonts w:cs="Arial"/>
                <w:bCs/>
              </w:rPr>
              <w:t>support for carers</w:t>
            </w:r>
            <w:r>
              <w:rPr>
                <w:rFonts w:cs="Arial"/>
                <w:bCs/>
              </w:rPr>
              <w:t xml:space="preserve"> when a service user is discharged is happening in practice.</w:t>
            </w:r>
          </w:p>
          <w:p w14:paraId="17C864E1" w14:textId="77777777" w:rsidR="00EC1F06" w:rsidRDefault="00EC1F06" w:rsidP="00AF13F6">
            <w:pPr>
              <w:pStyle w:val="BodyText"/>
              <w:rPr>
                <w:rFonts w:cs="Arial"/>
                <w:bCs/>
              </w:rPr>
            </w:pPr>
          </w:p>
          <w:p w14:paraId="1A1DE5B9" w14:textId="419E239F" w:rsidR="00EC1F06" w:rsidRDefault="00EC1F06" w:rsidP="00AF13F6">
            <w:pPr>
              <w:pStyle w:val="BodyText"/>
              <w:rPr>
                <w:rFonts w:cs="Arial"/>
                <w:bCs/>
              </w:rPr>
            </w:pPr>
            <w:r>
              <w:rPr>
                <w:rFonts w:cs="Arial"/>
                <w:bCs/>
              </w:rPr>
              <w:t>Dr Munro reported that the investment in suicide prevention was focused on early intervention and targeting vulnerable groups and that the bulk of the investment would be into the voluntary and community sector to help support their work</w:t>
            </w:r>
            <w:r w:rsidR="00744252">
              <w:rPr>
                <w:rFonts w:cs="Arial"/>
                <w:bCs/>
              </w:rPr>
              <w:t xml:space="preserve">.  She added </w:t>
            </w:r>
            <w:r>
              <w:rPr>
                <w:rFonts w:cs="Arial"/>
                <w:bCs/>
              </w:rPr>
              <w:t>that the money would be distributed through a place-based bidding process.</w:t>
            </w:r>
          </w:p>
          <w:p w14:paraId="00408392" w14:textId="77777777" w:rsidR="00EC1F06" w:rsidRDefault="00EC1F06" w:rsidP="00AF13F6">
            <w:pPr>
              <w:pStyle w:val="BodyText"/>
              <w:rPr>
                <w:rFonts w:cs="Arial"/>
                <w:bCs/>
              </w:rPr>
            </w:pPr>
          </w:p>
          <w:p w14:paraId="46041F9A" w14:textId="5E4D89D1" w:rsidR="00EC1F06" w:rsidRDefault="00EC1F06" w:rsidP="00AF13F6">
            <w:pPr>
              <w:pStyle w:val="BodyText"/>
              <w:rPr>
                <w:rFonts w:cs="Arial"/>
                <w:bCs/>
              </w:rPr>
            </w:pPr>
            <w:r>
              <w:rPr>
                <w:rFonts w:cs="Arial"/>
                <w:bCs/>
              </w:rPr>
              <w:t xml:space="preserve">With regard to the support for carers, Dr Munro advised that this had been promoted through a number of sources including </w:t>
            </w:r>
            <w:r w:rsidR="00744252">
              <w:rPr>
                <w:rFonts w:cs="Arial"/>
                <w:bCs/>
              </w:rPr>
              <w:t xml:space="preserve">via </w:t>
            </w:r>
            <w:r>
              <w:rPr>
                <w:rFonts w:cs="Arial"/>
                <w:bCs/>
              </w:rPr>
              <w:t xml:space="preserve">the services and </w:t>
            </w:r>
            <w:r w:rsidR="00744252">
              <w:rPr>
                <w:rFonts w:cs="Arial"/>
                <w:bCs/>
              </w:rPr>
              <w:t xml:space="preserve">through </w:t>
            </w:r>
            <w:r>
              <w:rPr>
                <w:rFonts w:cs="Arial"/>
                <w:bCs/>
              </w:rPr>
              <w:t xml:space="preserve">social media.  Although she noted that there was more work to do in this area including working with Trust staff </w:t>
            </w:r>
            <w:proofErr w:type="gramStart"/>
            <w:r>
              <w:rPr>
                <w:rFonts w:cs="Arial"/>
                <w:bCs/>
              </w:rPr>
              <w:t>who</w:t>
            </w:r>
            <w:proofErr w:type="gramEnd"/>
            <w:r>
              <w:rPr>
                <w:rFonts w:cs="Arial"/>
                <w:bCs/>
              </w:rPr>
              <w:t xml:space="preserve"> have caring responsibilities.</w:t>
            </w:r>
          </w:p>
          <w:p w14:paraId="52564404" w14:textId="77777777" w:rsidR="00EC1F06" w:rsidRDefault="00EC1F06" w:rsidP="00AF13F6">
            <w:pPr>
              <w:pStyle w:val="BodyText"/>
              <w:rPr>
                <w:rFonts w:cs="Arial"/>
                <w:bCs/>
              </w:rPr>
            </w:pPr>
          </w:p>
          <w:p w14:paraId="1B3FF539" w14:textId="587E2FBD" w:rsidR="00EC1F06" w:rsidRDefault="00EC1F06" w:rsidP="00940AEB">
            <w:pPr>
              <w:pStyle w:val="BodyText"/>
              <w:rPr>
                <w:rFonts w:cs="Arial"/>
                <w:bCs/>
              </w:rPr>
            </w:pPr>
            <w:r>
              <w:rPr>
                <w:rFonts w:cs="Arial"/>
                <w:bCs/>
              </w:rPr>
              <w:t xml:space="preserve">Miss Grantham asked how the Board </w:t>
            </w:r>
            <w:r w:rsidR="00744252">
              <w:rPr>
                <w:rFonts w:cs="Arial"/>
                <w:bCs/>
              </w:rPr>
              <w:t>received</w:t>
            </w:r>
            <w:r>
              <w:rPr>
                <w:rFonts w:cs="Arial"/>
                <w:bCs/>
              </w:rPr>
              <w:t xml:space="preserve"> information on performance, quality and cost in relation to the initiatives and </w:t>
            </w:r>
            <w:r w:rsidR="00744252">
              <w:rPr>
                <w:rFonts w:cs="Arial"/>
                <w:bCs/>
              </w:rPr>
              <w:t xml:space="preserve">how it received </w:t>
            </w:r>
            <w:r>
              <w:rPr>
                <w:rFonts w:cs="Arial"/>
                <w:bCs/>
              </w:rPr>
              <w:t xml:space="preserve">assurance that they </w:t>
            </w:r>
            <w:r w:rsidR="00744252">
              <w:rPr>
                <w:rFonts w:cs="Arial"/>
                <w:bCs/>
              </w:rPr>
              <w:t>were</w:t>
            </w:r>
            <w:r>
              <w:rPr>
                <w:rFonts w:cs="Arial"/>
                <w:bCs/>
              </w:rPr>
              <w:t xml:space="preserve"> supporting better outcomes.  Dr Munro advised that this information would be reported into the West Yorkshire System and Assurance Group.  She added that the Trust had not commissioned these initiatives but </w:t>
            </w:r>
            <w:r w:rsidR="00744252">
              <w:rPr>
                <w:rFonts w:cs="Arial"/>
                <w:bCs/>
              </w:rPr>
              <w:t xml:space="preserve">that </w:t>
            </w:r>
            <w:r>
              <w:rPr>
                <w:rFonts w:cs="Arial"/>
                <w:bCs/>
              </w:rPr>
              <w:t xml:space="preserve">through the Collaborative </w:t>
            </w:r>
            <w:r w:rsidR="00744252">
              <w:rPr>
                <w:rFonts w:cs="Arial"/>
                <w:bCs/>
              </w:rPr>
              <w:t xml:space="preserve">it </w:t>
            </w:r>
            <w:r>
              <w:rPr>
                <w:rFonts w:cs="Arial"/>
                <w:bCs/>
              </w:rPr>
              <w:t>had put forward a recommendation as to areas required to support the wider needs of the population in the region</w:t>
            </w:r>
            <w:r w:rsidR="00744252">
              <w:rPr>
                <w:rFonts w:cs="Arial"/>
                <w:bCs/>
              </w:rPr>
              <w:t xml:space="preserve">, adding that these </w:t>
            </w:r>
            <w:r>
              <w:rPr>
                <w:rFonts w:cs="Arial"/>
                <w:bCs/>
              </w:rPr>
              <w:t xml:space="preserve">were not specifically specialist mental health </w:t>
            </w:r>
            <w:r w:rsidR="0030101C">
              <w:rPr>
                <w:rFonts w:cs="Arial"/>
                <w:bCs/>
              </w:rPr>
              <w:t>initiatives</w:t>
            </w:r>
            <w:r>
              <w:rPr>
                <w:rFonts w:cs="Arial"/>
                <w:bCs/>
              </w:rPr>
              <w:t>.</w:t>
            </w:r>
          </w:p>
          <w:p w14:paraId="609B5DD5" w14:textId="7BE488EB" w:rsidR="00EC1F06" w:rsidRPr="00AF13F6" w:rsidRDefault="00EC1F06" w:rsidP="00940AEB">
            <w:pPr>
              <w:pStyle w:val="BodyText"/>
              <w:rPr>
                <w:rFonts w:cs="Arial"/>
                <w:b/>
                <w:bCs/>
              </w:rPr>
            </w:pPr>
          </w:p>
        </w:tc>
        <w:tc>
          <w:tcPr>
            <w:tcW w:w="1418" w:type="dxa"/>
            <w:tcBorders>
              <w:left w:val="single" w:sz="4" w:space="0" w:color="auto"/>
            </w:tcBorders>
          </w:tcPr>
          <w:p w14:paraId="436B9A0F" w14:textId="77777777" w:rsidR="00EC1F06" w:rsidRDefault="00EC1F06" w:rsidP="00E76C2C">
            <w:pPr>
              <w:jc w:val="center"/>
              <w:rPr>
                <w:rFonts w:cs="Arial"/>
                <w:b/>
                <w:bCs/>
              </w:rPr>
            </w:pPr>
          </w:p>
        </w:tc>
      </w:tr>
      <w:tr w:rsidR="00EC1F06" w:rsidRPr="006873F1" w14:paraId="501D3B40" w14:textId="77777777" w:rsidTr="005E641F">
        <w:trPr>
          <w:trHeight w:val="284"/>
        </w:trPr>
        <w:tc>
          <w:tcPr>
            <w:tcW w:w="1276" w:type="dxa"/>
            <w:tcBorders>
              <w:right w:val="single" w:sz="4" w:space="0" w:color="auto"/>
            </w:tcBorders>
          </w:tcPr>
          <w:p w14:paraId="18448564" w14:textId="7DD2C6B4" w:rsidR="00EC1F06" w:rsidRDefault="00EC1F06" w:rsidP="00BD5923">
            <w:pPr>
              <w:rPr>
                <w:rFonts w:cs="Arial"/>
                <w:b/>
              </w:rPr>
            </w:pPr>
          </w:p>
        </w:tc>
        <w:tc>
          <w:tcPr>
            <w:tcW w:w="8363" w:type="dxa"/>
            <w:tcBorders>
              <w:left w:val="single" w:sz="4" w:space="0" w:color="auto"/>
              <w:right w:val="single" w:sz="4" w:space="0" w:color="auto"/>
            </w:tcBorders>
            <w:shd w:val="clear" w:color="auto" w:fill="BFBFBF" w:themeFill="background1" w:themeFillShade="BF"/>
          </w:tcPr>
          <w:p w14:paraId="69B1C6AB" w14:textId="77777777" w:rsidR="00EC1F06" w:rsidRPr="005E641F" w:rsidRDefault="00EC1F06" w:rsidP="005543F8">
            <w:pPr>
              <w:pStyle w:val="BodyText"/>
              <w:rPr>
                <w:rFonts w:cs="Arial"/>
                <w:bCs/>
              </w:rPr>
            </w:pPr>
          </w:p>
          <w:p w14:paraId="641F7213" w14:textId="104906ED" w:rsidR="00EC1F06" w:rsidRPr="005E641F" w:rsidRDefault="00EC1F06" w:rsidP="005543F8">
            <w:pPr>
              <w:pStyle w:val="BodyText"/>
              <w:rPr>
                <w:rFonts w:cs="Arial"/>
                <w:bCs/>
              </w:rPr>
            </w:pPr>
            <w:r w:rsidRPr="005E641F">
              <w:rPr>
                <w:rFonts w:cs="Arial"/>
                <w:bCs/>
              </w:rPr>
              <w:t xml:space="preserve">The Board </w:t>
            </w:r>
            <w:r w:rsidRPr="005E641F">
              <w:rPr>
                <w:rFonts w:cs="Arial"/>
                <w:b/>
                <w:bCs/>
              </w:rPr>
              <w:t>received</w:t>
            </w:r>
            <w:r w:rsidRPr="005E641F">
              <w:rPr>
                <w:rFonts w:cs="Arial"/>
                <w:bCs/>
              </w:rPr>
              <w:t xml:space="preserve"> the </w:t>
            </w:r>
            <w:r>
              <w:rPr>
                <w:rFonts w:cs="Arial"/>
                <w:bCs/>
              </w:rPr>
              <w:t>minutes</w:t>
            </w:r>
            <w:r w:rsidRPr="005E641F">
              <w:rPr>
                <w:rFonts w:cs="Arial"/>
                <w:bCs/>
                <w:lang w:val="x-none"/>
              </w:rPr>
              <w:t xml:space="preserve"> from the West Yorkshire Mental Health Learning Disabilities and Autism</w:t>
            </w:r>
            <w:r w:rsidRPr="005E641F">
              <w:rPr>
                <w:rFonts w:cs="Arial"/>
                <w:bCs/>
              </w:rPr>
              <w:t xml:space="preserve"> </w:t>
            </w:r>
            <w:r w:rsidRPr="005E641F">
              <w:rPr>
                <w:rFonts w:cs="Arial"/>
                <w:bCs/>
                <w:lang w:val="x-none"/>
              </w:rPr>
              <w:t>Collaborative Committees in Common</w:t>
            </w:r>
            <w:r w:rsidRPr="005E641F">
              <w:rPr>
                <w:rFonts w:cs="Arial"/>
                <w:bCs/>
              </w:rPr>
              <w:t xml:space="preserve"> and </w:t>
            </w:r>
            <w:r w:rsidRPr="005E641F">
              <w:rPr>
                <w:rFonts w:cs="Arial"/>
                <w:b/>
                <w:bCs/>
              </w:rPr>
              <w:t>noted</w:t>
            </w:r>
            <w:r w:rsidRPr="005E641F">
              <w:rPr>
                <w:rFonts w:cs="Arial"/>
                <w:bCs/>
              </w:rPr>
              <w:t xml:space="preserve"> the content.</w:t>
            </w:r>
          </w:p>
          <w:p w14:paraId="17BE1231" w14:textId="77777777" w:rsidR="00EC1F06" w:rsidRPr="005E641F" w:rsidRDefault="00EC1F06" w:rsidP="005543F8">
            <w:pPr>
              <w:pStyle w:val="BodyText"/>
              <w:rPr>
                <w:rFonts w:cs="Arial"/>
                <w:bCs/>
              </w:rPr>
            </w:pPr>
          </w:p>
        </w:tc>
        <w:tc>
          <w:tcPr>
            <w:tcW w:w="1418" w:type="dxa"/>
            <w:tcBorders>
              <w:left w:val="single" w:sz="4" w:space="0" w:color="auto"/>
            </w:tcBorders>
          </w:tcPr>
          <w:p w14:paraId="71CC9280" w14:textId="77777777" w:rsidR="00EC1F06" w:rsidRDefault="00EC1F06" w:rsidP="00E76C2C">
            <w:pPr>
              <w:jc w:val="center"/>
              <w:rPr>
                <w:rFonts w:cs="Arial"/>
                <w:b/>
                <w:bCs/>
              </w:rPr>
            </w:pPr>
          </w:p>
        </w:tc>
      </w:tr>
      <w:tr w:rsidR="00EC1F06" w:rsidRPr="006873F1" w14:paraId="45A41009" w14:textId="77777777" w:rsidTr="00512278">
        <w:trPr>
          <w:trHeight w:val="284"/>
        </w:trPr>
        <w:tc>
          <w:tcPr>
            <w:tcW w:w="1276" w:type="dxa"/>
            <w:tcBorders>
              <w:right w:val="single" w:sz="4" w:space="0" w:color="auto"/>
            </w:tcBorders>
          </w:tcPr>
          <w:p w14:paraId="4B124AB5" w14:textId="77777777" w:rsidR="00EC1F06" w:rsidRDefault="00EC1F06" w:rsidP="00BD5923">
            <w:pPr>
              <w:rPr>
                <w:rFonts w:cs="Arial"/>
                <w:b/>
              </w:rPr>
            </w:pPr>
          </w:p>
          <w:p w14:paraId="2BAA0C53" w14:textId="0701A1E6" w:rsidR="00EC1F06" w:rsidRDefault="00EC1F06" w:rsidP="00EC1F06">
            <w:pPr>
              <w:rPr>
                <w:rFonts w:cs="Arial"/>
                <w:b/>
              </w:rPr>
            </w:pPr>
            <w:r>
              <w:rPr>
                <w:rFonts w:cs="Arial"/>
                <w:b/>
              </w:rPr>
              <w:t>20/084</w:t>
            </w:r>
          </w:p>
        </w:tc>
        <w:tc>
          <w:tcPr>
            <w:tcW w:w="8363" w:type="dxa"/>
            <w:tcBorders>
              <w:left w:val="single" w:sz="4" w:space="0" w:color="auto"/>
              <w:right w:val="single" w:sz="4" w:space="0" w:color="auto"/>
            </w:tcBorders>
          </w:tcPr>
          <w:p w14:paraId="0E94B3CB" w14:textId="77777777" w:rsidR="00EC1F06" w:rsidRPr="00162D00" w:rsidRDefault="00EC1F06" w:rsidP="005543F8">
            <w:pPr>
              <w:pStyle w:val="BodyText"/>
              <w:rPr>
                <w:rFonts w:cs="Arial"/>
                <w:b/>
                <w:bCs/>
              </w:rPr>
            </w:pPr>
          </w:p>
          <w:p w14:paraId="2B5EEBE1" w14:textId="124451B0" w:rsidR="00EC1F06" w:rsidRPr="00162D00" w:rsidRDefault="00EC1F06" w:rsidP="005543F8">
            <w:pPr>
              <w:pStyle w:val="BodyText"/>
              <w:rPr>
                <w:rFonts w:cs="Arial"/>
                <w:bCs/>
              </w:rPr>
            </w:pPr>
            <w:r>
              <w:rPr>
                <w:rFonts w:cs="Arial"/>
                <w:b/>
                <w:bCs/>
              </w:rPr>
              <w:t>Any other business</w:t>
            </w:r>
            <w:r w:rsidRPr="00162D00">
              <w:rPr>
                <w:rFonts w:cs="Arial"/>
                <w:b/>
                <w:bCs/>
              </w:rPr>
              <w:t xml:space="preserve"> </w:t>
            </w:r>
            <w:r w:rsidRPr="00162D00">
              <w:rPr>
                <w:rFonts w:cs="Arial"/>
                <w:bCs/>
              </w:rPr>
              <w:t>(agenda item 1</w:t>
            </w:r>
            <w:r>
              <w:rPr>
                <w:rFonts w:cs="Arial"/>
                <w:bCs/>
              </w:rPr>
              <w:t>4</w:t>
            </w:r>
            <w:r w:rsidRPr="00162D00">
              <w:rPr>
                <w:rFonts w:cs="Arial"/>
                <w:bCs/>
              </w:rPr>
              <w:t>)</w:t>
            </w:r>
            <w:r w:rsidRPr="00C95072">
              <w:rPr>
                <w:rFonts w:cs="Arial"/>
                <w:b/>
                <w:bCs/>
              </w:rPr>
              <w:t xml:space="preserve"> </w:t>
            </w:r>
          </w:p>
          <w:p w14:paraId="1C620F06" w14:textId="77777777" w:rsidR="00EC1F06" w:rsidRDefault="00EC1F06" w:rsidP="00C95072">
            <w:pPr>
              <w:pStyle w:val="BodyText"/>
              <w:rPr>
                <w:rFonts w:cs="Arial"/>
                <w:bCs/>
              </w:rPr>
            </w:pPr>
          </w:p>
          <w:p w14:paraId="64E8CEE6" w14:textId="399DDCE9" w:rsidR="00EC1F06" w:rsidRDefault="00EC1F06" w:rsidP="00C95072">
            <w:pPr>
              <w:pStyle w:val="BodyText"/>
              <w:rPr>
                <w:rFonts w:cs="Arial"/>
                <w:bCs/>
              </w:rPr>
            </w:pPr>
            <w:r>
              <w:rPr>
                <w:rFonts w:cs="Arial"/>
                <w:bCs/>
              </w:rPr>
              <w:t>Prof Proctor noted that this was the last Board meeting for Dr Kenwood.  However, she noted that Dr Kenwood would not be leaving the Trust, but would be moving to a new role as Director of Improvement.  She thanked Dr Kenwood for her huge contribution to the work of the Board and in leading the agenda on quality and safety.  Dr Munro then paid tribute to Dr Kenwood for her work as part of the executive team in relation to medical leadership, clinical improvement and collaborative working.  She also thanked her for all the support she had given to her both personally and professionally.</w:t>
            </w:r>
          </w:p>
          <w:p w14:paraId="35A7A41E" w14:textId="79BD9352" w:rsidR="00EC1F06" w:rsidRPr="00C95072" w:rsidRDefault="00EC1F06" w:rsidP="00F81864">
            <w:pPr>
              <w:pStyle w:val="BodyText"/>
              <w:rPr>
                <w:rFonts w:cs="Arial"/>
                <w:bCs/>
              </w:rPr>
            </w:pPr>
          </w:p>
        </w:tc>
        <w:tc>
          <w:tcPr>
            <w:tcW w:w="1418" w:type="dxa"/>
            <w:tcBorders>
              <w:left w:val="single" w:sz="4" w:space="0" w:color="auto"/>
            </w:tcBorders>
          </w:tcPr>
          <w:p w14:paraId="7B4FF62D" w14:textId="57172E64" w:rsidR="00EC1F06" w:rsidRPr="00A75B2A" w:rsidRDefault="00EC1F06" w:rsidP="00E76C2C">
            <w:pPr>
              <w:jc w:val="center"/>
              <w:rPr>
                <w:rFonts w:cs="Arial"/>
                <w:b/>
                <w:bCs/>
              </w:rPr>
            </w:pPr>
          </w:p>
        </w:tc>
      </w:tr>
      <w:tr w:rsidR="00EC1F06" w:rsidRPr="006873F1" w14:paraId="68882ABA" w14:textId="77777777" w:rsidTr="00485DF6">
        <w:trPr>
          <w:cantSplit/>
          <w:trHeight w:val="284"/>
        </w:trPr>
        <w:tc>
          <w:tcPr>
            <w:tcW w:w="11057" w:type="dxa"/>
            <w:gridSpan w:val="3"/>
          </w:tcPr>
          <w:p w14:paraId="7E760E2D" w14:textId="5D671AC9" w:rsidR="00EC1F06" w:rsidRPr="00C36F46" w:rsidRDefault="00EC1F06" w:rsidP="005543F8">
            <w:pPr>
              <w:jc w:val="both"/>
              <w:rPr>
                <w:rFonts w:cs="Arial"/>
              </w:rPr>
            </w:pPr>
          </w:p>
          <w:p w14:paraId="120AE2F0" w14:textId="6606423E" w:rsidR="00EC1F06" w:rsidRPr="00C36F46" w:rsidRDefault="00EC1F06" w:rsidP="005543F8">
            <w:pPr>
              <w:jc w:val="both"/>
              <w:rPr>
                <w:rFonts w:cs="Arial"/>
              </w:rPr>
            </w:pPr>
            <w:r w:rsidRPr="00C36F46">
              <w:rPr>
                <w:rFonts w:cs="Arial"/>
              </w:rPr>
              <w:t xml:space="preserve">The Chair of the Trust closed the meeting at </w:t>
            </w:r>
            <w:r>
              <w:rPr>
                <w:rFonts w:cs="Arial"/>
              </w:rPr>
              <w:t>12:10</w:t>
            </w:r>
            <w:r w:rsidRPr="00C36F46">
              <w:rPr>
                <w:rFonts w:cs="Arial"/>
              </w:rPr>
              <w:t xml:space="preserve"> and thanked everyone for attending.</w:t>
            </w:r>
          </w:p>
          <w:p w14:paraId="28A54D03" w14:textId="77777777" w:rsidR="00EC1F06" w:rsidRPr="00C36F46" w:rsidRDefault="00EC1F06" w:rsidP="005543F8">
            <w:pPr>
              <w:jc w:val="both"/>
              <w:rPr>
                <w:rFonts w:cs="Arial"/>
                <w:bCs/>
              </w:rPr>
            </w:pPr>
          </w:p>
        </w:tc>
      </w:tr>
    </w:tbl>
    <w:p w14:paraId="1E8579EB" w14:textId="77777777" w:rsidR="00C1084C" w:rsidRDefault="00C1084C" w:rsidP="00B31045">
      <w:pPr>
        <w:jc w:val="center"/>
      </w:pPr>
    </w:p>
    <w:p w14:paraId="47764B4B" w14:textId="77777777" w:rsidR="000A2403" w:rsidRDefault="000A2403" w:rsidP="000A2403">
      <w:pPr>
        <w:pStyle w:val="BodyText"/>
        <w:rPr>
          <w:rFonts w:cs="Arial"/>
          <w:bCs/>
        </w:rPr>
      </w:pPr>
    </w:p>
    <w:p w14:paraId="20334707" w14:textId="77777777" w:rsidR="007B1109" w:rsidRDefault="007B1109" w:rsidP="007B1109">
      <w:pPr>
        <w:ind w:left="-993"/>
      </w:pPr>
      <w:r>
        <w:t>Signed (Chair of the Trust) ………………………………………………………</w:t>
      </w:r>
    </w:p>
    <w:p w14:paraId="6A3895A8" w14:textId="77777777" w:rsidR="007B1109" w:rsidRDefault="007B1109" w:rsidP="007B1109">
      <w:pPr>
        <w:ind w:left="-993"/>
      </w:pPr>
    </w:p>
    <w:p w14:paraId="17D23E20" w14:textId="77777777" w:rsidR="007B1109" w:rsidRDefault="007B1109" w:rsidP="007B1109">
      <w:pPr>
        <w:ind w:left="-993"/>
      </w:pPr>
    </w:p>
    <w:p w14:paraId="24F13117" w14:textId="20D27505" w:rsidR="00A51D6E" w:rsidRDefault="007B1109" w:rsidP="00FF3C68">
      <w:pPr>
        <w:ind w:left="-993"/>
      </w:pPr>
      <w:r>
        <w:t xml:space="preserve">Date </w:t>
      </w:r>
      <w:r w:rsidR="00AB3443">
        <w:t>……………………………………………………………………………</w:t>
      </w:r>
    </w:p>
    <w:sectPr w:rsidR="00A51D6E" w:rsidSect="00351BD2">
      <w:headerReference w:type="even" r:id="rId9"/>
      <w:headerReference w:type="default" r:id="rId10"/>
      <w:footerReference w:type="even" r:id="rId11"/>
      <w:footerReference w:type="default" r:id="rId12"/>
      <w:headerReference w:type="first" r:id="rId13"/>
      <w:footerReference w:type="first" r:id="rId14"/>
      <w:pgSz w:w="11906" w:h="16838"/>
      <w:pgMar w:top="1077" w:right="1440"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C1B5D" w14:textId="77777777" w:rsidR="00CA0253" w:rsidRDefault="00CA0253" w:rsidP="00F61045">
      <w:r>
        <w:separator/>
      </w:r>
    </w:p>
  </w:endnote>
  <w:endnote w:type="continuationSeparator" w:id="0">
    <w:p w14:paraId="47428697" w14:textId="77777777" w:rsidR="00CA0253" w:rsidRDefault="00CA0253" w:rsidP="00F6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01297" w14:textId="77777777" w:rsidR="009F0F88" w:rsidRDefault="009F0F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022632"/>
      <w:docPartObj>
        <w:docPartGallery w:val="Page Numbers (Bottom of Page)"/>
        <w:docPartUnique/>
      </w:docPartObj>
    </w:sdtPr>
    <w:sdtEndPr/>
    <w:sdtContent>
      <w:p w14:paraId="7D08B372" w14:textId="7033AD72" w:rsidR="009F0F88" w:rsidRDefault="009F0F88">
        <w:pPr>
          <w:pStyle w:val="Footer"/>
          <w:jc w:val="center"/>
        </w:pPr>
        <w:r>
          <w:fldChar w:fldCharType="begin"/>
        </w:r>
        <w:r>
          <w:instrText xml:space="preserve"> PAGE   \* MERGEFORMAT </w:instrText>
        </w:r>
        <w:r>
          <w:fldChar w:fldCharType="separate"/>
        </w:r>
        <w:r w:rsidR="00C61F3B">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C39BA" w14:textId="77777777" w:rsidR="009F0F88" w:rsidRDefault="009F0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49266" w14:textId="77777777" w:rsidR="00CA0253" w:rsidRDefault="00CA0253" w:rsidP="00F61045">
      <w:r>
        <w:separator/>
      </w:r>
    </w:p>
  </w:footnote>
  <w:footnote w:type="continuationSeparator" w:id="0">
    <w:p w14:paraId="7442BA93" w14:textId="77777777" w:rsidR="00CA0253" w:rsidRDefault="00CA0253" w:rsidP="00F61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8BF59" w14:textId="3AD05DB0" w:rsidR="009F0F88" w:rsidRDefault="00CA0253">
    <w:pPr>
      <w:pStyle w:val="Header"/>
    </w:pPr>
    <w:r>
      <w:rPr>
        <w:noProof/>
      </w:rPr>
      <w:pict w14:anchorId="40CEA9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575.7pt;height:60.6pt;rotation:315;z-index:-251637760;mso-position-horizontal:center;mso-position-horizontal-relative:margin;mso-position-vertical:center;mso-position-vertical-relative:margin" o:allowincell="f" fillcolor="silver" stroked="f">
          <v:fill opacity=".5"/>
          <v:textpath style="font-family:&quot;Arial&quot;;font-size:1pt" string="Still to be proof read"/>
          <w10:wrap anchorx="margin" anchory="margin"/>
        </v:shape>
      </w:pict>
    </w:r>
    <w:r>
      <w:rPr>
        <w:noProof/>
      </w:rPr>
      <w:pict w14:anchorId="4072F293">
        <v:shape id="_x0000_s2058" type="#_x0000_t136" style="position:absolute;margin-left:0;margin-top:0;width:575.7pt;height:60.6pt;rotation:315;z-index:-251641856;mso-position-horizontal:center;mso-position-horizontal-relative:margin;mso-position-vertical:center;mso-position-vertical-relative:margin" o:allowincell="f" fillcolor="silver" stroked="f">
          <v:fill opacity=".5"/>
          <v:textpath style="font-family:&quot;Arial&quot;;font-size:1pt" string="Still to be proof read"/>
          <w10:wrap anchorx="margin" anchory="margin"/>
        </v:shape>
      </w:pict>
    </w:r>
    <w:r>
      <w:rPr>
        <w:noProof/>
      </w:rPr>
      <w:pict w14:anchorId="14D0BEA8">
        <v:shape id="_x0000_s2056" type="#_x0000_t136" style="position:absolute;margin-left:0;margin-top:0;width:575.7pt;height:60.6pt;rotation:315;z-index:-251645952;mso-position-horizontal:center;mso-position-horizontal-relative:margin;mso-position-vertical:center;mso-position-vertical-relative:margin" o:allowincell="f" fillcolor="silver" stroked="f">
          <v:fill opacity=".5"/>
          <v:textpath style="font-family:&quot;Arial&quot;;font-size:1pt" string="Still to be prrof read"/>
          <w10:wrap anchorx="margin" anchory="margin"/>
        </v:shape>
      </w:pict>
    </w:r>
    <w:r>
      <w:rPr>
        <w:noProof/>
      </w:rPr>
      <w:pict w14:anchorId="272EF0ED">
        <v:shape id="_x0000_s2054" type="#_x0000_t136" style="position:absolute;margin-left:0;margin-top:0;width:575.7pt;height:60.6pt;rotation:315;z-index:-251650048;mso-position-horizontal:center;mso-position-horizontal-relative:margin;mso-position-vertical:center;mso-position-vertical-relative:margin" o:allowincell="f" fillcolor="silver" stroked="f">
          <v:fill opacity=".5"/>
          <v:textpath style="font-family:&quot;Arial&quot;;font-size:1pt" string="Still to be proof read"/>
          <w10:wrap anchorx="margin" anchory="margin"/>
        </v:shape>
      </w:pict>
    </w:r>
    <w:r>
      <w:rPr>
        <w:noProof/>
      </w:rPr>
      <w:pict w14:anchorId="4EDD68EC">
        <v:shape id="_x0000_s2052" type="#_x0000_t136" style="position:absolute;margin-left:0;margin-top:0;width:575.7pt;height:60.6pt;rotation:315;z-index:-251654144;mso-position-horizontal:center;mso-position-horizontal-relative:margin;mso-position-vertical:center;mso-position-vertical-relative:margin" o:allowincell="f" fillcolor="silver" stroked="f">
          <v:fill opacity=".5"/>
          <v:textpath style="font-family:&quot;Arial&quot;;font-size:1pt" string="still to be proof read"/>
          <w10:wrap anchorx="margin" anchory="margin"/>
        </v:shape>
      </w:pict>
    </w:r>
    <w:r>
      <w:rPr>
        <w:noProof/>
      </w:rPr>
      <w:pict w14:anchorId="1F0F01C0">
        <v:shape id="_x0000_s2050" type="#_x0000_t136" style="position:absolute;margin-left:0;margin-top:0;width:575.7pt;height:60.6pt;rotation:315;z-index:-251658752;mso-position-horizontal:center;mso-position-horizontal-relative:margin;mso-position-vertical:center;mso-position-vertical-relative:margin" o:allowincell="f" fillcolor="silver" stroked="f">
          <v:fill opacity=".5"/>
          <v:textpath style="font-family:&quot;Arial&quot;;font-size:1pt" string="Still to be proof r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B1A22" w14:textId="66A6FD61" w:rsidR="009F0F88" w:rsidRDefault="009F0F88" w:rsidP="00351BD2">
    <w:pPr>
      <w:pStyle w:val="Header"/>
      <w:ind w:right="-89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58B4F" w14:textId="00B85638" w:rsidR="009F0F88" w:rsidRDefault="009F0F88" w:rsidP="00351BD2">
    <w:pPr>
      <w:pStyle w:val="Header"/>
      <w:ind w:right="-897"/>
      <w:jc w:val="right"/>
    </w:pPr>
    <w:r>
      <w:rPr>
        <w:noProof/>
        <w:lang w:eastAsia="en-GB"/>
      </w:rPr>
      <w:drawing>
        <wp:inline distT="0" distB="0" distL="0" distR="0" wp14:anchorId="6E71F1B8" wp14:editId="24531449">
          <wp:extent cx="1923691" cy="546375"/>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2585" cy="55174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F1F"/>
    <w:multiLevelType w:val="hybridMultilevel"/>
    <w:tmpl w:val="899A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426B1"/>
    <w:multiLevelType w:val="hybridMultilevel"/>
    <w:tmpl w:val="30A2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143B0D"/>
    <w:multiLevelType w:val="hybridMultilevel"/>
    <w:tmpl w:val="33D8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055EB"/>
    <w:multiLevelType w:val="hybridMultilevel"/>
    <w:tmpl w:val="94BC7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E50D4A"/>
    <w:multiLevelType w:val="hybridMultilevel"/>
    <w:tmpl w:val="1428C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C576AA"/>
    <w:multiLevelType w:val="hybridMultilevel"/>
    <w:tmpl w:val="4EB2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780F6D"/>
    <w:multiLevelType w:val="hybridMultilevel"/>
    <w:tmpl w:val="E922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B516FD"/>
    <w:multiLevelType w:val="multilevel"/>
    <w:tmpl w:val="6164C4E0"/>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AB00178"/>
    <w:multiLevelType w:val="hybridMultilevel"/>
    <w:tmpl w:val="FCE4544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9">
    <w:nsid w:val="1CD30654"/>
    <w:multiLevelType w:val="hybridMultilevel"/>
    <w:tmpl w:val="DF12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210698"/>
    <w:multiLevelType w:val="hybridMultilevel"/>
    <w:tmpl w:val="56EE445A"/>
    <w:lvl w:ilvl="0" w:tplc="08090001">
      <w:start w:val="1"/>
      <w:numFmt w:val="bullet"/>
      <w:lvlText w:val=""/>
      <w:lvlJc w:val="left"/>
      <w:pPr>
        <w:ind w:left="1080" w:hanging="36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7E4610D"/>
    <w:multiLevelType w:val="hybridMultilevel"/>
    <w:tmpl w:val="2C68F576"/>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12">
    <w:nsid w:val="3A725C77"/>
    <w:multiLevelType w:val="hybridMultilevel"/>
    <w:tmpl w:val="AD4025B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nsid w:val="3E824337"/>
    <w:multiLevelType w:val="hybridMultilevel"/>
    <w:tmpl w:val="C6F0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F2111D"/>
    <w:multiLevelType w:val="hybridMultilevel"/>
    <w:tmpl w:val="4878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733728"/>
    <w:multiLevelType w:val="hybridMultilevel"/>
    <w:tmpl w:val="8B6C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75455A"/>
    <w:multiLevelType w:val="hybridMultilevel"/>
    <w:tmpl w:val="9406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934C47"/>
    <w:multiLevelType w:val="hybridMultilevel"/>
    <w:tmpl w:val="9706639A"/>
    <w:lvl w:ilvl="0" w:tplc="08090001">
      <w:start w:val="1"/>
      <w:numFmt w:val="bullet"/>
      <w:lvlText w:val=""/>
      <w:lvlJc w:val="left"/>
      <w:pPr>
        <w:ind w:left="1080" w:hanging="36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F34406D"/>
    <w:multiLevelType w:val="hybridMultilevel"/>
    <w:tmpl w:val="C88E6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2B0B10"/>
    <w:multiLevelType w:val="hybridMultilevel"/>
    <w:tmpl w:val="B26C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957605"/>
    <w:multiLevelType w:val="hybridMultilevel"/>
    <w:tmpl w:val="BB8A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670CA6"/>
    <w:multiLevelType w:val="hybridMultilevel"/>
    <w:tmpl w:val="CEE80FAE"/>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2">
    <w:nsid w:val="6FA731B8"/>
    <w:multiLevelType w:val="hybridMultilevel"/>
    <w:tmpl w:val="5E7E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D143D9"/>
    <w:multiLevelType w:val="hybridMultilevel"/>
    <w:tmpl w:val="5CF4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146AFF"/>
    <w:multiLevelType w:val="hybridMultilevel"/>
    <w:tmpl w:val="FFB08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4"/>
  </w:num>
  <w:num w:numId="4">
    <w:abstractNumId w:val="0"/>
  </w:num>
  <w:num w:numId="5">
    <w:abstractNumId w:val="19"/>
  </w:num>
  <w:num w:numId="6">
    <w:abstractNumId w:val="10"/>
  </w:num>
  <w:num w:numId="7">
    <w:abstractNumId w:val="11"/>
  </w:num>
  <w:num w:numId="8">
    <w:abstractNumId w:val="18"/>
  </w:num>
  <w:num w:numId="9">
    <w:abstractNumId w:val="17"/>
  </w:num>
  <w:num w:numId="10">
    <w:abstractNumId w:val="15"/>
  </w:num>
  <w:num w:numId="11">
    <w:abstractNumId w:val="22"/>
  </w:num>
  <w:num w:numId="12">
    <w:abstractNumId w:val="16"/>
  </w:num>
  <w:num w:numId="13">
    <w:abstractNumId w:val="3"/>
  </w:num>
  <w:num w:numId="14">
    <w:abstractNumId w:val="12"/>
  </w:num>
  <w:num w:numId="15">
    <w:abstractNumId w:val="20"/>
  </w:num>
  <w:num w:numId="16">
    <w:abstractNumId w:val="5"/>
  </w:num>
  <w:num w:numId="17">
    <w:abstractNumId w:val="8"/>
  </w:num>
  <w:num w:numId="18">
    <w:abstractNumId w:val="1"/>
  </w:num>
  <w:num w:numId="19">
    <w:abstractNumId w:val="9"/>
  </w:num>
  <w:num w:numId="20">
    <w:abstractNumId w:val="23"/>
  </w:num>
  <w:num w:numId="21">
    <w:abstractNumId w:val="2"/>
  </w:num>
  <w:num w:numId="22">
    <w:abstractNumId w:val="21"/>
  </w:num>
  <w:num w:numId="23">
    <w:abstractNumId w:val="6"/>
  </w:num>
  <w:num w:numId="24">
    <w:abstractNumId w:val="24"/>
  </w:num>
  <w:num w:numId="2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59B"/>
    <w:rsid w:val="00000DB8"/>
    <w:rsid w:val="00002202"/>
    <w:rsid w:val="0000262A"/>
    <w:rsid w:val="000032B0"/>
    <w:rsid w:val="00003A10"/>
    <w:rsid w:val="000040F9"/>
    <w:rsid w:val="000050E6"/>
    <w:rsid w:val="00005531"/>
    <w:rsid w:val="00007357"/>
    <w:rsid w:val="00007451"/>
    <w:rsid w:val="00010055"/>
    <w:rsid w:val="00010375"/>
    <w:rsid w:val="0001140B"/>
    <w:rsid w:val="00011B14"/>
    <w:rsid w:val="000129DA"/>
    <w:rsid w:val="00012CA2"/>
    <w:rsid w:val="000138A7"/>
    <w:rsid w:val="000145A6"/>
    <w:rsid w:val="00014738"/>
    <w:rsid w:val="00015B69"/>
    <w:rsid w:val="00015D67"/>
    <w:rsid w:val="00015E62"/>
    <w:rsid w:val="000205B8"/>
    <w:rsid w:val="00020ADF"/>
    <w:rsid w:val="00021116"/>
    <w:rsid w:val="000215BC"/>
    <w:rsid w:val="00022074"/>
    <w:rsid w:val="000220F6"/>
    <w:rsid w:val="000226F0"/>
    <w:rsid w:val="00023406"/>
    <w:rsid w:val="0002386C"/>
    <w:rsid w:val="00023C65"/>
    <w:rsid w:val="00024403"/>
    <w:rsid w:val="000244C6"/>
    <w:rsid w:val="000248D2"/>
    <w:rsid w:val="00024B11"/>
    <w:rsid w:val="00024DC8"/>
    <w:rsid w:val="000256E6"/>
    <w:rsid w:val="00025816"/>
    <w:rsid w:val="00025B6D"/>
    <w:rsid w:val="00025E6D"/>
    <w:rsid w:val="00026108"/>
    <w:rsid w:val="00026C3F"/>
    <w:rsid w:val="00027F0B"/>
    <w:rsid w:val="00030604"/>
    <w:rsid w:val="00030F4B"/>
    <w:rsid w:val="00031666"/>
    <w:rsid w:val="00033C72"/>
    <w:rsid w:val="000342DC"/>
    <w:rsid w:val="0003432B"/>
    <w:rsid w:val="0003494D"/>
    <w:rsid w:val="00034F57"/>
    <w:rsid w:val="00035145"/>
    <w:rsid w:val="00035D3C"/>
    <w:rsid w:val="00035D59"/>
    <w:rsid w:val="00035FE3"/>
    <w:rsid w:val="00036171"/>
    <w:rsid w:val="00036E30"/>
    <w:rsid w:val="0003706F"/>
    <w:rsid w:val="000376E4"/>
    <w:rsid w:val="0003795A"/>
    <w:rsid w:val="0004011E"/>
    <w:rsid w:val="00040BEE"/>
    <w:rsid w:val="00040DE7"/>
    <w:rsid w:val="00040E1B"/>
    <w:rsid w:val="000417A0"/>
    <w:rsid w:val="00041BDB"/>
    <w:rsid w:val="0004264E"/>
    <w:rsid w:val="000435C0"/>
    <w:rsid w:val="000440D4"/>
    <w:rsid w:val="00044567"/>
    <w:rsid w:val="00044810"/>
    <w:rsid w:val="00044892"/>
    <w:rsid w:val="0004553A"/>
    <w:rsid w:val="00045E50"/>
    <w:rsid w:val="00046D39"/>
    <w:rsid w:val="000474B4"/>
    <w:rsid w:val="000476CC"/>
    <w:rsid w:val="00050052"/>
    <w:rsid w:val="00050AEF"/>
    <w:rsid w:val="000512CA"/>
    <w:rsid w:val="00051597"/>
    <w:rsid w:val="000515B1"/>
    <w:rsid w:val="00051DAE"/>
    <w:rsid w:val="00051E40"/>
    <w:rsid w:val="000526FE"/>
    <w:rsid w:val="00052FD4"/>
    <w:rsid w:val="00053096"/>
    <w:rsid w:val="0005315D"/>
    <w:rsid w:val="00053681"/>
    <w:rsid w:val="00053842"/>
    <w:rsid w:val="00053965"/>
    <w:rsid w:val="00054555"/>
    <w:rsid w:val="00054924"/>
    <w:rsid w:val="00054D3D"/>
    <w:rsid w:val="00054DB3"/>
    <w:rsid w:val="000569CD"/>
    <w:rsid w:val="00057E7F"/>
    <w:rsid w:val="00060021"/>
    <w:rsid w:val="00060058"/>
    <w:rsid w:val="0006022D"/>
    <w:rsid w:val="00060349"/>
    <w:rsid w:val="00060CD8"/>
    <w:rsid w:val="000615CA"/>
    <w:rsid w:val="000618E9"/>
    <w:rsid w:val="000622B6"/>
    <w:rsid w:val="0006242C"/>
    <w:rsid w:val="00062D32"/>
    <w:rsid w:val="00063D52"/>
    <w:rsid w:val="00064223"/>
    <w:rsid w:val="00064D89"/>
    <w:rsid w:val="00065309"/>
    <w:rsid w:val="000654BE"/>
    <w:rsid w:val="00065F27"/>
    <w:rsid w:val="000665C9"/>
    <w:rsid w:val="00066663"/>
    <w:rsid w:val="00067B3D"/>
    <w:rsid w:val="00067B7E"/>
    <w:rsid w:val="00070DCB"/>
    <w:rsid w:val="000718F3"/>
    <w:rsid w:val="00071C11"/>
    <w:rsid w:val="0007246D"/>
    <w:rsid w:val="000724C9"/>
    <w:rsid w:val="00073B0B"/>
    <w:rsid w:val="00075808"/>
    <w:rsid w:val="00075975"/>
    <w:rsid w:val="000760CC"/>
    <w:rsid w:val="0007661C"/>
    <w:rsid w:val="00076E1A"/>
    <w:rsid w:val="0008043E"/>
    <w:rsid w:val="000806EF"/>
    <w:rsid w:val="000810DB"/>
    <w:rsid w:val="00081756"/>
    <w:rsid w:val="000822FE"/>
    <w:rsid w:val="00082B5F"/>
    <w:rsid w:val="00082C60"/>
    <w:rsid w:val="00082E3A"/>
    <w:rsid w:val="00082F08"/>
    <w:rsid w:val="00082F91"/>
    <w:rsid w:val="00085022"/>
    <w:rsid w:val="00085A6B"/>
    <w:rsid w:val="00085B36"/>
    <w:rsid w:val="000860D5"/>
    <w:rsid w:val="00086872"/>
    <w:rsid w:val="00087890"/>
    <w:rsid w:val="000901D7"/>
    <w:rsid w:val="00091F03"/>
    <w:rsid w:val="00092008"/>
    <w:rsid w:val="00092FC8"/>
    <w:rsid w:val="00093383"/>
    <w:rsid w:val="0009457B"/>
    <w:rsid w:val="000945B3"/>
    <w:rsid w:val="000947E3"/>
    <w:rsid w:val="0009545E"/>
    <w:rsid w:val="000965CB"/>
    <w:rsid w:val="0009674D"/>
    <w:rsid w:val="00096CAA"/>
    <w:rsid w:val="00097EB9"/>
    <w:rsid w:val="000A09F6"/>
    <w:rsid w:val="000A143C"/>
    <w:rsid w:val="000A1DC2"/>
    <w:rsid w:val="000A2403"/>
    <w:rsid w:val="000A26B6"/>
    <w:rsid w:val="000A2C4E"/>
    <w:rsid w:val="000A2F4B"/>
    <w:rsid w:val="000A4893"/>
    <w:rsid w:val="000A4DFB"/>
    <w:rsid w:val="000A5630"/>
    <w:rsid w:val="000A5768"/>
    <w:rsid w:val="000A580D"/>
    <w:rsid w:val="000A5A38"/>
    <w:rsid w:val="000A5CC2"/>
    <w:rsid w:val="000A665E"/>
    <w:rsid w:val="000A6D52"/>
    <w:rsid w:val="000A7319"/>
    <w:rsid w:val="000A7911"/>
    <w:rsid w:val="000A7B05"/>
    <w:rsid w:val="000B041E"/>
    <w:rsid w:val="000B0895"/>
    <w:rsid w:val="000B1C23"/>
    <w:rsid w:val="000B1FEA"/>
    <w:rsid w:val="000B21D5"/>
    <w:rsid w:val="000B26E3"/>
    <w:rsid w:val="000B2BAB"/>
    <w:rsid w:val="000B33EF"/>
    <w:rsid w:val="000B34C0"/>
    <w:rsid w:val="000B3656"/>
    <w:rsid w:val="000B4ECA"/>
    <w:rsid w:val="000B51A6"/>
    <w:rsid w:val="000B5BCB"/>
    <w:rsid w:val="000B67BB"/>
    <w:rsid w:val="000B6BC5"/>
    <w:rsid w:val="000B6F7D"/>
    <w:rsid w:val="000B7002"/>
    <w:rsid w:val="000B7236"/>
    <w:rsid w:val="000B7484"/>
    <w:rsid w:val="000C45BB"/>
    <w:rsid w:val="000C50CA"/>
    <w:rsid w:val="000C50F5"/>
    <w:rsid w:val="000C5CEC"/>
    <w:rsid w:val="000C60ED"/>
    <w:rsid w:val="000C699E"/>
    <w:rsid w:val="000C6A57"/>
    <w:rsid w:val="000C717D"/>
    <w:rsid w:val="000D1F68"/>
    <w:rsid w:val="000D3184"/>
    <w:rsid w:val="000D47E5"/>
    <w:rsid w:val="000D48FF"/>
    <w:rsid w:val="000D5FD5"/>
    <w:rsid w:val="000D6218"/>
    <w:rsid w:val="000E0474"/>
    <w:rsid w:val="000E0BE2"/>
    <w:rsid w:val="000E17FB"/>
    <w:rsid w:val="000E2885"/>
    <w:rsid w:val="000E2CEF"/>
    <w:rsid w:val="000E2F0F"/>
    <w:rsid w:val="000E3212"/>
    <w:rsid w:val="000E3335"/>
    <w:rsid w:val="000E347D"/>
    <w:rsid w:val="000E3A60"/>
    <w:rsid w:val="000E3EC0"/>
    <w:rsid w:val="000E4428"/>
    <w:rsid w:val="000E463B"/>
    <w:rsid w:val="000E660A"/>
    <w:rsid w:val="000E674F"/>
    <w:rsid w:val="000E6CAA"/>
    <w:rsid w:val="000E7CAB"/>
    <w:rsid w:val="000F0B9F"/>
    <w:rsid w:val="000F1557"/>
    <w:rsid w:val="000F194C"/>
    <w:rsid w:val="000F27F9"/>
    <w:rsid w:val="000F36EC"/>
    <w:rsid w:val="000F3B47"/>
    <w:rsid w:val="000F3D3D"/>
    <w:rsid w:val="000F3E2B"/>
    <w:rsid w:val="000F481C"/>
    <w:rsid w:val="000F4D75"/>
    <w:rsid w:val="000F5C2E"/>
    <w:rsid w:val="000F77B3"/>
    <w:rsid w:val="001000A6"/>
    <w:rsid w:val="00101A66"/>
    <w:rsid w:val="00102618"/>
    <w:rsid w:val="00104BF9"/>
    <w:rsid w:val="00105F32"/>
    <w:rsid w:val="001062BD"/>
    <w:rsid w:val="00106622"/>
    <w:rsid w:val="00106EF7"/>
    <w:rsid w:val="001079AE"/>
    <w:rsid w:val="00110009"/>
    <w:rsid w:val="0011048C"/>
    <w:rsid w:val="001118BD"/>
    <w:rsid w:val="00112CD3"/>
    <w:rsid w:val="00113240"/>
    <w:rsid w:val="0011361E"/>
    <w:rsid w:val="00113655"/>
    <w:rsid w:val="00113BDE"/>
    <w:rsid w:val="00114191"/>
    <w:rsid w:val="00115656"/>
    <w:rsid w:val="0011597F"/>
    <w:rsid w:val="00116D8D"/>
    <w:rsid w:val="00116E43"/>
    <w:rsid w:val="001202B7"/>
    <w:rsid w:val="00120F34"/>
    <w:rsid w:val="00122E3D"/>
    <w:rsid w:val="00123EAF"/>
    <w:rsid w:val="00123FEA"/>
    <w:rsid w:val="00124007"/>
    <w:rsid w:val="00125DE9"/>
    <w:rsid w:val="00127314"/>
    <w:rsid w:val="00127B26"/>
    <w:rsid w:val="00127F4E"/>
    <w:rsid w:val="001301DF"/>
    <w:rsid w:val="0013021C"/>
    <w:rsid w:val="00130546"/>
    <w:rsid w:val="00130A0D"/>
    <w:rsid w:val="001311D8"/>
    <w:rsid w:val="0013159B"/>
    <w:rsid w:val="00132178"/>
    <w:rsid w:val="00132442"/>
    <w:rsid w:val="001324E6"/>
    <w:rsid w:val="0013279A"/>
    <w:rsid w:val="0013296D"/>
    <w:rsid w:val="00132DBC"/>
    <w:rsid w:val="00132E4E"/>
    <w:rsid w:val="00135B16"/>
    <w:rsid w:val="00135DB1"/>
    <w:rsid w:val="00135E11"/>
    <w:rsid w:val="00136DF8"/>
    <w:rsid w:val="001379DB"/>
    <w:rsid w:val="00140042"/>
    <w:rsid w:val="0014066E"/>
    <w:rsid w:val="001410DC"/>
    <w:rsid w:val="001411B2"/>
    <w:rsid w:val="00141513"/>
    <w:rsid w:val="00141A41"/>
    <w:rsid w:val="00141DFB"/>
    <w:rsid w:val="001422FA"/>
    <w:rsid w:val="001428F4"/>
    <w:rsid w:val="00142D77"/>
    <w:rsid w:val="00142EAA"/>
    <w:rsid w:val="00142EE0"/>
    <w:rsid w:val="00143E1C"/>
    <w:rsid w:val="00144A2A"/>
    <w:rsid w:val="00144BEE"/>
    <w:rsid w:val="00145F7B"/>
    <w:rsid w:val="001466F9"/>
    <w:rsid w:val="00146DE5"/>
    <w:rsid w:val="00146F11"/>
    <w:rsid w:val="0014771D"/>
    <w:rsid w:val="001500D6"/>
    <w:rsid w:val="00150FC0"/>
    <w:rsid w:val="001510F3"/>
    <w:rsid w:val="00151B85"/>
    <w:rsid w:val="00151E48"/>
    <w:rsid w:val="001525CC"/>
    <w:rsid w:val="001527CA"/>
    <w:rsid w:val="001528D1"/>
    <w:rsid w:val="00152CE1"/>
    <w:rsid w:val="00153B6D"/>
    <w:rsid w:val="001544D4"/>
    <w:rsid w:val="00154F30"/>
    <w:rsid w:val="00155649"/>
    <w:rsid w:val="00155931"/>
    <w:rsid w:val="00155A7E"/>
    <w:rsid w:val="001561DA"/>
    <w:rsid w:val="001562C9"/>
    <w:rsid w:val="001571A3"/>
    <w:rsid w:val="00157340"/>
    <w:rsid w:val="001577C5"/>
    <w:rsid w:val="00157B19"/>
    <w:rsid w:val="00161006"/>
    <w:rsid w:val="0016103F"/>
    <w:rsid w:val="00161828"/>
    <w:rsid w:val="0016193D"/>
    <w:rsid w:val="00161DB7"/>
    <w:rsid w:val="00162D00"/>
    <w:rsid w:val="001644D4"/>
    <w:rsid w:val="0016472B"/>
    <w:rsid w:val="00164C51"/>
    <w:rsid w:val="001656A5"/>
    <w:rsid w:val="00166346"/>
    <w:rsid w:val="00166B5D"/>
    <w:rsid w:val="001676E7"/>
    <w:rsid w:val="0016779C"/>
    <w:rsid w:val="0017073C"/>
    <w:rsid w:val="0017098E"/>
    <w:rsid w:val="00170A14"/>
    <w:rsid w:val="0017109F"/>
    <w:rsid w:val="00171A23"/>
    <w:rsid w:val="00171D8C"/>
    <w:rsid w:val="001729B5"/>
    <w:rsid w:val="00172A7D"/>
    <w:rsid w:val="00172CCA"/>
    <w:rsid w:val="00172FAC"/>
    <w:rsid w:val="00173108"/>
    <w:rsid w:val="001738A3"/>
    <w:rsid w:val="00174C8B"/>
    <w:rsid w:val="00174F12"/>
    <w:rsid w:val="0017522C"/>
    <w:rsid w:val="001759D9"/>
    <w:rsid w:val="001765E5"/>
    <w:rsid w:val="00176763"/>
    <w:rsid w:val="00176EDB"/>
    <w:rsid w:val="00180C5A"/>
    <w:rsid w:val="00181318"/>
    <w:rsid w:val="00181C51"/>
    <w:rsid w:val="00181C59"/>
    <w:rsid w:val="001829E4"/>
    <w:rsid w:val="00183D29"/>
    <w:rsid w:val="00183EC0"/>
    <w:rsid w:val="001842B7"/>
    <w:rsid w:val="00184562"/>
    <w:rsid w:val="00184C8D"/>
    <w:rsid w:val="00184F3F"/>
    <w:rsid w:val="00186066"/>
    <w:rsid w:val="001868F9"/>
    <w:rsid w:val="0018705E"/>
    <w:rsid w:val="00187C70"/>
    <w:rsid w:val="00187DAE"/>
    <w:rsid w:val="001903AA"/>
    <w:rsid w:val="00190612"/>
    <w:rsid w:val="00190AF8"/>
    <w:rsid w:val="001916F7"/>
    <w:rsid w:val="00192880"/>
    <w:rsid w:val="0019322E"/>
    <w:rsid w:val="00193A3D"/>
    <w:rsid w:val="001944DE"/>
    <w:rsid w:val="001954E7"/>
    <w:rsid w:val="00195CB5"/>
    <w:rsid w:val="00196439"/>
    <w:rsid w:val="00196566"/>
    <w:rsid w:val="001969E7"/>
    <w:rsid w:val="00196E7A"/>
    <w:rsid w:val="001970C0"/>
    <w:rsid w:val="001973A8"/>
    <w:rsid w:val="00197555"/>
    <w:rsid w:val="00197AA0"/>
    <w:rsid w:val="001A114D"/>
    <w:rsid w:val="001A1C95"/>
    <w:rsid w:val="001A22F8"/>
    <w:rsid w:val="001A233C"/>
    <w:rsid w:val="001A27B4"/>
    <w:rsid w:val="001A383B"/>
    <w:rsid w:val="001A3FFA"/>
    <w:rsid w:val="001A4656"/>
    <w:rsid w:val="001A4AA4"/>
    <w:rsid w:val="001A5495"/>
    <w:rsid w:val="001A5F0F"/>
    <w:rsid w:val="001A7003"/>
    <w:rsid w:val="001A7CF6"/>
    <w:rsid w:val="001B0693"/>
    <w:rsid w:val="001B08D8"/>
    <w:rsid w:val="001B182B"/>
    <w:rsid w:val="001B1AD6"/>
    <w:rsid w:val="001B3614"/>
    <w:rsid w:val="001B3C54"/>
    <w:rsid w:val="001B494D"/>
    <w:rsid w:val="001B4DAD"/>
    <w:rsid w:val="001B4F2A"/>
    <w:rsid w:val="001B56E1"/>
    <w:rsid w:val="001B581D"/>
    <w:rsid w:val="001B5EF3"/>
    <w:rsid w:val="001B61FC"/>
    <w:rsid w:val="001B68F5"/>
    <w:rsid w:val="001B6D4B"/>
    <w:rsid w:val="001C1065"/>
    <w:rsid w:val="001C18D6"/>
    <w:rsid w:val="001C1961"/>
    <w:rsid w:val="001C1996"/>
    <w:rsid w:val="001C19B2"/>
    <w:rsid w:val="001C274C"/>
    <w:rsid w:val="001C3263"/>
    <w:rsid w:val="001C3507"/>
    <w:rsid w:val="001C4085"/>
    <w:rsid w:val="001C50C4"/>
    <w:rsid w:val="001C5217"/>
    <w:rsid w:val="001C5233"/>
    <w:rsid w:val="001C5801"/>
    <w:rsid w:val="001C594D"/>
    <w:rsid w:val="001C5B30"/>
    <w:rsid w:val="001C6841"/>
    <w:rsid w:val="001C6BC3"/>
    <w:rsid w:val="001C6BFA"/>
    <w:rsid w:val="001C6E91"/>
    <w:rsid w:val="001C6E94"/>
    <w:rsid w:val="001C7A03"/>
    <w:rsid w:val="001D04F6"/>
    <w:rsid w:val="001D05F1"/>
    <w:rsid w:val="001D05FD"/>
    <w:rsid w:val="001D0A14"/>
    <w:rsid w:val="001D0A97"/>
    <w:rsid w:val="001D1152"/>
    <w:rsid w:val="001D2AE0"/>
    <w:rsid w:val="001D2CC0"/>
    <w:rsid w:val="001D4108"/>
    <w:rsid w:val="001D4408"/>
    <w:rsid w:val="001D4A2C"/>
    <w:rsid w:val="001D513F"/>
    <w:rsid w:val="001D5E20"/>
    <w:rsid w:val="001D5EF1"/>
    <w:rsid w:val="001D609C"/>
    <w:rsid w:val="001D66FD"/>
    <w:rsid w:val="001D6D5D"/>
    <w:rsid w:val="001D6DDE"/>
    <w:rsid w:val="001D7F49"/>
    <w:rsid w:val="001E03DC"/>
    <w:rsid w:val="001E07DB"/>
    <w:rsid w:val="001E0827"/>
    <w:rsid w:val="001E0FF0"/>
    <w:rsid w:val="001E14F9"/>
    <w:rsid w:val="001E18F3"/>
    <w:rsid w:val="001E1B64"/>
    <w:rsid w:val="001E2352"/>
    <w:rsid w:val="001E241B"/>
    <w:rsid w:val="001E2F63"/>
    <w:rsid w:val="001E364D"/>
    <w:rsid w:val="001E37AF"/>
    <w:rsid w:val="001E577F"/>
    <w:rsid w:val="001E6056"/>
    <w:rsid w:val="001E6339"/>
    <w:rsid w:val="001E6A98"/>
    <w:rsid w:val="001E6B98"/>
    <w:rsid w:val="001E6C51"/>
    <w:rsid w:val="001E6D99"/>
    <w:rsid w:val="001E76CB"/>
    <w:rsid w:val="001F17C8"/>
    <w:rsid w:val="001F180B"/>
    <w:rsid w:val="001F1BDF"/>
    <w:rsid w:val="001F1EFD"/>
    <w:rsid w:val="001F2232"/>
    <w:rsid w:val="001F39A3"/>
    <w:rsid w:val="001F3E80"/>
    <w:rsid w:val="001F4153"/>
    <w:rsid w:val="001F45C8"/>
    <w:rsid w:val="001F4F26"/>
    <w:rsid w:val="001F5963"/>
    <w:rsid w:val="001F5A00"/>
    <w:rsid w:val="001F6749"/>
    <w:rsid w:val="001F6E11"/>
    <w:rsid w:val="001F7F4E"/>
    <w:rsid w:val="00200750"/>
    <w:rsid w:val="00201AB2"/>
    <w:rsid w:val="002027BC"/>
    <w:rsid w:val="002027F8"/>
    <w:rsid w:val="002028E8"/>
    <w:rsid w:val="00203545"/>
    <w:rsid w:val="00203679"/>
    <w:rsid w:val="00203C85"/>
    <w:rsid w:val="002042CC"/>
    <w:rsid w:val="00204598"/>
    <w:rsid w:val="00205CB8"/>
    <w:rsid w:val="00206075"/>
    <w:rsid w:val="002068D5"/>
    <w:rsid w:val="00207636"/>
    <w:rsid w:val="00207DC3"/>
    <w:rsid w:val="002103D8"/>
    <w:rsid w:val="002104D0"/>
    <w:rsid w:val="00210C68"/>
    <w:rsid w:val="00210E1F"/>
    <w:rsid w:val="0021172B"/>
    <w:rsid w:val="0021173C"/>
    <w:rsid w:val="00211893"/>
    <w:rsid w:val="00211A03"/>
    <w:rsid w:val="00212187"/>
    <w:rsid w:val="0021253E"/>
    <w:rsid w:val="00212937"/>
    <w:rsid w:val="00212D24"/>
    <w:rsid w:val="00213A2F"/>
    <w:rsid w:val="0021414E"/>
    <w:rsid w:val="00215912"/>
    <w:rsid w:val="002177F2"/>
    <w:rsid w:val="002207E1"/>
    <w:rsid w:val="00221932"/>
    <w:rsid w:val="00222005"/>
    <w:rsid w:val="0022212B"/>
    <w:rsid w:val="0022229F"/>
    <w:rsid w:val="00222766"/>
    <w:rsid w:val="00222E3E"/>
    <w:rsid w:val="002230B8"/>
    <w:rsid w:val="002235E4"/>
    <w:rsid w:val="00223C91"/>
    <w:rsid w:val="002246BB"/>
    <w:rsid w:val="002247FD"/>
    <w:rsid w:val="00224E95"/>
    <w:rsid w:val="002253F0"/>
    <w:rsid w:val="002255AA"/>
    <w:rsid w:val="002258B3"/>
    <w:rsid w:val="00225D85"/>
    <w:rsid w:val="0022651A"/>
    <w:rsid w:val="00226A98"/>
    <w:rsid w:val="00227556"/>
    <w:rsid w:val="002317B1"/>
    <w:rsid w:val="00231934"/>
    <w:rsid w:val="0023274C"/>
    <w:rsid w:val="00232994"/>
    <w:rsid w:val="002335EE"/>
    <w:rsid w:val="002337A9"/>
    <w:rsid w:val="00233E46"/>
    <w:rsid w:val="00233F82"/>
    <w:rsid w:val="00234258"/>
    <w:rsid w:val="00234804"/>
    <w:rsid w:val="002353E5"/>
    <w:rsid w:val="00236148"/>
    <w:rsid w:val="002367C4"/>
    <w:rsid w:val="00236916"/>
    <w:rsid w:val="00236942"/>
    <w:rsid w:val="00236AAB"/>
    <w:rsid w:val="00236CFF"/>
    <w:rsid w:val="0023750A"/>
    <w:rsid w:val="00237D23"/>
    <w:rsid w:val="00237DFC"/>
    <w:rsid w:val="00237FF6"/>
    <w:rsid w:val="0024002C"/>
    <w:rsid w:val="00240E5D"/>
    <w:rsid w:val="00241E1D"/>
    <w:rsid w:val="00241F7F"/>
    <w:rsid w:val="0024218C"/>
    <w:rsid w:val="00242725"/>
    <w:rsid w:val="00242784"/>
    <w:rsid w:val="002427CD"/>
    <w:rsid w:val="00242D25"/>
    <w:rsid w:val="002452FB"/>
    <w:rsid w:val="00246207"/>
    <w:rsid w:val="002474D9"/>
    <w:rsid w:val="00247638"/>
    <w:rsid w:val="00250C9D"/>
    <w:rsid w:val="0025109B"/>
    <w:rsid w:val="00251258"/>
    <w:rsid w:val="002513CE"/>
    <w:rsid w:val="002519EE"/>
    <w:rsid w:val="00251A41"/>
    <w:rsid w:val="00251DE0"/>
    <w:rsid w:val="00251F86"/>
    <w:rsid w:val="0025249B"/>
    <w:rsid w:val="002524E8"/>
    <w:rsid w:val="00252758"/>
    <w:rsid w:val="00252B6A"/>
    <w:rsid w:val="00252DDD"/>
    <w:rsid w:val="00253083"/>
    <w:rsid w:val="00253CA3"/>
    <w:rsid w:val="00253D2E"/>
    <w:rsid w:val="002548AA"/>
    <w:rsid w:val="0025626B"/>
    <w:rsid w:val="00256697"/>
    <w:rsid w:val="00257202"/>
    <w:rsid w:val="00257BCB"/>
    <w:rsid w:val="00260571"/>
    <w:rsid w:val="00260635"/>
    <w:rsid w:val="00260820"/>
    <w:rsid w:val="002612BA"/>
    <w:rsid w:val="00261795"/>
    <w:rsid w:val="00261940"/>
    <w:rsid w:val="00263039"/>
    <w:rsid w:val="002635F3"/>
    <w:rsid w:val="00264971"/>
    <w:rsid w:val="002652D7"/>
    <w:rsid w:val="00265841"/>
    <w:rsid w:val="00266A1B"/>
    <w:rsid w:val="00266BCF"/>
    <w:rsid w:val="00267CBD"/>
    <w:rsid w:val="0027032F"/>
    <w:rsid w:val="002706DC"/>
    <w:rsid w:val="002711BD"/>
    <w:rsid w:val="002711F3"/>
    <w:rsid w:val="002713E6"/>
    <w:rsid w:val="002718FC"/>
    <w:rsid w:val="002722E9"/>
    <w:rsid w:val="0027251B"/>
    <w:rsid w:val="00272B60"/>
    <w:rsid w:val="002737AF"/>
    <w:rsid w:val="002738DE"/>
    <w:rsid w:val="00273918"/>
    <w:rsid w:val="00273980"/>
    <w:rsid w:val="00274310"/>
    <w:rsid w:val="0027601F"/>
    <w:rsid w:val="00276B69"/>
    <w:rsid w:val="00276BEE"/>
    <w:rsid w:val="00277E35"/>
    <w:rsid w:val="00277F4F"/>
    <w:rsid w:val="002807FA"/>
    <w:rsid w:val="0028105F"/>
    <w:rsid w:val="00281568"/>
    <w:rsid w:val="00283269"/>
    <w:rsid w:val="0028362D"/>
    <w:rsid w:val="00284974"/>
    <w:rsid w:val="00284DE4"/>
    <w:rsid w:val="00284DEB"/>
    <w:rsid w:val="00285ADB"/>
    <w:rsid w:val="00286D5F"/>
    <w:rsid w:val="0028735F"/>
    <w:rsid w:val="002879F8"/>
    <w:rsid w:val="002904BB"/>
    <w:rsid w:val="00290629"/>
    <w:rsid w:val="0029199A"/>
    <w:rsid w:val="002920A1"/>
    <w:rsid w:val="00293667"/>
    <w:rsid w:val="00294A5B"/>
    <w:rsid w:val="00296719"/>
    <w:rsid w:val="00296780"/>
    <w:rsid w:val="00296E2B"/>
    <w:rsid w:val="00297A7F"/>
    <w:rsid w:val="00297F03"/>
    <w:rsid w:val="002A0E58"/>
    <w:rsid w:val="002A1A24"/>
    <w:rsid w:val="002A1AB7"/>
    <w:rsid w:val="002A1C69"/>
    <w:rsid w:val="002A28DB"/>
    <w:rsid w:val="002A30C3"/>
    <w:rsid w:val="002A34FC"/>
    <w:rsid w:val="002A4651"/>
    <w:rsid w:val="002A49DD"/>
    <w:rsid w:val="002A4A70"/>
    <w:rsid w:val="002A4DDB"/>
    <w:rsid w:val="002A553F"/>
    <w:rsid w:val="002A55AD"/>
    <w:rsid w:val="002A59FD"/>
    <w:rsid w:val="002A5F2A"/>
    <w:rsid w:val="002A6F44"/>
    <w:rsid w:val="002A7461"/>
    <w:rsid w:val="002A7B2A"/>
    <w:rsid w:val="002B0C3D"/>
    <w:rsid w:val="002B1255"/>
    <w:rsid w:val="002B1403"/>
    <w:rsid w:val="002B2740"/>
    <w:rsid w:val="002B2EFE"/>
    <w:rsid w:val="002B339C"/>
    <w:rsid w:val="002B3483"/>
    <w:rsid w:val="002B5C0B"/>
    <w:rsid w:val="002B623B"/>
    <w:rsid w:val="002B70A0"/>
    <w:rsid w:val="002B70AC"/>
    <w:rsid w:val="002B71B2"/>
    <w:rsid w:val="002B79AD"/>
    <w:rsid w:val="002B7B16"/>
    <w:rsid w:val="002B7E40"/>
    <w:rsid w:val="002C0135"/>
    <w:rsid w:val="002C0D9B"/>
    <w:rsid w:val="002C1552"/>
    <w:rsid w:val="002C176A"/>
    <w:rsid w:val="002C1D6A"/>
    <w:rsid w:val="002C22A5"/>
    <w:rsid w:val="002C2ACC"/>
    <w:rsid w:val="002C2E9C"/>
    <w:rsid w:val="002C3962"/>
    <w:rsid w:val="002C467A"/>
    <w:rsid w:val="002C4A40"/>
    <w:rsid w:val="002C6131"/>
    <w:rsid w:val="002C66B9"/>
    <w:rsid w:val="002C6974"/>
    <w:rsid w:val="002C700D"/>
    <w:rsid w:val="002C784E"/>
    <w:rsid w:val="002D00C7"/>
    <w:rsid w:val="002D0414"/>
    <w:rsid w:val="002D0471"/>
    <w:rsid w:val="002D0E17"/>
    <w:rsid w:val="002D1079"/>
    <w:rsid w:val="002D1F7C"/>
    <w:rsid w:val="002D2FD0"/>
    <w:rsid w:val="002D5FD9"/>
    <w:rsid w:val="002D601D"/>
    <w:rsid w:val="002E0938"/>
    <w:rsid w:val="002E0AED"/>
    <w:rsid w:val="002E0F58"/>
    <w:rsid w:val="002E10D3"/>
    <w:rsid w:val="002E193D"/>
    <w:rsid w:val="002E1E67"/>
    <w:rsid w:val="002E236E"/>
    <w:rsid w:val="002E2F0D"/>
    <w:rsid w:val="002E3912"/>
    <w:rsid w:val="002E3BED"/>
    <w:rsid w:val="002E3F2B"/>
    <w:rsid w:val="002E47B4"/>
    <w:rsid w:val="002E4C41"/>
    <w:rsid w:val="002E4F95"/>
    <w:rsid w:val="002E4FDD"/>
    <w:rsid w:val="002E60F4"/>
    <w:rsid w:val="002E6918"/>
    <w:rsid w:val="002E69EB"/>
    <w:rsid w:val="002E6D94"/>
    <w:rsid w:val="002E76D7"/>
    <w:rsid w:val="002E7DAF"/>
    <w:rsid w:val="002F0368"/>
    <w:rsid w:val="002F13BF"/>
    <w:rsid w:val="002F3EC4"/>
    <w:rsid w:val="002F427C"/>
    <w:rsid w:val="002F42A3"/>
    <w:rsid w:val="002F43E2"/>
    <w:rsid w:val="002F4790"/>
    <w:rsid w:val="002F4D2A"/>
    <w:rsid w:val="002F52B7"/>
    <w:rsid w:val="002F58E1"/>
    <w:rsid w:val="002F5B81"/>
    <w:rsid w:val="002F6DB8"/>
    <w:rsid w:val="002F71CB"/>
    <w:rsid w:val="002F736E"/>
    <w:rsid w:val="002F79AA"/>
    <w:rsid w:val="002F7D57"/>
    <w:rsid w:val="00300317"/>
    <w:rsid w:val="00300B59"/>
    <w:rsid w:val="0030101C"/>
    <w:rsid w:val="00301855"/>
    <w:rsid w:val="0030433A"/>
    <w:rsid w:val="00304484"/>
    <w:rsid w:val="0030471B"/>
    <w:rsid w:val="00305043"/>
    <w:rsid w:val="00305959"/>
    <w:rsid w:val="00306B4C"/>
    <w:rsid w:val="00306E29"/>
    <w:rsid w:val="00307F49"/>
    <w:rsid w:val="00310DD7"/>
    <w:rsid w:val="003116BB"/>
    <w:rsid w:val="0031190B"/>
    <w:rsid w:val="00311CE6"/>
    <w:rsid w:val="00311EDE"/>
    <w:rsid w:val="00312431"/>
    <w:rsid w:val="00313015"/>
    <w:rsid w:val="0031311E"/>
    <w:rsid w:val="00313706"/>
    <w:rsid w:val="00313C9B"/>
    <w:rsid w:val="003147F1"/>
    <w:rsid w:val="00314C73"/>
    <w:rsid w:val="00315CC5"/>
    <w:rsid w:val="00315E4C"/>
    <w:rsid w:val="003205DD"/>
    <w:rsid w:val="00320D73"/>
    <w:rsid w:val="00320F63"/>
    <w:rsid w:val="003226C4"/>
    <w:rsid w:val="00322C1F"/>
    <w:rsid w:val="003236E6"/>
    <w:rsid w:val="00323E4E"/>
    <w:rsid w:val="00325733"/>
    <w:rsid w:val="00326401"/>
    <w:rsid w:val="0032656C"/>
    <w:rsid w:val="00331116"/>
    <w:rsid w:val="00331289"/>
    <w:rsid w:val="0033199F"/>
    <w:rsid w:val="00331BBF"/>
    <w:rsid w:val="00331D00"/>
    <w:rsid w:val="00332A76"/>
    <w:rsid w:val="00332CA4"/>
    <w:rsid w:val="0033370A"/>
    <w:rsid w:val="003337C3"/>
    <w:rsid w:val="003337FE"/>
    <w:rsid w:val="00334DAB"/>
    <w:rsid w:val="00336093"/>
    <w:rsid w:val="00340EFA"/>
    <w:rsid w:val="003410C7"/>
    <w:rsid w:val="003424A7"/>
    <w:rsid w:val="0034310D"/>
    <w:rsid w:val="00344492"/>
    <w:rsid w:val="00346499"/>
    <w:rsid w:val="0034727B"/>
    <w:rsid w:val="003476DD"/>
    <w:rsid w:val="00347A7F"/>
    <w:rsid w:val="00351A80"/>
    <w:rsid w:val="00351BD2"/>
    <w:rsid w:val="00352206"/>
    <w:rsid w:val="003526A2"/>
    <w:rsid w:val="0035553E"/>
    <w:rsid w:val="003556C2"/>
    <w:rsid w:val="0035616F"/>
    <w:rsid w:val="00357685"/>
    <w:rsid w:val="00360074"/>
    <w:rsid w:val="00360133"/>
    <w:rsid w:val="003605F1"/>
    <w:rsid w:val="00360DAE"/>
    <w:rsid w:val="003623DA"/>
    <w:rsid w:val="00362938"/>
    <w:rsid w:val="00363286"/>
    <w:rsid w:val="00363C03"/>
    <w:rsid w:val="00363D23"/>
    <w:rsid w:val="00364590"/>
    <w:rsid w:val="00364667"/>
    <w:rsid w:val="00364F98"/>
    <w:rsid w:val="00365A96"/>
    <w:rsid w:val="00365B42"/>
    <w:rsid w:val="00365C91"/>
    <w:rsid w:val="00366426"/>
    <w:rsid w:val="00370CE9"/>
    <w:rsid w:val="00371011"/>
    <w:rsid w:val="00372425"/>
    <w:rsid w:val="003728AC"/>
    <w:rsid w:val="003728B8"/>
    <w:rsid w:val="003729EB"/>
    <w:rsid w:val="00372E56"/>
    <w:rsid w:val="003731A5"/>
    <w:rsid w:val="003732D5"/>
    <w:rsid w:val="003739A6"/>
    <w:rsid w:val="003740B3"/>
    <w:rsid w:val="00374469"/>
    <w:rsid w:val="0037478F"/>
    <w:rsid w:val="00374E51"/>
    <w:rsid w:val="00375201"/>
    <w:rsid w:val="00375A86"/>
    <w:rsid w:val="0037613B"/>
    <w:rsid w:val="00376704"/>
    <w:rsid w:val="00376785"/>
    <w:rsid w:val="003811DE"/>
    <w:rsid w:val="00382433"/>
    <w:rsid w:val="0038255E"/>
    <w:rsid w:val="00382BE3"/>
    <w:rsid w:val="00382BEC"/>
    <w:rsid w:val="003830B9"/>
    <w:rsid w:val="00383BD1"/>
    <w:rsid w:val="00384A73"/>
    <w:rsid w:val="00386092"/>
    <w:rsid w:val="0038627D"/>
    <w:rsid w:val="00386320"/>
    <w:rsid w:val="003872B3"/>
    <w:rsid w:val="003876B2"/>
    <w:rsid w:val="003879C5"/>
    <w:rsid w:val="00387C78"/>
    <w:rsid w:val="00390BE5"/>
    <w:rsid w:val="00390CC5"/>
    <w:rsid w:val="00392DF2"/>
    <w:rsid w:val="00392E48"/>
    <w:rsid w:val="00393143"/>
    <w:rsid w:val="00393B31"/>
    <w:rsid w:val="00393BDA"/>
    <w:rsid w:val="003942F4"/>
    <w:rsid w:val="00394880"/>
    <w:rsid w:val="0039521D"/>
    <w:rsid w:val="0039528C"/>
    <w:rsid w:val="00395309"/>
    <w:rsid w:val="00395EFB"/>
    <w:rsid w:val="00396593"/>
    <w:rsid w:val="003965D5"/>
    <w:rsid w:val="0039709A"/>
    <w:rsid w:val="00397632"/>
    <w:rsid w:val="00397A2D"/>
    <w:rsid w:val="00397A3E"/>
    <w:rsid w:val="00397C01"/>
    <w:rsid w:val="00397CB4"/>
    <w:rsid w:val="00397F9F"/>
    <w:rsid w:val="003A06E8"/>
    <w:rsid w:val="003A082C"/>
    <w:rsid w:val="003A248A"/>
    <w:rsid w:val="003A3470"/>
    <w:rsid w:val="003A3549"/>
    <w:rsid w:val="003A4341"/>
    <w:rsid w:val="003A497A"/>
    <w:rsid w:val="003A55B9"/>
    <w:rsid w:val="003A5851"/>
    <w:rsid w:val="003A5E00"/>
    <w:rsid w:val="003A704C"/>
    <w:rsid w:val="003A7143"/>
    <w:rsid w:val="003A7989"/>
    <w:rsid w:val="003A7FA2"/>
    <w:rsid w:val="003B000E"/>
    <w:rsid w:val="003B07AA"/>
    <w:rsid w:val="003B0C61"/>
    <w:rsid w:val="003B1111"/>
    <w:rsid w:val="003B1636"/>
    <w:rsid w:val="003B165C"/>
    <w:rsid w:val="003B1D03"/>
    <w:rsid w:val="003B1DFD"/>
    <w:rsid w:val="003B3110"/>
    <w:rsid w:val="003B31EB"/>
    <w:rsid w:val="003B32F5"/>
    <w:rsid w:val="003B342C"/>
    <w:rsid w:val="003B355D"/>
    <w:rsid w:val="003B3B77"/>
    <w:rsid w:val="003B405F"/>
    <w:rsid w:val="003B4C63"/>
    <w:rsid w:val="003B530B"/>
    <w:rsid w:val="003B600A"/>
    <w:rsid w:val="003C0888"/>
    <w:rsid w:val="003C1558"/>
    <w:rsid w:val="003C155A"/>
    <w:rsid w:val="003C23F1"/>
    <w:rsid w:val="003C264B"/>
    <w:rsid w:val="003C2778"/>
    <w:rsid w:val="003C2ABB"/>
    <w:rsid w:val="003C2C77"/>
    <w:rsid w:val="003C2FE6"/>
    <w:rsid w:val="003C357E"/>
    <w:rsid w:val="003C46AC"/>
    <w:rsid w:val="003C4F6F"/>
    <w:rsid w:val="003C5048"/>
    <w:rsid w:val="003C5499"/>
    <w:rsid w:val="003C608C"/>
    <w:rsid w:val="003C6199"/>
    <w:rsid w:val="003C6AE0"/>
    <w:rsid w:val="003C795D"/>
    <w:rsid w:val="003C7F3B"/>
    <w:rsid w:val="003D0C73"/>
    <w:rsid w:val="003D0E44"/>
    <w:rsid w:val="003D1316"/>
    <w:rsid w:val="003D166A"/>
    <w:rsid w:val="003D183E"/>
    <w:rsid w:val="003D2D00"/>
    <w:rsid w:val="003D3F4E"/>
    <w:rsid w:val="003D42CC"/>
    <w:rsid w:val="003D4684"/>
    <w:rsid w:val="003D47B6"/>
    <w:rsid w:val="003D554F"/>
    <w:rsid w:val="003D6C3F"/>
    <w:rsid w:val="003D78FA"/>
    <w:rsid w:val="003D790A"/>
    <w:rsid w:val="003D7B18"/>
    <w:rsid w:val="003E27B6"/>
    <w:rsid w:val="003E2D53"/>
    <w:rsid w:val="003E3654"/>
    <w:rsid w:val="003E39CB"/>
    <w:rsid w:val="003E4FEC"/>
    <w:rsid w:val="003E5456"/>
    <w:rsid w:val="003E5BFB"/>
    <w:rsid w:val="003E6947"/>
    <w:rsid w:val="003E7040"/>
    <w:rsid w:val="003E7C25"/>
    <w:rsid w:val="003F0A41"/>
    <w:rsid w:val="003F10EB"/>
    <w:rsid w:val="003F2038"/>
    <w:rsid w:val="003F221A"/>
    <w:rsid w:val="003F278E"/>
    <w:rsid w:val="003F3E88"/>
    <w:rsid w:val="003F471C"/>
    <w:rsid w:val="003F4CEF"/>
    <w:rsid w:val="003F53CE"/>
    <w:rsid w:val="003F544A"/>
    <w:rsid w:val="003F5771"/>
    <w:rsid w:val="003F581F"/>
    <w:rsid w:val="003F62AE"/>
    <w:rsid w:val="003F6865"/>
    <w:rsid w:val="003F6F7D"/>
    <w:rsid w:val="003F7270"/>
    <w:rsid w:val="003F7444"/>
    <w:rsid w:val="004007BC"/>
    <w:rsid w:val="004016DD"/>
    <w:rsid w:val="00402E84"/>
    <w:rsid w:val="004031CA"/>
    <w:rsid w:val="00403E0F"/>
    <w:rsid w:val="00403E76"/>
    <w:rsid w:val="0040482F"/>
    <w:rsid w:val="0040543F"/>
    <w:rsid w:val="0040605D"/>
    <w:rsid w:val="0040631F"/>
    <w:rsid w:val="00406EC4"/>
    <w:rsid w:val="004079C6"/>
    <w:rsid w:val="004105DF"/>
    <w:rsid w:val="004114F1"/>
    <w:rsid w:val="00411A87"/>
    <w:rsid w:val="004120AA"/>
    <w:rsid w:val="00412292"/>
    <w:rsid w:val="0041338D"/>
    <w:rsid w:val="00413E14"/>
    <w:rsid w:val="00414608"/>
    <w:rsid w:val="00414972"/>
    <w:rsid w:val="004149F8"/>
    <w:rsid w:val="00414B47"/>
    <w:rsid w:val="00414D67"/>
    <w:rsid w:val="0041629D"/>
    <w:rsid w:val="00416E7F"/>
    <w:rsid w:val="00417473"/>
    <w:rsid w:val="004216CB"/>
    <w:rsid w:val="004236E7"/>
    <w:rsid w:val="00424032"/>
    <w:rsid w:val="00426C1D"/>
    <w:rsid w:val="00430443"/>
    <w:rsid w:val="00431171"/>
    <w:rsid w:val="004319D7"/>
    <w:rsid w:val="00431A0E"/>
    <w:rsid w:val="00432B9A"/>
    <w:rsid w:val="0043365F"/>
    <w:rsid w:val="00433E1E"/>
    <w:rsid w:val="00433EB5"/>
    <w:rsid w:val="00434318"/>
    <w:rsid w:val="004346C0"/>
    <w:rsid w:val="00434FDB"/>
    <w:rsid w:val="004350EF"/>
    <w:rsid w:val="00436185"/>
    <w:rsid w:val="00436F4F"/>
    <w:rsid w:val="00437088"/>
    <w:rsid w:val="0043724C"/>
    <w:rsid w:val="00440094"/>
    <w:rsid w:val="00440ACA"/>
    <w:rsid w:val="00440EBB"/>
    <w:rsid w:val="004415FE"/>
    <w:rsid w:val="00442175"/>
    <w:rsid w:val="004423E2"/>
    <w:rsid w:val="00442A84"/>
    <w:rsid w:val="00442CD5"/>
    <w:rsid w:val="00442DA3"/>
    <w:rsid w:val="004432E8"/>
    <w:rsid w:val="004449BD"/>
    <w:rsid w:val="00444F36"/>
    <w:rsid w:val="0044509C"/>
    <w:rsid w:val="00446995"/>
    <w:rsid w:val="00446A5A"/>
    <w:rsid w:val="004470EF"/>
    <w:rsid w:val="00447C19"/>
    <w:rsid w:val="004500AA"/>
    <w:rsid w:val="00450A9F"/>
    <w:rsid w:val="00451349"/>
    <w:rsid w:val="00451BBA"/>
    <w:rsid w:val="004522E6"/>
    <w:rsid w:val="004529C0"/>
    <w:rsid w:val="00453150"/>
    <w:rsid w:val="004535F9"/>
    <w:rsid w:val="00453639"/>
    <w:rsid w:val="00453CB3"/>
    <w:rsid w:val="00455330"/>
    <w:rsid w:val="004553D3"/>
    <w:rsid w:val="00455420"/>
    <w:rsid w:val="00455448"/>
    <w:rsid w:val="004557F9"/>
    <w:rsid w:val="00457B8F"/>
    <w:rsid w:val="004617CA"/>
    <w:rsid w:val="00461DDB"/>
    <w:rsid w:val="004627F7"/>
    <w:rsid w:val="00462E6F"/>
    <w:rsid w:val="00463259"/>
    <w:rsid w:val="0046348F"/>
    <w:rsid w:val="004634AB"/>
    <w:rsid w:val="00463AE9"/>
    <w:rsid w:val="004641F9"/>
    <w:rsid w:val="0046423E"/>
    <w:rsid w:val="004645BC"/>
    <w:rsid w:val="00464A2C"/>
    <w:rsid w:val="004657C6"/>
    <w:rsid w:val="00466E00"/>
    <w:rsid w:val="00467796"/>
    <w:rsid w:val="00470185"/>
    <w:rsid w:val="00470833"/>
    <w:rsid w:val="00471546"/>
    <w:rsid w:val="00471AE1"/>
    <w:rsid w:val="00471B77"/>
    <w:rsid w:val="00472880"/>
    <w:rsid w:val="00473194"/>
    <w:rsid w:val="004738A7"/>
    <w:rsid w:val="00473B06"/>
    <w:rsid w:val="00474267"/>
    <w:rsid w:val="00476D92"/>
    <w:rsid w:val="004776E8"/>
    <w:rsid w:val="00477A8F"/>
    <w:rsid w:val="00477CDE"/>
    <w:rsid w:val="00480073"/>
    <w:rsid w:val="00481C55"/>
    <w:rsid w:val="00482306"/>
    <w:rsid w:val="00482AEE"/>
    <w:rsid w:val="004837AC"/>
    <w:rsid w:val="00483CD9"/>
    <w:rsid w:val="00485DF6"/>
    <w:rsid w:val="00485F0A"/>
    <w:rsid w:val="0048677F"/>
    <w:rsid w:val="00486CE3"/>
    <w:rsid w:val="004878C3"/>
    <w:rsid w:val="00490263"/>
    <w:rsid w:val="00490628"/>
    <w:rsid w:val="00490BEA"/>
    <w:rsid w:val="00490FA5"/>
    <w:rsid w:val="00491FC5"/>
    <w:rsid w:val="0049313D"/>
    <w:rsid w:val="0049332E"/>
    <w:rsid w:val="004937ED"/>
    <w:rsid w:val="00493C85"/>
    <w:rsid w:val="004946F1"/>
    <w:rsid w:val="00494F43"/>
    <w:rsid w:val="00495B34"/>
    <w:rsid w:val="00495B83"/>
    <w:rsid w:val="00495C13"/>
    <w:rsid w:val="00495C74"/>
    <w:rsid w:val="00495FCA"/>
    <w:rsid w:val="004973B9"/>
    <w:rsid w:val="004A016E"/>
    <w:rsid w:val="004A03F1"/>
    <w:rsid w:val="004A0723"/>
    <w:rsid w:val="004A10E9"/>
    <w:rsid w:val="004A2156"/>
    <w:rsid w:val="004A2CCC"/>
    <w:rsid w:val="004A3409"/>
    <w:rsid w:val="004A35EC"/>
    <w:rsid w:val="004A3911"/>
    <w:rsid w:val="004A3BF2"/>
    <w:rsid w:val="004A3F5F"/>
    <w:rsid w:val="004A3F62"/>
    <w:rsid w:val="004A4552"/>
    <w:rsid w:val="004A538B"/>
    <w:rsid w:val="004A5413"/>
    <w:rsid w:val="004A577F"/>
    <w:rsid w:val="004A63ED"/>
    <w:rsid w:val="004A6846"/>
    <w:rsid w:val="004A6CC5"/>
    <w:rsid w:val="004A7B22"/>
    <w:rsid w:val="004A7DE6"/>
    <w:rsid w:val="004A7E55"/>
    <w:rsid w:val="004B0038"/>
    <w:rsid w:val="004B0616"/>
    <w:rsid w:val="004B0778"/>
    <w:rsid w:val="004B1E6C"/>
    <w:rsid w:val="004B1F3A"/>
    <w:rsid w:val="004B1F3E"/>
    <w:rsid w:val="004B3A15"/>
    <w:rsid w:val="004B3DD9"/>
    <w:rsid w:val="004B401D"/>
    <w:rsid w:val="004B4B24"/>
    <w:rsid w:val="004B501D"/>
    <w:rsid w:val="004B5524"/>
    <w:rsid w:val="004B5644"/>
    <w:rsid w:val="004B61EB"/>
    <w:rsid w:val="004B65BB"/>
    <w:rsid w:val="004B65F1"/>
    <w:rsid w:val="004B7120"/>
    <w:rsid w:val="004B7999"/>
    <w:rsid w:val="004C0820"/>
    <w:rsid w:val="004C1205"/>
    <w:rsid w:val="004C25FB"/>
    <w:rsid w:val="004C2721"/>
    <w:rsid w:val="004C38CE"/>
    <w:rsid w:val="004C39B2"/>
    <w:rsid w:val="004C3A35"/>
    <w:rsid w:val="004C3A54"/>
    <w:rsid w:val="004C3BDC"/>
    <w:rsid w:val="004C3CE4"/>
    <w:rsid w:val="004C4770"/>
    <w:rsid w:val="004C5296"/>
    <w:rsid w:val="004C5563"/>
    <w:rsid w:val="004C557D"/>
    <w:rsid w:val="004C5847"/>
    <w:rsid w:val="004C5866"/>
    <w:rsid w:val="004C7FB2"/>
    <w:rsid w:val="004D0AEC"/>
    <w:rsid w:val="004D1469"/>
    <w:rsid w:val="004D1833"/>
    <w:rsid w:val="004D195F"/>
    <w:rsid w:val="004D22B4"/>
    <w:rsid w:val="004D259D"/>
    <w:rsid w:val="004D2E10"/>
    <w:rsid w:val="004D3193"/>
    <w:rsid w:val="004D3EA9"/>
    <w:rsid w:val="004D54B3"/>
    <w:rsid w:val="004D701F"/>
    <w:rsid w:val="004D733E"/>
    <w:rsid w:val="004E058D"/>
    <w:rsid w:val="004E0AF0"/>
    <w:rsid w:val="004E0C1C"/>
    <w:rsid w:val="004E34A5"/>
    <w:rsid w:val="004E3A57"/>
    <w:rsid w:val="004E415A"/>
    <w:rsid w:val="004E5005"/>
    <w:rsid w:val="004E539F"/>
    <w:rsid w:val="004E57E1"/>
    <w:rsid w:val="004E73AE"/>
    <w:rsid w:val="004F0055"/>
    <w:rsid w:val="004F0D6C"/>
    <w:rsid w:val="004F0DDA"/>
    <w:rsid w:val="004F1520"/>
    <w:rsid w:val="004F16B5"/>
    <w:rsid w:val="004F1D29"/>
    <w:rsid w:val="004F20E4"/>
    <w:rsid w:val="004F23F0"/>
    <w:rsid w:val="004F34CD"/>
    <w:rsid w:val="004F4B13"/>
    <w:rsid w:val="004F4EFF"/>
    <w:rsid w:val="004F4FC0"/>
    <w:rsid w:val="004F5EA2"/>
    <w:rsid w:val="004F6206"/>
    <w:rsid w:val="004F6329"/>
    <w:rsid w:val="004F641D"/>
    <w:rsid w:val="004F6AB6"/>
    <w:rsid w:val="004F6D3A"/>
    <w:rsid w:val="004F783B"/>
    <w:rsid w:val="00500144"/>
    <w:rsid w:val="005003C7"/>
    <w:rsid w:val="00502A02"/>
    <w:rsid w:val="00502ED0"/>
    <w:rsid w:val="005043AE"/>
    <w:rsid w:val="00504466"/>
    <w:rsid w:val="0050486A"/>
    <w:rsid w:val="005057D4"/>
    <w:rsid w:val="00505DEE"/>
    <w:rsid w:val="00506FE0"/>
    <w:rsid w:val="0050728A"/>
    <w:rsid w:val="00507689"/>
    <w:rsid w:val="00510F5A"/>
    <w:rsid w:val="005113E3"/>
    <w:rsid w:val="00511CE5"/>
    <w:rsid w:val="00511DEA"/>
    <w:rsid w:val="005121AF"/>
    <w:rsid w:val="00512278"/>
    <w:rsid w:val="00512722"/>
    <w:rsid w:val="00512BDC"/>
    <w:rsid w:val="005130E7"/>
    <w:rsid w:val="00513463"/>
    <w:rsid w:val="00513BCF"/>
    <w:rsid w:val="00513DCB"/>
    <w:rsid w:val="0051438D"/>
    <w:rsid w:val="005163D5"/>
    <w:rsid w:val="0051797B"/>
    <w:rsid w:val="00517E53"/>
    <w:rsid w:val="00520AD9"/>
    <w:rsid w:val="00520D14"/>
    <w:rsid w:val="005215EB"/>
    <w:rsid w:val="005217DA"/>
    <w:rsid w:val="00521D04"/>
    <w:rsid w:val="00521F30"/>
    <w:rsid w:val="0052272C"/>
    <w:rsid w:val="00522C76"/>
    <w:rsid w:val="005233DA"/>
    <w:rsid w:val="005235FB"/>
    <w:rsid w:val="0052375D"/>
    <w:rsid w:val="00523E9A"/>
    <w:rsid w:val="00525BA9"/>
    <w:rsid w:val="00525D11"/>
    <w:rsid w:val="00525DC4"/>
    <w:rsid w:val="00526403"/>
    <w:rsid w:val="00526F96"/>
    <w:rsid w:val="00527130"/>
    <w:rsid w:val="005301E1"/>
    <w:rsid w:val="005303A6"/>
    <w:rsid w:val="00530528"/>
    <w:rsid w:val="00530E77"/>
    <w:rsid w:val="005313D1"/>
    <w:rsid w:val="0053159C"/>
    <w:rsid w:val="00531BEE"/>
    <w:rsid w:val="00531C56"/>
    <w:rsid w:val="0053222B"/>
    <w:rsid w:val="00532B95"/>
    <w:rsid w:val="00532E52"/>
    <w:rsid w:val="00534131"/>
    <w:rsid w:val="00534B7B"/>
    <w:rsid w:val="00535AA4"/>
    <w:rsid w:val="005364AA"/>
    <w:rsid w:val="00536500"/>
    <w:rsid w:val="0053673E"/>
    <w:rsid w:val="00536874"/>
    <w:rsid w:val="00537372"/>
    <w:rsid w:val="005408B3"/>
    <w:rsid w:val="0054111B"/>
    <w:rsid w:val="005425B9"/>
    <w:rsid w:val="00542C39"/>
    <w:rsid w:val="00542D1F"/>
    <w:rsid w:val="00543551"/>
    <w:rsid w:val="00543C63"/>
    <w:rsid w:val="0054566E"/>
    <w:rsid w:val="0054598B"/>
    <w:rsid w:val="00545C80"/>
    <w:rsid w:val="00545D6B"/>
    <w:rsid w:val="0054699B"/>
    <w:rsid w:val="00546BD9"/>
    <w:rsid w:val="00546BE1"/>
    <w:rsid w:val="00546D7F"/>
    <w:rsid w:val="0054745F"/>
    <w:rsid w:val="00547649"/>
    <w:rsid w:val="00547E3C"/>
    <w:rsid w:val="005517A6"/>
    <w:rsid w:val="00551EBB"/>
    <w:rsid w:val="0055226B"/>
    <w:rsid w:val="005522B1"/>
    <w:rsid w:val="005524B5"/>
    <w:rsid w:val="0055252D"/>
    <w:rsid w:val="0055309F"/>
    <w:rsid w:val="0055324F"/>
    <w:rsid w:val="00553E19"/>
    <w:rsid w:val="0055423E"/>
    <w:rsid w:val="005543F8"/>
    <w:rsid w:val="00554511"/>
    <w:rsid w:val="00555D3B"/>
    <w:rsid w:val="00555ED7"/>
    <w:rsid w:val="005560E0"/>
    <w:rsid w:val="00556C9D"/>
    <w:rsid w:val="00557C39"/>
    <w:rsid w:val="00560344"/>
    <w:rsid w:val="00560C9A"/>
    <w:rsid w:val="0056176A"/>
    <w:rsid w:val="00561D8F"/>
    <w:rsid w:val="00561E1E"/>
    <w:rsid w:val="00561F5C"/>
    <w:rsid w:val="00562283"/>
    <w:rsid w:val="00562639"/>
    <w:rsid w:val="00562B24"/>
    <w:rsid w:val="00562CB8"/>
    <w:rsid w:val="005638CF"/>
    <w:rsid w:val="00564205"/>
    <w:rsid w:val="005647EA"/>
    <w:rsid w:val="00564DC3"/>
    <w:rsid w:val="00565594"/>
    <w:rsid w:val="00565AE2"/>
    <w:rsid w:val="00566C6B"/>
    <w:rsid w:val="0056728A"/>
    <w:rsid w:val="005672A7"/>
    <w:rsid w:val="00567CF0"/>
    <w:rsid w:val="00567E40"/>
    <w:rsid w:val="005700FE"/>
    <w:rsid w:val="0057041E"/>
    <w:rsid w:val="00571A34"/>
    <w:rsid w:val="00572162"/>
    <w:rsid w:val="00572899"/>
    <w:rsid w:val="005731C6"/>
    <w:rsid w:val="00573A9E"/>
    <w:rsid w:val="0057410C"/>
    <w:rsid w:val="005745B6"/>
    <w:rsid w:val="00575A86"/>
    <w:rsid w:val="00575E3E"/>
    <w:rsid w:val="0057621C"/>
    <w:rsid w:val="00576392"/>
    <w:rsid w:val="00577161"/>
    <w:rsid w:val="0058041C"/>
    <w:rsid w:val="00582CE7"/>
    <w:rsid w:val="005830CE"/>
    <w:rsid w:val="0058378F"/>
    <w:rsid w:val="00583806"/>
    <w:rsid w:val="005839CB"/>
    <w:rsid w:val="00583D7D"/>
    <w:rsid w:val="00584198"/>
    <w:rsid w:val="00584670"/>
    <w:rsid w:val="00584A10"/>
    <w:rsid w:val="00584F09"/>
    <w:rsid w:val="00585F4E"/>
    <w:rsid w:val="00587016"/>
    <w:rsid w:val="005876F2"/>
    <w:rsid w:val="00587EA4"/>
    <w:rsid w:val="0059056A"/>
    <w:rsid w:val="00590C01"/>
    <w:rsid w:val="0059104A"/>
    <w:rsid w:val="005915A0"/>
    <w:rsid w:val="0059203C"/>
    <w:rsid w:val="00593653"/>
    <w:rsid w:val="0059368C"/>
    <w:rsid w:val="00594673"/>
    <w:rsid w:val="00594A90"/>
    <w:rsid w:val="0059535B"/>
    <w:rsid w:val="0059546C"/>
    <w:rsid w:val="005962F5"/>
    <w:rsid w:val="0059670A"/>
    <w:rsid w:val="00596FB5"/>
    <w:rsid w:val="00597270"/>
    <w:rsid w:val="005A04CC"/>
    <w:rsid w:val="005A15A4"/>
    <w:rsid w:val="005A17F1"/>
    <w:rsid w:val="005A196E"/>
    <w:rsid w:val="005A1CCC"/>
    <w:rsid w:val="005A37F0"/>
    <w:rsid w:val="005A39C9"/>
    <w:rsid w:val="005A410F"/>
    <w:rsid w:val="005A5397"/>
    <w:rsid w:val="005A5724"/>
    <w:rsid w:val="005A57E0"/>
    <w:rsid w:val="005A6233"/>
    <w:rsid w:val="005A775C"/>
    <w:rsid w:val="005B3FFC"/>
    <w:rsid w:val="005B4454"/>
    <w:rsid w:val="005B47EE"/>
    <w:rsid w:val="005B5190"/>
    <w:rsid w:val="005B5225"/>
    <w:rsid w:val="005B54F2"/>
    <w:rsid w:val="005B5BA8"/>
    <w:rsid w:val="005B611D"/>
    <w:rsid w:val="005B7CF2"/>
    <w:rsid w:val="005C05B6"/>
    <w:rsid w:val="005C0F64"/>
    <w:rsid w:val="005C1B47"/>
    <w:rsid w:val="005C23B8"/>
    <w:rsid w:val="005C2B5A"/>
    <w:rsid w:val="005C2FBB"/>
    <w:rsid w:val="005C318E"/>
    <w:rsid w:val="005C5103"/>
    <w:rsid w:val="005C52B6"/>
    <w:rsid w:val="005C562F"/>
    <w:rsid w:val="005C5684"/>
    <w:rsid w:val="005C5D16"/>
    <w:rsid w:val="005C5DB2"/>
    <w:rsid w:val="005C7914"/>
    <w:rsid w:val="005D16A4"/>
    <w:rsid w:val="005D1774"/>
    <w:rsid w:val="005D2D28"/>
    <w:rsid w:val="005D2E11"/>
    <w:rsid w:val="005D3258"/>
    <w:rsid w:val="005D35C4"/>
    <w:rsid w:val="005D459A"/>
    <w:rsid w:val="005D489F"/>
    <w:rsid w:val="005D4EC8"/>
    <w:rsid w:val="005D5356"/>
    <w:rsid w:val="005D6BEC"/>
    <w:rsid w:val="005E12C2"/>
    <w:rsid w:val="005E2419"/>
    <w:rsid w:val="005E2E4E"/>
    <w:rsid w:val="005E2E76"/>
    <w:rsid w:val="005E3C09"/>
    <w:rsid w:val="005E441F"/>
    <w:rsid w:val="005E468E"/>
    <w:rsid w:val="005E4C30"/>
    <w:rsid w:val="005E4E93"/>
    <w:rsid w:val="005E5329"/>
    <w:rsid w:val="005E542C"/>
    <w:rsid w:val="005E5D4F"/>
    <w:rsid w:val="005E61BA"/>
    <w:rsid w:val="005E626B"/>
    <w:rsid w:val="005E641F"/>
    <w:rsid w:val="005E683E"/>
    <w:rsid w:val="005E6B0A"/>
    <w:rsid w:val="005E6C1C"/>
    <w:rsid w:val="005E7296"/>
    <w:rsid w:val="005E7387"/>
    <w:rsid w:val="005E78E4"/>
    <w:rsid w:val="005E7D6E"/>
    <w:rsid w:val="005F16B7"/>
    <w:rsid w:val="005F1EF7"/>
    <w:rsid w:val="005F3F90"/>
    <w:rsid w:val="005F4154"/>
    <w:rsid w:val="005F48FA"/>
    <w:rsid w:val="005F4D15"/>
    <w:rsid w:val="005F5815"/>
    <w:rsid w:val="005F6802"/>
    <w:rsid w:val="005F7323"/>
    <w:rsid w:val="005F7344"/>
    <w:rsid w:val="005F76C4"/>
    <w:rsid w:val="005F7FE7"/>
    <w:rsid w:val="00600889"/>
    <w:rsid w:val="00601833"/>
    <w:rsid w:val="006025A6"/>
    <w:rsid w:val="00602FA1"/>
    <w:rsid w:val="0060347B"/>
    <w:rsid w:val="00604AED"/>
    <w:rsid w:val="00604D94"/>
    <w:rsid w:val="00605430"/>
    <w:rsid w:val="006069FE"/>
    <w:rsid w:val="00606F2B"/>
    <w:rsid w:val="00607281"/>
    <w:rsid w:val="00607EF1"/>
    <w:rsid w:val="00607F9C"/>
    <w:rsid w:val="00610AD6"/>
    <w:rsid w:val="006116A7"/>
    <w:rsid w:val="00612435"/>
    <w:rsid w:val="00613A0D"/>
    <w:rsid w:val="00614B0D"/>
    <w:rsid w:val="006162F9"/>
    <w:rsid w:val="006167C8"/>
    <w:rsid w:val="00616998"/>
    <w:rsid w:val="00616CA1"/>
    <w:rsid w:val="0061751A"/>
    <w:rsid w:val="0062052A"/>
    <w:rsid w:val="00620700"/>
    <w:rsid w:val="006208CD"/>
    <w:rsid w:val="00620925"/>
    <w:rsid w:val="006216A7"/>
    <w:rsid w:val="00621AA9"/>
    <w:rsid w:val="006228A8"/>
    <w:rsid w:val="00624BF6"/>
    <w:rsid w:val="00625891"/>
    <w:rsid w:val="0062737F"/>
    <w:rsid w:val="00627CF8"/>
    <w:rsid w:val="006303AA"/>
    <w:rsid w:val="00630EF4"/>
    <w:rsid w:val="0063159C"/>
    <w:rsid w:val="006321BC"/>
    <w:rsid w:val="0063248A"/>
    <w:rsid w:val="00632727"/>
    <w:rsid w:val="00632BBD"/>
    <w:rsid w:val="00632D64"/>
    <w:rsid w:val="00632DD8"/>
    <w:rsid w:val="00634036"/>
    <w:rsid w:val="0063413B"/>
    <w:rsid w:val="00634271"/>
    <w:rsid w:val="00634D17"/>
    <w:rsid w:val="0063512C"/>
    <w:rsid w:val="00635B44"/>
    <w:rsid w:val="00635F23"/>
    <w:rsid w:val="006371B9"/>
    <w:rsid w:val="0063722B"/>
    <w:rsid w:val="00637716"/>
    <w:rsid w:val="00640142"/>
    <w:rsid w:val="0064022E"/>
    <w:rsid w:val="006411C2"/>
    <w:rsid w:val="0064136B"/>
    <w:rsid w:val="0064191E"/>
    <w:rsid w:val="00641AB6"/>
    <w:rsid w:val="0064279B"/>
    <w:rsid w:val="00642823"/>
    <w:rsid w:val="00643707"/>
    <w:rsid w:val="00644801"/>
    <w:rsid w:val="0064522D"/>
    <w:rsid w:val="006456EE"/>
    <w:rsid w:val="00646EA8"/>
    <w:rsid w:val="006476E1"/>
    <w:rsid w:val="00650656"/>
    <w:rsid w:val="006506E9"/>
    <w:rsid w:val="00650D1C"/>
    <w:rsid w:val="006522F1"/>
    <w:rsid w:val="0065259B"/>
    <w:rsid w:val="00652757"/>
    <w:rsid w:val="00652B2F"/>
    <w:rsid w:val="00653B9F"/>
    <w:rsid w:val="00653F74"/>
    <w:rsid w:val="006545F8"/>
    <w:rsid w:val="00654C9F"/>
    <w:rsid w:val="0065555F"/>
    <w:rsid w:val="00655791"/>
    <w:rsid w:val="00655868"/>
    <w:rsid w:val="00655BD9"/>
    <w:rsid w:val="006560C5"/>
    <w:rsid w:val="00656A74"/>
    <w:rsid w:val="00660CEB"/>
    <w:rsid w:val="00661742"/>
    <w:rsid w:val="00661B99"/>
    <w:rsid w:val="006620E2"/>
    <w:rsid w:val="00662157"/>
    <w:rsid w:val="006621B6"/>
    <w:rsid w:val="006649F5"/>
    <w:rsid w:val="006650A3"/>
    <w:rsid w:val="006654E8"/>
    <w:rsid w:val="00665ADC"/>
    <w:rsid w:val="00665CBA"/>
    <w:rsid w:val="00666487"/>
    <w:rsid w:val="0066693B"/>
    <w:rsid w:val="00666CEF"/>
    <w:rsid w:val="00667735"/>
    <w:rsid w:val="00667C36"/>
    <w:rsid w:val="006702DF"/>
    <w:rsid w:val="00670D63"/>
    <w:rsid w:val="006711A1"/>
    <w:rsid w:val="00672552"/>
    <w:rsid w:val="0067263B"/>
    <w:rsid w:val="0067289E"/>
    <w:rsid w:val="00673066"/>
    <w:rsid w:val="006736DF"/>
    <w:rsid w:val="0067452A"/>
    <w:rsid w:val="00674936"/>
    <w:rsid w:val="00674E4C"/>
    <w:rsid w:val="0067589D"/>
    <w:rsid w:val="00676571"/>
    <w:rsid w:val="00677388"/>
    <w:rsid w:val="006777FC"/>
    <w:rsid w:val="00677BF2"/>
    <w:rsid w:val="00677C94"/>
    <w:rsid w:val="00680904"/>
    <w:rsid w:val="0068093D"/>
    <w:rsid w:val="00680C3A"/>
    <w:rsid w:val="00680C4F"/>
    <w:rsid w:val="00680D4F"/>
    <w:rsid w:val="00680DB0"/>
    <w:rsid w:val="00682025"/>
    <w:rsid w:val="0068220B"/>
    <w:rsid w:val="00682544"/>
    <w:rsid w:val="00682563"/>
    <w:rsid w:val="00682DAC"/>
    <w:rsid w:val="00682EA6"/>
    <w:rsid w:val="00683C66"/>
    <w:rsid w:val="00683F9C"/>
    <w:rsid w:val="00684B5C"/>
    <w:rsid w:val="00684D40"/>
    <w:rsid w:val="0068523C"/>
    <w:rsid w:val="00685948"/>
    <w:rsid w:val="00685F31"/>
    <w:rsid w:val="00686202"/>
    <w:rsid w:val="006868F4"/>
    <w:rsid w:val="00686F96"/>
    <w:rsid w:val="00687204"/>
    <w:rsid w:val="00687983"/>
    <w:rsid w:val="00690E93"/>
    <w:rsid w:val="00691550"/>
    <w:rsid w:val="0069176B"/>
    <w:rsid w:val="006927A8"/>
    <w:rsid w:val="006928A8"/>
    <w:rsid w:val="00693260"/>
    <w:rsid w:val="00693A51"/>
    <w:rsid w:val="00693BB9"/>
    <w:rsid w:val="00693C88"/>
    <w:rsid w:val="00694796"/>
    <w:rsid w:val="00695474"/>
    <w:rsid w:val="006956B5"/>
    <w:rsid w:val="00695C96"/>
    <w:rsid w:val="00695FE4"/>
    <w:rsid w:val="00697228"/>
    <w:rsid w:val="006A02C8"/>
    <w:rsid w:val="006A28BE"/>
    <w:rsid w:val="006A3662"/>
    <w:rsid w:val="006A3A73"/>
    <w:rsid w:val="006A3EEC"/>
    <w:rsid w:val="006A3F0F"/>
    <w:rsid w:val="006A43EF"/>
    <w:rsid w:val="006A62A2"/>
    <w:rsid w:val="006A63BC"/>
    <w:rsid w:val="006A79FB"/>
    <w:rsid w:val="006B04F7"/>
    <w:rsid w:val="006B0DC9"/>
    <w:rsid w:val="006B0DCA"/>
    <w:rsid w:val="006B0F86"/>
    <w:rsid w:val="006B1B70"/>
    <w:rsid w:val="006B1E8C"/>
    <w:rsid w:val="006B237B"/>
    <w:rsid w:val="006B2AA2"/>
    <w:rsid w:val="006B3195"/>
    <w:rsid w:val="006B3E1A"/>
    <w:rsid w:val="006B3E75"/>
    <w:rsid w:val="006B419E"/>
    <w:rsid w:val="006B4793"/>
    <w:rsid w:val="006B547F"/>
    <w:rsid w:val="006B55B4"/>
    <w:rsid w:val="006B60CC"/>
    <w:rsid w:val="006B7736"/>
    <w:rsid w:val="006B7C4C"/>
    <w:rsid w:val="006C0786"/>
    <w:rsid w:val="006C2250"/>
    <w:rsid w:val="006C238C"/>
    <w:rsid w:val="006C2670"/>
    <w:rsid w:val="006C3032"/>
    <w:rsid w:val="006C3842"/>
    <w:rsid w:val="006C4582"/>
    <w:rsid w:val="006C4815"/>
    <w:rsid w:val="006C5201"/>
    <w:rsid w:val="006C71EA"/>
    <w:rsid w:val="006C7469"/>
    <w:rsid w:val="006C7668"/>
    <w:rsid w:val="006D02FE"/>
    <w:rsid w:val="006D181F"/>
    <w:rsid w:val="006D2100"/>
    <w:rsid w:val="006D2D72"/>
    <w:rsid w:val="006D3214"/>
    <w:rsid w:val="006D3A8D"/>
    <w:rsid w:val="006D4880"/>
    <w:rsid w:val="006D52DB"/>
    <w:rsid w:val="006D5491"/>
    <w:rsid w:val="006D5ABD"/>
    <w:rsid w:val="006D64AC"/>
    <w:rsid w:val="006D7B2D"/>
    <w:rsid w:val="006E0364"/>
    <w:rsid w:val="006E2146"/>
    <w:rsid w:val="006E350F"/>
    <w:rsid w:val="006E395E"/>
    <w:rsid w:val="006E400A"/>
    <w:rsid w:val="006E43A9"/>
    <w:rsid w:val="006E4A65"/>
    <w:rsid w:val="006E7621"/>
    <w:rsid w:val="006E7BF6"/>
    <w:rsid w:val="006E7C0B"/>
    <w:rsid w:val="006F081E"/>
    <w:rsid w:val="006F1BE7"/>
    <w:rsid w:val="006F279B"/>
    <w:rsid w:val="006F3D51"/>
    <w:rsid w:val="006F4226"/>
    <w:rsid w:val="006F4EEB"/>
    <w:rsid w:val="006F5F80"/>
    <w:rsid w:val="006F6392"/>
    <w:rsid w:val="006F73E0"/>
    <w:rsid w:val="007001E0"/>
    <w:rsid w:val="00700602"/>
    <w:rsid w:val="007010AD"/>
    <w:rsid w:val="007010CB"/>
    <w:rsid w:val="00701F9F"/>
    <w:rsid w:val="007023FA"/>
    <w:rsid w:val="00702670"/>
    <w:rsid w:val="00702F2C"/>
    <w:rsid w:val="007039AF"/>
    <w:rsid w:val="007039D7"/>
    <w:rsid w:val="00704182"/>
    <w:rsid w:val="0070429F"/>
    <w:rsid w:val="00704CD5"/>
    <w:rsid w:val="00705848"/>
    <w:rsid w:val="007058A0"/>
    <w:rsid w:val="00706A04"/>
    <w:rsid w:val="00706B3D"/>
    <w:rsid w:val="00706B76"/>
    <w:rsid w:val="0070734C"/>
    <w:rsid w:val="0070763D"/>
    <w:rsid w:val="00710460"/>
    <w:rsid w:val="00710629"/>
    <w:rsid w:val="00710C07"/>
    <w:rsid w:val="00710CB2"/>
    <w:rsid w:val="00710D4B"/>
    <w:rsid w:val="007118FA"/>
    <w:rsid w:val="00711962"/>
    <w:rsid w:val="00712362"/>
    <w:rsid w:val="00712B61"/>
    <w:rsid w:val="00712DDA"/>
    <w:rsid w:val="00712E1B"/>
    <w:rsid w:val="00713163"/>
    <w:rsid w:val="007133B6"/>
    <w:rsid w:val="00713572"/>
    <w:rsid w:val="00713BC0"/>
    <w:rsid w:val="007144CE"/>
    <w:rsid w:val="00714F8C"/>
    <w:rsid w:val="0071520A"/>
    <w:rsid w:val="007154BB"/>
    <w:rsid w:val="007160E9"/>
    <w:rsid w:val="00716337"/>
    <w:rsid w:val="00716D6A"/>
    <w:rsid w:val="007172C2"/>
    <w:rsid w:val="00720B11"/>
    <w:rsid w:val="00720CFA"/>
    <w:rsid w:val="0072271D"/>
    <w:rsid w:val="00722C13"/>
    <w:rsid w:val="00722D5B"/>
    <w:rsid w:val="00722FBD"/>
    <w:rsid w:val="007235C8"/>
    <w:rsid w:val="00724808"/>
    <w:rsid w:val="00725578"/>
    <w:rsid w:val="00725733"/>
    <w:rsid w:val="0072590A"/>
    <w:rsid w:val="007259A1"/>
    <w:rsid w:val="007268AD"/>
    <w:rsid w:val="00727497"/>
    <w:rsid w:val="007278CD"/>
    <w:rsid w:val="00727EAE"/>
    <w:rsid w:val="007301D2"/>
    <w:rsid w:val="007307A3"/>
    <w:rsid w:val="00730F91"/>
    <w:rsid w:val="00731BE6"/>
    <w:rsid w:val="00732A26"/>
    <w:rsid w:val="007351E2"/>
    <w:rsid w:val="00735369"/>
    <w:rsid w:val="0073683F"/>
    <w:rsid w:val="00736F6F"/>
    <w:rsid w:val="00737B9A"/>
    <w:rsid w:val="00740783"/>
    <w:rsid w:val="00741BCD"/>
    <w:rsid w:val="00741F86"/>
    <w:rsid w:val="0074295D"/>
    <w:rsid w:val="00742F2F"/>
    <w:rsid w:val="00743790"/>
    <w:rsid w:val="00743830"/>
    <w:rsid w:val="007439CB"/>
    <w:rsid w:val="00743CD9"/>
    <w:rsid w:val="00744252"/>
    <w:rsid w:val="00744585"/>
    <w:rsid w:val="00744736"/>
    <w:rsid w:val="00745339"/>
    <w:rsid w:val="00746128"/>
    <w:rsid w:val="0074628D"/>
    <w:rsid w:val="00746AB7"/>
    <w:rsid w:val="007473B1"/>
    <w:rsid w:val="0074793B"/>
    <w:rsid w:val="00747B2E"/>
    <w:rsid w:val="00750C73"/>
    <w:rsid w:val="00750CD3"/>
    <w:rsid w:val="0075124D"/>
    <w:rsid w:val="00751B0A"/>
    <w:rsid w:val="00752B10"/>
    <w:rsid w:val="0075351B"/>
    <w:rsid w:val="00753564"/>
    <w:rsid w:val="007537CF"/>
    <w:rsid w:val="007539AB"/>
    <w:rsid w:val="00753C7C"/>
    <w:rsid w:val="007552B7"/>
    <w:rsid w:val="007558FA"/>
    <w:rsid w:val="00757274"/>
    <w:rsid w:val="00757640"/>
    <w:rsid w:val="00757D06"/>
    <w:rsid w:val="007605B0"/>
    <w:rsid w:val="00760ADA"/>
    <w:rsid w:val="00760C4B"/>
    <w:rsid w:val="00760DAF"/>
    <w:rsid w:val="0076111D"/>
    <w:rsid w:val="0076155F"/>
    <w:rsid w:val="00761D66"/>
    <w:rsid w:val="0076385B"/>
    <w:rsid w:val="00763892"/>
    <w:rsid w:val="0076399E"/>
    <w:rsid w:val="0076489F"/>
    <w:rsid w:val="007648D2"/>
    <w:rsid w:val="00764948"/>
    <w:rsid w:val="0076549F"/>
    <w:rsid w:val="0076720A"/>
    <w:rsid w:val="007701FF"/>
    <w:rsid w:val="00771072"/>
    <w:rsid w:val="00771216"/>
    <w:rsid w:val="00771CB9"/>
    <w:rsid w:val="00771FE1"/>
    <w:rsid w:val="007721B8"/>
    <w:rsid w:val="007727A0"/>
    <w:rsid w:val="00772CD1"/>
    <w:rsid w:val="00773F1F"/>
    <w:rsid w:val="00775852"/>
    <w:rsid w:val="00776F0F"/>
    <w:rsid w:val="00777189"/>
    <w:rsid w:val="007771EE"/>
    <w:rsid w:val="007772E9"/>
    <w:rsid w:val="0077759A"/>
    <w:rsid w:val="00780259"/>
    <w:rsid w:val="00780B62"/>
    <w:rsid w:val="00780D54"/>
    <w:rsid w:val="00781677"/>
    <w:rsid w:val="00783774"/>
    <w:rsid w:val="00783779"/>
    <w:rsid w:val="00784CF1"/>
    <w:rsid w:val="00784F3A"/>
    <w:rsid w:val="0078637A"/>
    <w:rsid w:val="00786BD0"/>
    <w:rsid w:val="007872A5"/>
    <w:rsid w:val="007879B0"/>
    <w:rsid w:val="007907CD"/>
    <w:rsid w:val="0079081A"/>
    <w:rsid w:val="00790AB4"/>
    <w:rsid w:val="00791041"/>
    <w:rsid w:val="007915F9"/>
    <w:rsid w:val="00791788"/>
    <w:rsid w:val="00791EB3"/>
    <w:rsid w:val="00792508"/>
    <w:rsid w:val="00792E5F"/>
    <w:rsid w:val="0079361A"/>
    <w:rsid w:val="00793C3A"/>
    <w:rsid w:val="007943DA"/>
    <w:rsid w:val="00794708"/>
    <w:rsid w:val="0079473D"/>
    <w:rsid w:val="00794CEE"/>
    <w:rsid w:val="00795062"/>
    <w:rsid w:val="00795553"/>
    <w:rsid w:val="00795EA0"/>
    <w:rsid w:val="007967A8"/>
    <w:rsid w:val="00796AAB"/>
    <w:rsid w:val="007971C1"/>
    <w:rsid w:val="00797728"/>
    <w:rsid w:val="00797D2B"/>
    <w:rsid w:val="007A157A"/>
    <w:rsid w:val="007A266F"/>
    <w:rsid w:val="007A288A"/>
    <w:rsid w:val="007A2A3C"/>
    <w:rsid w:val="007A2F5C"/>
    <w:rsid w:val="007A3066"/>
    <w:rsid w:val="007A342B"/>
    <w:rsid w:val="007A3874"/>
    <w:rsid w:val="007A45CE"/>
    <w:rsid w:val="007A46C3"/>
    <w:rsid w:val="007A4A7A"/>
    <w:rsid w:val="007A4AF1"/>
    <w:rsid w:val="007A542E"/>
    <w:rsid w:val="007A546A"/>
    <w:rsid w:val="007A5AAB"/>
    <w:rsid w:val="007A687C"/>
    <w:rsid w:val="007A6F82"/>
    <w:rsid w:val="007A744E"/>
    <w:rsid w:val="007A7906"/>
    <w:rsid w:val="007A7B45"/>
    <w:rsid w:val="007A7FC2"/>
    <w:rsid w:val="007B002F"/>
    <w:rsid w:val="007B09BD"/>
    <w:rsid w:val="007B0A44"/>
    <w:rsid w:val="007B0AE5"/>
    <w:rsid w:val="007B1101"/>
    <w:rsid w:val="007B1109"/>
    <w:rsid w:val="007B128F"/>
    <w:rsid w:val="007B1BAC"/>
    <w:rsid w:val="007B1C8B"/>
    <w:rsid w:val="007B2A47"/>
    <w:rsid w:val="007B39E5"/>
    <w:rsid w:val="007B4301"/>
    <w:rsid w:val="007B4851"/>
    <w:rsid w:val="007B4BAE"/>
    <w:rsid w:val="007B536D"/>
    <w:rsid w:val="007B5C40"/>
    <w:rsid w:val="007B6B78"/>
    <w:rsid w:val="007B6E76"/>
    <w:rsid w:val="007B7223"/>
    <w:rsid w:val="007B7571"/>
    <w:rsid w:val="007B7AAD"/>
    <w:rsid w:val="007C0445"/>
    <w:rsid w:val="007C0DEC"/>
    <w:rsid w:val="007C0F49"/>
    <w:rsid w:val="007C1242"/>
    <w:rsid w:val="007C271E"/>
    <w:rsid w:val="007C3268"/>
    <w:rsid w:val="007C44FD"/>
    <w:rsid w:val="007C4927"/>
    <w:rsid w:val="007C4D36"/>
    <w:rsid w:val="007C7B72"/>
    <w:rsid w:val="007D0711"/>
    <w:rsid w:val="007D527E"/>
    <w:rsid w:val="007D559C"/>
    <w:rsid w:val="007D625A"/>
    <w:rsid w:val="007D6A28"/>
    <w:rsid w:val="007D6E6C"/>
    <w:rsid w:val="007D7121"/>
    <w:rsid w:val="007D748F"/>
    <w:rsid w:val="007D7666"/>
    <w:rsid w:val="007E0167"/>
    <w:rsid w:val="007E01F5"/>
    <w:rsid w:val="007E0B29"/>
    <w:rsid w:val="007E0BA3"/>
    <w:rsid w:val="007E102D"/>
    <w:rsid w:val="007E1318"/>
    <w:rsid w:val="007E1CB4"/>
    <w:rsid w:val="007E37A2"/>
    <w:rsid w:val="007E4935"/>
    <w:rsid w:val="007E71FC"/>
    <w:rsid w:val="007F0B42"/>
    <w:rsid w:val="007F26D2"/>
    <w:rsid w:val="007F2BF9"/>
    <w:rsid w:val="007F30C6"/>
    <w:rsid w:val="007F3886"/>
    <w:rsid w:val="007F3D59"/>
    <w:rsid w:val="007F40EB"/>
    <w:rsid w:val="007F43D2"/>
    <w:rsid w:val="007F5BA4"/>
    <w:rsid w:val="007F5C17"/>
    <w:rsid w:val="007F5E04"/>
    <w:rsid w:val="007F6674"/>
    <w:rsid w:val="007F7125"/>
    <w:rsid w:val="007F78ED"/>
    <w:rsid w:val="00800100"/>
    <w:rsid w:val="0080121F"/>
    <w:rsid w:val="00801D2E"/>
    <w:rsid w:val="00801E0A"/>
    <w:rsid w:val="00802163"/>
    <w:rsid w:val="00802527"/>
    <w:rsid w:val="008027D7"/>
    <w:rsid w:val="00802802"/>
    <w:rsid w:val="008033EE"/>
    <w:rsid w:val="0080362C"/>
    <w:rsid w:val="00804CF5"/>
    <w:rsid w:val="00805603"/>
    <w:rsid w:val="008064C2"/>
    <w:rsid w:val="00806A44"/>
    <w:rsid w:val="00810C94"/>
    <w:rsid w:val="0081155D"/>
    <w:rsid w:val="008124C4"/>
    <w:rsid w:val="008125C9"/>
    <w:rsid w:val="00813055"/>
    <w:rsid w:val="00813AB8"/>
    <w:rsid w:val="00813EF1"/>
    <w:rsid w:val="0081457F"/>
    <w:rsid w:val="00814637"/>
    <w:rsid w:val="00815833"/>
    <w:rsid w:val="008158F8"/>
    <w:rsid w:val="00815F9A"/>
    <w:rsid w:val="00816449"/>
    <w:rsid w:val="0081658F"/>
    <w:rsid w:val="008166DE"/>
    <w:rsid w:val="008170C3"/>
    <w:rsid w:val="00817464"/>
    <w:rsid w:val="00817E20"/>
    <w:rsid w:val="00820270"/>
    <w:rsid w:val="00820D56"/>
    <w:rsid w:val="00821003"/>
    <w:rsid w:val="00821399"/>
    <w:rsid w:val="008217A9"/>
    <w:rsid w:val="00822BFD"/>
    <w:rsid w:val="008234D7"/>
    <w:rsid w:val="00823BEA"/>
    <w:rsid w:val="008243FF"/>
    <w:rsid w:val="00824572"/>
    <w:rsid w:val="008245EA"/>
    <w:rsid w:val="008248C8"/>
    <w:rsid w:val="00825478"/>
    <w:rsid w:val="008260A9"/>
    <w:rsid w:val="00827155"/>
    <w:rsid w:val="008272C4"/>
    <w:rsid w:val="00830674"/>
    <w:rsid w:val="00832382"/>
    <w:rsid w:val="00832F45"/>
    <w:rsid w:val="008339E8"/>
    <w:rsid w:val="00833AB7"/>
    <w:rsid w:val="00833EB0"/>
    <w:rsid w:val="00834626"/>
    <w:rsid w:val="008365F2"/>
    <w:rsid w:val="00836FD6"/>
    <w:rsid w:val="008377DE"/>
    <w:rsid w:val="00837D37"/>
    <w:rsid w:val="00837F80"/>
    <w:rsid w:val="00840A4B"/>
    <w:rsid w:val="00840C56"/>
    <w:rsid w:val="00841ABE"/>
    <w:rsid w:val="00841CD2"/>
    <w:rsid w:val="00842AF7"/>
    <w:rsid w:val="008433E5"/>
    <w:rsid w:val="0084377F"/>
    <w:rsid w:val="00844F09"/>
    <w:rsid w:val="008454B1"/>
    <w:rsid w:val="008477AE"/>
    <w:rsid w:val="008478D1"/>
    <w:rsid w:val="00847F47"/>
    <w:rsid w:val="008509B3"/>
    <w:rsid w:val="00850B98"/>
    <w:rsid w:val="00851D1E"/>
    <w:rsid w:val="00852BC2"/>
    <w:rsid w:val="0085322F"/>
    <w:rsid w:val="00853757"/>
    <w:rsid w:val="008537C7"/>
    <w:rsid w:val="008539DF"/>
    <w:rsid w:val="00854E53"/>
    <w:rsid w:val="00854F70"/>
    <w:rsid w:val="008550C0"/>
    <w:rsid w:val="00855302"/>
    <w:rsid w:val="00855994"/>
    <w:rsid w:val="00856160"/>
    <w:rsid w:val="00856B35"/>
    <w:rsid w:val="00856F9D"/>
    <w:rsid w:val="008572AC"/>
    <w:rsid w:val="008579DD"/>
    <w:rsid w:val="00860706"/>
    <w:rsid w:val="008612B2"/>
    <w:rsid w:val="008613F4"/>
    <w:rsid w:val="00861B75"/>
    <w:rsid w:val="00861D20"/>
    <w:rsid w:val="00861D60"/>
    <w:rsid w:val="00863203"/>
    <w:rsid w:val="00863310"/>
    <w:rsid w:val="00863D4B"/>
    <w:rsid w:val="00864999"/>
    <w:rsid w:val="00864BD7"/>
    <w:rsid w:val="00865124"/>
    <w:rsid w:val="008653C2"/>
    <w:rsid w:val="0086542B"/>
    <w:rsid w:val="00865575"/>
    <w:rsid w:val="00867088"/>
    <w:rsid w:val="00867924"/>
    <w:rsid w:val="008702A2"/>
    <w:rsid w:val="00870D41"/>
    <w:rsid w:val="00871497"/>
    <w:rsid w:val="00871A72"/>
    <w:rsid w:val="00871AD9"/>
    <w:rsid w:val="00872075"/>
    <w:rsid w:val="008723F4"/>
    <w:rsid w:val="008729EF"/>
    <w:rsid w:val="008732E6"/>
    <w:rsid w:val="00873C17"/>
    <w:rsid w:val="00874265"/>
    <w:rsid w:val="008756CD"/>
    <w:rsid w:val="008757DE"/>
    <w:rsid w:val="00875A47"/>
    <w:rsid w:val="008770B0"/>
    <w:rsid w:val="008771EE"/>
    <w:rsid w:val="008772DE"/>
    <w:rsid w:val="008801BC"/>
    <w:rsid w:val="00880C4F"/>
    <w:rsid w:val="00881199"/>
    <w:rsid w:val="00881335"/>
    <w:rsid w:val="00881499"/>
    <w:rsid w:val="00881640"/>
    <w:rsid w:val="00881942"/>
    <w:rsid w:val="008823E0"/>
    <w:rsid w:val="008828BB"/>
    <w:rsid w:val="008828C6"/>
    <w:rsid w:val="00882F2B"/>
    <w:rsid w:val="00883843"/>
    <w:rsid w:val="008838EE"/>
    <w:rsid w:val="008838EF"/>
    <w:rsid w:val="0088416E"/>
    <w:rsid w:val="0088416F"/>
    <w:rsid w:val="00884A55"/>
    <w:rsid w:val="00884B8B"/>
    <w:rsid w:val="008854A7"/>
    <w:rsid w:val="008855D5"/>
    <w:rsid w:val="0088569A"/>
    <w:rsid w:val="00885F97"/>
    <w:rsid w:val="0088629E"/>
    <w:rsid w:val="0088644D"/>
    <w:rsid w:val="00886554"/>
    <w:rsid w:val="008865F7"/>
    <w:rsid w:val="00887A1D"/>
    <w:rsid w:val="00891F39"/>
    <w:rsid w:val="008934F9"/>
    <w:rsid w:val="00893BC7"/>
    <w:rsid w:val="00894712"/>
    <w:rsid w:val="00895469"/>
    <w:rsid w:val="00895BA5"/>
    <w:rsid w:val="00896EC1"/>
    <w:rsid w:val="00897139"/>
    <w:rsid w:val="0089721B"/>
    <w:rsid w:val="008976B4"/>
    <w:rsid w:val="0089782E"/>
    <w:rsid w:val="008978BE"/>
    <w:rsid w:val="008A09C7"/>
    <w:rsid w:val="008A12B5"/>
    <w:rsid w:val="008A1988"/>
    <w:rsid w:val="008A1FCB"/>
    <w:rsid w:val="008A2A10"/>
    <w:rsid w:val="008A2A66"/>
    <w:rsid w:val="008A38C7"/>
    <w:rsid w:val="008A3929"/>
    <w:rsid w:val="008A3941"/>
    <w:rsid w:val="008A4CBB"/>
    <w:rsid w:val="008A4F2C"/>
    <w:rsid w:val="008A4F37"/>
    <w:rsid w:val="008A537F"/>
    <w:rsid w:val="008A5946"/>
    <w:rsid w:val="008A59AE"/>
    <w:rsid w:val="008A5DEF"/>
    <w:rsid w:val="008A5FAF"/>
    <w:rsid w:val="008A6279"/>
    <w:rsid w:val="008A6D19"/>
    <w:rsid w:val="008B032D"/>
    <w:rsid w:val="008B074C"/>
    <w:rsid w:val="008B0A04"/>
    <w:rsid w:val="008B1360"/>
    <w:rsid w:val="008B16C2"/>
    <w:rsid w:val="008B1B2A"/>
    <w:rsid w:val="008B42AE"/>
    <w:rsid w:val="008B4E33"/>
    <w:rsid w:val="008B6276"/>
    <w:rsid w:val="008B6787"/>
    <w:rsid w:val="008B6F2B"/>
    <w:rsid w:val="008B72FB"/>
    <w:rsid w:val="008B7F3A"/>
    <w:rsid w:val="008C0E5C"/>
    <w:rsid w:val="008C1E3C"/>
    <w:rsid w:val="008C2F03"/>
    <w:rsid w:val="008C33C5"/>
    <w:rsid w:val="008C4439"/>
    <w:rsid w:val="008C55B4"/>
    <w:rsid w:val="008C55B5"/>
    <w:rsid w:val="008C5881"/>
    <w:rsid w:val="008C5EAE"/>
    <w:rsid w:val="008C789E"/>
    <w:rsid w:val="008D103B"/>
    <w:rsid w:val="008D15AF"/>
    <w:rsid w:val="008D2DC4"/>
    <w:rsid w:val="008D3188"/>
    <w:rsid w:val="008D3E38"/>
    <w:rsid w:val="008D3EAB"/>
    <w:rsid w:val="008D4C95"/>
    <w:rsid w:val="008D4EDD"/>
    <w:rsid w:val="008D7EC2"/>
    <w:rsid w:val="008D7F5A"/>
    <w:rsid w:val="008E0B5D"/>
    <w:rsid w:val="008E0EAA"/>
    <w:rsid w:val="008E0FE6"/>
    <w:rsid w:val="008E1366"/>
    <w:rsid w:val="008E1799"/>
    <w:rsid w:val="008E18B3"/>
    <w:rsid w:val="008E18CF"/>
    <w:rsid w:val="008E1C0A"/>
    <w:rsid w:val="008E2699"/>
    <w:rsid w:val="008E2785"/>
    <w:rsid w:val="008E34DE"/>
    <w:rsid w:val="008E353C"/>
    <w:rsid w:val="008E376F"/>
    <w:rsid w:val="008E3E78"/>
    <w:rsid w:val="008E4848"/>
    <w:rsid w:val="008E61A7"/>
    <w:rsid w:val="008E6C58"/>
    <w:rsid w:val="008E6ECC"/>
    <w:rsid w:val="008F091A"/>
    <w:rsid w:val="008F09A8"/>
    <w:rsid w:val="008F0FE7"/>
    <w:rsid w:val="008F16AE"/>
    <w:rsid w:val="008F19D4"/>
    <w:rsid w:val="008F20B4"/>
    <w:rsid w:val="008F2BE9"/>
    <w:rsid w:val="008F372C"/>
    <w:rsid w:val="008F4EF9"/>
    <w:rsid w:val="008F4F59"/>
    <w:rsid w:val="008F58D5"/>
    <w:rsid w:val="008F6CAA"/>
    <w:rsid w:val="008F6F3F"/>
    <w:rsid w:val="008F7538"/>
    <w:rsid w:val="00900049"/>
    <w:rsid w:val="00900790"/>
    <w:rsid w:val="00900A41"/>
    <w:rsid w:val="009015BA"/>
    <w:rsid w:val="00902052"/>
    <w:rsid w:val="00902EB6"/>
    <w:rsid w:val="009039FF"/>
    <w:rsid w:val="00903FDA"/>
    <w:rsid w:val="009043F1"/>
    <w:rsid w:val="00904954"/>
    <w:rsid w:val="00904B36"/>
    <w:rsid w:val="00904B6E"/>
    <w:rsid w:val="00905372"/>
    <w:rsid w:val="00905F8B"/>
    <w:rsid w:val="00906061"/>
    <w:rsid w:val="009060C5"/>
    <w:rsid w:val="0090651E"/>
    <w:rsid w:val="00906C98"/>
    <w:rsid w:val="009070FC"/>
    <w:rsid w:val="009074A9"/>
    <w:rsid w:val="009077D8"/>
    <w:rsid w:val="00912D24"/>
    <w:rsid w:val="009134B0"/>
    <w:rsid w:val="00913820"/>
    <w:rsid w:val="00914321"/>
    <w:rsid w:val="00914523"/>
    <w:rsid w:val="00914AC5"/>
    <w:rsid w:val="00914E80"/>
    <w:rsid w:val="009167C3"/>
    <w:rsid w:val="00916A03"/>
    <w:rsid w:val="00916F47"/>
    <w:rsid w:val="009200F7"/>
    <w:rsid w:val="009202E0"/>
    <w:rsid w:val="009208E4"/>
    <w:rsid w:val="0092090F"/>
    <w:rsid w:val="00920C51"/>
    <w:rsid w:val="00920D1F"/>
    <w:rsid w:val="009215EF"/>
    <w:rsid w:val="009216C2"/>
    <w:rsid w:val="00922B85"/>
    <w:rsid w:val="00922D0C"/>
    <w:rsid w:val="00922E9B"/>
    <w:rsid w:val="009230CD"/>
    <w:rsid w:val="009237C7"/>
    <w:rsid w:val="00923DCD"/>
    <w:rsid w:val="009240A2"/>
    <w:rsid w:val="00924172"/>
    <w:rsid w:val="009242CC"/>
    <w:rsid w:val="0092538C"/>
    <w:rsid w:val="00925F12"/>
    <w:rsid w:val="00927021"/>
    <w:rsid w:val="00927A51"/>
    <w:rsid w:val="0093056B"/>
    <w:rsid w:val="00930D39"/>
    <w:rsid w:val="00932AF4"/>
    <w:rsid w:val="00933094"/>
    <w:rsid w:val="0093326F"/>
    <w:rsid w:val="0093416E"/>
    <w:rsid w:val="009350BA"/>
    <w:rsid w:val="00935628"/>
    <w:rsid w:val="0093568E"/>
    <w:rsid w:val="00936B88"/>
    <w:rsid w:val="00936FA6"/>
    <w:rsid w:val="0093779E"/>
    <w:rsid w:val="00940AEB"/>
    <w:rsid w:val="00940BCA"/>
    <w:rsid w:val="0094161E"/>
    <w:rsid w:val="00941FEC"/>
    <w:rsid w:val="009423E4"/>
    <w:rsid w:val="00942EE8"/>
    <w:rsid w:val="00943497"/>
    <w:rsid w:val="0094382A"/>
    <w:rsid w:val="00944334"/>
    <w:rsid w:val="00944704"/>
    <w:rsid w:val="00944930"/>
    <w:rsid w:val="00945025"/>
    <w:rsid w:val="00945ABC"/>
    <w:rsid w:val="00945E2F"/>
    <w:rsid w:val="00945E5A"/>
    <w:rsid w:val="00946208"/>
    <w:rsid w:val="00947C99"/>
    <w:rsid w:val="00947CAC"/>
    <w:rsid w:val="00947CBD"/>
    <w:rsid w:val="009509E9"/>
    <w:rsid w:val="00950D4F"/>
    <w:rsid w:val="00951BBD"/>
    <w:rsid w:val="00952AFC"/>
    <w:rsid w:val="00952F54"/>
    <w:rsid w:val="00953572"/>
    <w:rsid w:val="009535BA"/>
    <w:rsid w:val="00953DCE"/>
    <w:rsid w:val="009544D0"/>
    <w:rsid w:val="009544E6"/>
    <w:rsid w:val="00955F90"/>
    <w:rsid w:val="009565B7"/>
    <w:rsid w:val="00956A15"/>
    <w:rsid w:val="00956D72"/>
    <w:rsid w:val="0095779A"/>
    <w:rsid w:val="00960484"/>
    <w:rsid w:val="009604F5"/>
    <w:rsid w:val="00960586"/>
    <w:rsid w:val="0096262C"/>
    <w:rsid w:val="0096339E"/>
    <w:rsid w:val="00963456"/>
    <w:rsid w:val="00964B55"/>
    <w:rsid w:val="009650C8"/>
    <w:rsid w:val="00965802"/>
    <w:rsid w:val="0096592B"/>
    <w:rsid w:val="00966424"/>
    <w:rsid w:val="00966803"/>
    <w:rsid w:val="0096774B"/>
    <w:rsid w:val="00967F76"/>
    <w:rsid w:val="00970C2E"/>
    <w:rsid w:val="00971A29"/>
    <w:rsid w:val="00972F10"/>
    <w:rsid w:val="009731CC"/>
    <w:rsid w:val="009734ED"/>
    <w:rsid w:val="009756C0"/>
    <w:rsid w:val="009757AF"/>
    <w:rsid w:val="00975992"/>
    <w:rsid w:val="0097649D"/>
    <w:rsid w:val="009764E8"/>
    <w:rsid w:val="0097663A"/>
    <w:rsid w:val="00977C41"/>
    <w:rsid w:val="00980888"/>
    <w:rsid w:val="00981AF6"/>
    <w:rsid w:val="0098230C"/>
    <w:rsid w:val="009828FB"/>
    <w:rsid w:val="009835F3"/>
    <w:rsid w:val="009838E7"/>
    <w:rsid w:val="00983A3D"/>
    <w:rsid w:val="00983B26"/>
    <w:rsid w:val="00983FD3"/>
    <w:rsid w:val="009840E1"/>
    <w:rsid w:val="009841D2"/>
    <w:rsid w:val="00984297"/>
    <w:rsid w:val="00984F83"/>
    <w:rsid w:val="00987774"/>
    <w:rsid w:val="0099048D"/>
    <w:rsid w:val="00990645"/>
    <w:rsid w:val="0099077A"/>
    <w:rsid w:val="00990CE2"/>
    <w:rsid w:val="00990FB3"/>
    <w:rsid w:val="00991502"/>
    <w:rsid w:val="00991AB8"/>
    <w:rsid w:val="009927EF"/>
    <w:rsid w:val="00992EDE"/>
    <w:rsid w:val="00993131"/>
    <w:rsid w:val="009934E6"/>
    <w:rsid w:val="00993948"/>
    <w:rsid w:val="00993D97"/>
    <w:rsid w:val="00994D7B"/>
    <w:rsid w:val="00995716"/>
    <w:rsid w:val="00995A8F"/>
    <w:rsid w:val="00995B8B"/>
    <w:rsid w:val="00996D70"/>
    <w:rsid w:val="009971C1"/>
    <w:rsid w:val="0099792F"/>
    <w:rsid w:val="00997BAD"/>
    <w:rsid w:val="00997FAC"/>
    <w:rsid w:val="009A0271"/>
    <w:rsid w:val="009A0F54"/>
    <w:rsid w:val="009A1242"/>
    <w:rsid w:val="009A16FB"/>
    <w:rsid w:val="009A1DA1"/>
    <w:rsid w:val="009A3706"/>
    <w:rsid w:val="009A3909"/>
    <w:rsid w:val="009A4514"/>
    <w:rsid w:val="009A4B24"/>
    <w:rsid w:val="009A540A"/>
    <w:rsid w:val="009A567A"/>
    <w:rsid w:val="009A5E4A"/>
    <w:rsid w:val="009A7DE2"/>
    <w:rsid w:val="009B02F2"/>
    <w:rsid w:val="009B269D"/>
    <w:rsid w:val="009B2892"/>
    <w:rsid w:val="009B30C9"/>
    <w:rsid w:val="009B320E"/>
    <w:rsid w:val="009B3530"/>
    <w:rsid w:val="009B3999"/>
    <w:rsid w:val="009B3BDD"/>
    <w:rsid w:val="009B3D46"/>
    <w:rsid w:val="009B3DD6"/>
    <w:rsid w:val="009B5BBD"/>
    <w:rsid w:val="009B6A45"/>
    <w:rsid w:val="009B6DAF"/>
    <w:rsid w:val="009B6F17"/>
    <w:rsid w:val="009C03D2"/>
    <w:rsid w:val="009C0844"/>
    <w:rsid w:val="009C08B9"/>
    <w:rsid w:val="009C093D"/>
    <w:rsid w:val="009C12F4"/>
    <w:rsid w:val="009C139F"/>
    <w:rsid w:val="009C16E9"/>
    <w:rsid w:val="009C1D62"/>
    <w:rsid w:val="009C2070"/>
    <w:rsid w:val="009C2459"/>
    <w:rsid w:val="009C2C62"/>
    <w:rsid w:val="009C3361"/>
    <w:rsid w:val="009C45F4"/>
    <w:rsid w:val="009C49E8"/>
    <w:rsid w:val="009C4AFC"/>
    <w:rsid w:val="009C57F1"/>
    <w:rsid w:val="009C660C"/>
    <w:rsid w:val="009C7420"/>
    <w:rsid w:val="009C7AAB"/>
    <w:rsid w:val="009C7B4F"/>
    <w:rsid w:val="009C7C85"/>
    <w:rsid w:val="009D0E7A"/>
    <w:rsid w:val="009D1364"/>
    <w:rsid w:val="009D1DD2"/>
    <w:rsid w:val="009D34B4"/>
    <w:rsid w:val="009D440B"/>
    <w:rsid w:val="009D4620"/>
    <w:rsid w:val="009D4DAB"/>
    <w:rsid w:val="009D5308"/>
    <w:rsid w:val="009D56E4"/>
    <w:rsid w:val="009D59B0"/>
    <w:rsid w:val="009D5FED"/>
    <w:rsid w:val="009D68D1"/>
    <w:rsid w:val="009D73C2"/>
    <w:rsid w:val="009D75FE"/>
    <w:rsid w:val="009D7B4B"/>
    <w:rsid w:val="009D7FB0"/>
    <w:rsid w:val="009E163C"/>
    <w:rsid w:val="009E1869"/>
    <w:rsid w:val="009E1880"/>
    <w:rsid w:val="009E199D"/>
    <w:rsid w:val="009E417C"/>
    <w:rsid w:val="009E54A4"/>
    <w:rsid w:val="009E579C"/>
    <w:rsid w:val="009E6C11"/>
    <w:rsid w:val="009E7774"/>
    <w:rsid w:val="009E7C2E"/>
    <w:rsid w:val="009F0446"/>
    <w:rsid w:val="009F0619"/>
    <w:rsid w:val="009F0F88"/>
    <w:rsid w:val="009F1528"/>
    <w:rsid w:val="009F2F4C"/>
    <w:rsid w:val="009F325B"/>
    <w:rsid w:val="009F3A47"/>
    <w:rsid w:val="009F3D23"/>
    <w:rsid w:val="009F447D"/>
    <w:rsid w:val="009F559F"/>
    <w:rsid w:val="009F5C68"/>
    <w:rsid w:val="009F6578"/>
    <w:rsid w:val="009F68DE"/>
    <w:rsid w:val="009F6D38"/>
    <w:rsid w:val="009F7698"/>
    <w:rsid w:val="009F7966"/>
    <w:rsid w:val="00A0065E"/>
    <w:rsid w:val="00A00D52"/>
    <w:rsid w:val="00A00D8B"/>
    <w:rsid w:val="00A01105"/>
    <w:rsid w:val="00A01C3C"/>
    <w:rsid w:val="00A02232"/>
    <w:rsid w:val="00A023AD"/>
    <w:rsid w:val="00A026EC"/>
    <w:rsid w:val="00A027F6"/>
    <w:rsid w:val="00A028E5"/>
    <w:rsid w:val="00A02AEA"/>
    <w:rsid w:val="00A02B98"/>
    <w:rsid w:val="00A02E1B"/>
    <w:rsid w:val="00A030C5"/>
    <w:rsid w:val="00A03AA1"/>
    <w:rsid w:val="00A04B11"/>
    <w:rsid w:val="00A0532E"/>
    <w:rsid w:val="00A059EC"/>
    <w:rsid w:val="00A0636C"/>
    <w:rsid w:val="00A06483"/>
    <w:rsid w:val="00A06A39"/>
    <w:rsid w:val="00A07600"/>
    <w:rsid w:val="00A07F6B"/>
    <w:rsid w:val="00A10646"/>
    <w:rsid w:val="00A10650"/>
    <w:rsid w:val="00A1066B"/>
    <w:rsid w:val="00A10F12"/>
    <w:rsid w:val="00A11769"/>
    <w:rsid w:val="00A12A8B"/>
    <w:rsid w:val="00A133C8"/>
    <w:rsid w:val="00A13585"/>
    <w:rsid w:val="00A13728"/>
    <w:rsid w:val="00A13A43"/>
    <w:rsid w:val="00A14AC0"/>
    <w:rsid w:val="00A16F15"/>
    <w:rsid w:val="00A16F70"/>
    <w:rsid w:val="00A17278"/>
    <w:rsid w:val="00A2010E"/>
    <w:rsid w:val="00A20148"/>
    <w:rsid w:val="00A206CF"/>
    <w:rsid w:val="00A2089F"/>
    <w:rsid w:val="00A225EE"/>
    <w:rsid w:val="00A22B9D"/>
    <w:rsid w:val="00A231B4"/>
    <w:rsid w:val="00A23478"/>
    <w:rsid w:val="00A23732"/>
    <w:rsid w:val="00A23A67"/>
    <w:rsid w:val="00A23E65"/>
    <w:rsid w:val="00A24802"/>
    <w:rsid w:val="00A24829"/>
    <w:rsid w:val="00A24EBD"/>
    <w:rsid w:val="00A25FFD"/>
    <w:rsid w:val="00A261EA"/>
    <w:rsid w:val="00A273EC"/>
    <w:rsid w:val="00A309F0"/>
    <w:rsid w:val="00A315DD"/>
    <w:rsid w:val="00A3221A"/>
    <w:rsid w:val="00A3242F"/>
    <w:rsid w:val="00A326E4"/>
    <w:rsid w:val="00A32B94"/>
    <w:rsid w:val="00A33A04"/>
    <w:rsid w:val="00A33AA8"/>
    <w:rsid w:val="00A33CBC"/>
    <w:rsid w:val="00A348BE"/>
    <w:rsid w:val="00A34C99"/>
    <w:rsid w:val="00A36B28"/>
    <w:rsid w:val="00A374FE"/>
    <w:rsid w:val="00A40F4D"/>
    <w:rsid w:val="00A415F4"/>
    <w:rsid w:val="00A4227B"/>
    <w:rsid w:val="00A4242C"/>
    <w:rsid w:val="00A4323D"/>
    <w:rsid w:val="00A436CA"/>
    <w:rsid w:val="00A44F3F"/>
    <w:rsid w:val="00A45ECD"/>
    <w:rsid w:val="00A46211"/>
    <w:rsid w:val="00A46D5C"/>
    <w:rsid w:val="00A46DC5"/>
    <w:rsid w:val="00A471E0"/>
    <w:rsid w:val="00A47691"/>
    <w:rsid w:val="00A47C71"/>
    <w:rsid w:val="00A50283"/>
    <w:rsid w:val="00A5041A"/>
    <w:rsid w:val="00A50726"/>
    <w:rsid w:val="00A509FE"/>
    <w:rsid w:val="00A50CE9"/>
    <w:rsid w:val="00A50FFE"/>
    <w:rsid w:val="00A5191C"/>
    <w:rsid w:val="00A51D6E"/>
    <w:rsid w:val="00A52107"/>
    <w:rsid w:val="00A52218"/>
    <w:rsid w:val="00A522E0"/>
    <w:rsid w:val="00A529FD"/>
    <w:rsid w:val="00A52F88"/>
    <w:rsid w:val="00A53108"/>
    <w:rsid w:val="00A53342"/>
    <w:rsid w:val="00A53923"/>
    <w:rsid w:val="00A53D57"/>
    <w:rsid w:val="00A53F50"/>
    <w:rsid w:val="00A541F2"/>
    <w:rsid w:val="00A542F0"/>
    <w:rsid w:val="00A54EF8"/>
    <w:rsid w:val="00A577A0"/>
    <w:rsid w:val="00A57847"/>
    <w:rsid w:val="00A60917"/>
    <w:rsid w:val="00A60BCD"/>
    <w:rsid w:val="00A61361"/>
    <w:rsid w:val="00A61783"/>
    <w:rsid w:val="00A61BAF"/>
    <w:rsid w:val="00A61E67"/>
    <w:rsid w:val="00A63665"/>
    <w:rsid w:val="00A63D77"/>
    <w:rsid w:val="00A64A73"/>
    <w:rsid w:val="00A64DFC"/>
    <w:rsid w:val="00A650FD"/>
    <w:rsid w:val="00A657CB"/>
    <w:rsid w:val="00A65F7D"/>
    <w:rsid w:val="00A66E54"/>
    <w:rsid w:val="00A676A6"/>
    <w:rsid w:val="00A67F3C"/>
    <w:rsid w:val="00A7061E"/>
    <w:rsid w:val="00A72074"/>
    <w:rsid w:val="00A73B0A"/>
    <w:rsid w:val="00A73B84"/>
    <w:rsid w:val="00A73B8A"/>
    <w:rsid w:val="00A73E96"/>
    <w:rsid w:val="00A74C4B"/>
    <w:rsid w:val="00A75B2A"/>
    <w:rsid w:val="00A7625F"/>
    <w:rsid w:val="00A76684"/>
    <w:rsid w:val="00A77257"/>
    <w:rsid w:val="00A77275"/>
    <w:rsid w:val="00A776E2"/>
    <w:rsid w:val="00A8016D"/>
    <w:rsid w:val="00A812DD"/>
    <w:rsid w:val="00A81682"/>
    <w:rsid w:val="00A82193"/>
    <w:rsid w:val="00A828C3"/>
    <w:rsid w:val="00A82F33"/>
    <w:rsid w:val="00A83678"/>
    <w:rsid w:val="00A84B5B"/>
    <w:rsid w:val="00A85F4F"/>
    <w:rsid w:val="00A85F9D"/>
    <w:rsid w:val="00A863D3"/>
    <w:rsid w:val="00A86ACB"/>
    <w:rsid w:val="00A87310"/>
    <w:rsid w:val="00A878EE"/>
    <w:rsid w:val="00A87D73"/>
    <w:rsid w:val="00A903F9"/>
    <w:rsid w:val="00A90E46"/>
    <w:rsid w:val="00A91ED4"/>
    <w:rsid w:val="00A92538"/>
    <w:rsid w:val="00A92E02"/>
    <w:rsid w:val="00A93428"/>
    <w:rsid w:val="00A94D64"/>
    <w:rsid w:val="00A94F1D"/>
    <w:rsid w:val="00A94F56"/>
    <w:rsid w:val="00A953C3"/>
    <w:rsid w:val="00A95450"/>
    <w:rsid w:val="00A954E9"/>
    <w:rsid w:val="00A966EB"/>
    <w:rsid w:val="00A96FC9"/>
    <w:rsid w:val="00A9727F"/>
    <w:rsid w:val="00A97396"/>
    <w:rsid w:val="00A9783E"/>
    <w:rsid w:val="00A97E85"/>
    <w:rsid w:val="00AA084F"/>
    <w:rsid w:val="00AA0D92"/>
    <w:rsid w:val="00AA1D37"/>
    <w:rsid w:val="00AA27A8"/>
    <w:rsid w:val="00AA287F"/>
    <w:rsid w:val="00AA3A54"/>
    <w:rsid w:val="00AA4B11"/>
    <w:rsid w:val="00AA55DC"/>
    <w:rsid w:val="00AA5CF1"/>
    <w:rsid w:val="00AA5FE6"/>
    <w:rsid w:val="00AA63BD"/>
    <w:rsid w:val="00AA76D5"/>
    <w:rsid w:val="00AA7AC7"/>
    <w:rsid w:val="00AA7BCD"/>
    <w:rsid w:val="00AB0C5C"/>
    <w:rsid w:val="00AB0DB4"/>
    <w:rsid w:val="00AB2230"/>
    <w:rsid w:val="00AB26B4"/>
    <w:rsid w:val="00AB27C9"/>
    <w:rsid w:val="00AB2B20"/>
    <w:rsid w:val="00AB2FEB"/>
    <w:rsid w:val="00AB30D6"/>
    <w:rsid w:val="00AB3443"/>
    <w:rsid w:val="00AB39C2"/>
    <w:rsid w:val="00AB4894"/>
    <w:rsid w:val="00AB52EB"/>
    <w:rsid w:val="00AB548B"/>
    <w:rsid w:val="00AB5B3E"/>
    <w:rsid w:val="00AB5E4F"/>
    <w:rsid w:val="00AB6C47"/>
    <w:rsid w:val="00AB7128"/>
    <w:rsid w:val="00AB7367"/>
    <w:rsid w:val="00AB7797"/>
    <w:rsid w:val="00AC03D6"/>
    <w:rsid w:val="00AC1091"/>
    <w:rsid w:val="00AC158E"/>
    <w:rsid w:val="00AC267A"/>
    <w:rsid w:val="00AC2FB9"/>
    <w:rsid w:val="00AC3131"/>
    <w:rsid w:val="00AC331C"/>
    <w:rsid w:val="00AC3EF9"/>
    <w:rsid w:val="00AC43D3"/>
    <w:rsid w:val="00AC5287"/>
    <w:rsid w:val="00AC69DB"/>
    <w:rsid w:val="00AC713E"/>
    <w:rsid w:val="00AD01AA"/>
    <w:rsid w:val="00AD0243"/>
    <w:rsid w:val="00AD0A79"/>
    <w:rsid w:val="00AD15D7"/>
    <w:rsid w:val="00AD1D9C"/>
    <w:rsid w:val="00AD1E29"/>
    <w:rsid w:val="00AD3420"/>
    <w:rsid w:val="00AD35D5"/>
    <w:rsid w:val="00AD4108"/>
    <w:rsid w:val="00AD4455"/>
    <w:rsid w:val="00AD536D"/>
    <w:rsid w:val="00AD7D93"/>
    <w:rsid w:val="00AE0875"/>
    <w:rsid w:val="00AE1E7D"/>
    <w:rsid w:val="00AE211A"/>
    <w:rsid w:val="00AE30A8"/>
    <w:rsid w:val="00AE32DD"/>
    <w:rsid w:val="00AE339A"/>
    <w:rsid w:val="00AE3D71"/>
    <w:rsid w:val="00AE44ED"/>
    <w:rsid w:val="00AE4648"/>
    <w:rsid w:val="00AE47F0"/>
    <w:rsid w:val="00AE4C07"/>
    <w:rsid w:val="00AE5BF5"/>
    <w:rsid w:val="00AE61C0"/>
    <w:rsid w:val="00AE766E"/>
    <w:rsid w:val="00AE7840"/>
    <w:rsid w:val="00AF0413"/>
    <w:rsid w:val="00AF0493"/>
    <w:rsid w:val="00AF04B3"/>
    <w:rsid w:val="00AF0552"/>
    <w:rsid w:val="00AF13F6"/>
    <w:rsid w:val="00AF23ED"/>
    <w:rsid w:val="00AF2B5D"/>
    <w:rsid w:val="00AF378E"/>
    <w:rsid w:val="00AF445A"/>
    <w:rsid w:val="00AF469E"/>
    <w:rsid w:val="00AF4986"/>
    <w:rsid w:val="00AF4A86"/>
    <w:rsid w:val="00AF53BE"/>
    <w:rsid w:val="00AF7C62"/>
    <w:rsid w:val="00B00783"/>
    <w:rsid w:val="00B01163"/>
    <w:rsid w:val="00B013EF"/>
    <w:rsid w:val="00B016E8"/>
    <w:rsid w:val="00B02384"/>
    <w:rsid w:val="00B026E3"/>
    <w:rsid w:val="00B02F34"/>
    <w:rsid w:val="00B03581"/>
    <w:rsid w:val="00B04552"/>
    <w:rsid w:val="00B0566C"/>
    <w:rsid w:val="00B0592D"/>
    <w:rsid w:val="00B05E70"/>
    <w:rsid w:val="00B06E1B"/>
    <w:rsid w:val="00B10709"/>
    <w:rsid w:val="00B112EC"/>
    <w:rsid w:val="00B12490"/>
    <w:rsid w:val="00B13BF7"/>
    <w:rsid w:val="00B1484D"/>
    <w:rsid w:val="00B15366"/>
    <w:rsid w:val="00B166A3"/>
    <w:rsid w:val="00B16FF2"/>
    <w:rsid w:val="00B1753B"/>
    <w:rsid w:val="00B17A38"/>
    <w:rsid w:val="00B17E14"/>
    <w:rsid w:val="00B2075D"/>
    <w:rsid w:val="00B217E0"/>
    <w:rsid w:val="00B21D69"/>
    <w:rsid w:val="00B22DBF"/>
    <w:rsid w:val="00B22EFF"/>
    <w:rsid w:val="00B23129"/>
    <w:rsid w:val="00B240E1"/>
    <w:rsid w:val="00B2533A"/>
    <w:rsid w:val="00B25B66"/>
    <w:rsid w:val="00B25C60"/>
    <w:rsid w:val="00B26037"/>
    <w:rsid w:val="00B3072C"/>
    <w:rsid w:val="00B31045"/>
    <w:rsid w:val="00B31F73"/>
    <w:rsid w:val="00B327CC"/>
    <w:rsid w:val="00B32FC8"/>
    <w:rsid w:val="00B33388"/>
    <w:rsid w:val="00B33DB3"/>
    <w:rsid w:val="00B34296"/>
    <w:rsid w:val="00B3445C"/>
    <w:rsid w:val="00B34865"/>
    <w:rsid w:val="00B3534C"/>
    <w:rsid w:val="00B36474"/>
    <w:rsid w:val="00B36C7A"/>
    <w:rsid w:val="00B374F6"/>
    <w:rsid w:val="00B37553"/>
    <w:rsid w:val="00B3784A"/>
    <w:rsid w:val="00B4036F"/>
    <w:rsid w:val="00B40960"/>
    <w:rsid w:val="00B41412"/>
    <w:rsid w:val="00B42331"/>
    <w:rsid w:val="00B4287A"/>
    <w:rsid w:val="00B42F8E"/>
    <w:rsid w:val="00B43122"/>
    <w:rsid w:val="00B43B05"/>
    <w:rsid w:val="00B44101"/>
    <w:rsid w:val="00B44D7F"/>
    <w:rsid w:val="00B44E2D"/>
    <w:rsid w:val="00B4505B"/>
    <w:rsid w:val="00B45242"/>
    <w:rsid w:val="00B46950"/>
    <w:rsid w:val="00B469DA"/>
    <w:rsid w:val="00B4733D"/>
    <w:rsid w:val="00B479A4"/>
    <w:rsid w:val="00B50FF5"/>
    <w:rsid w:val="00B525CC"/>
    <w:rsid w:val="00B53377"/>
    <w:rsid w:val="00B5392F"/>
    <w:rsid w:val="00B53B3E"/>
    <w:rsid w:val="00B54AB1"/>
    <w:rsid w:val="00B55252"/>
    <w:rsid w:val="00B55377"/>
    <w:rsid w:val="00B55975"/>
    <w:rsid w:val="00B55D9D"/>
    <w:rsid w:val="00B565E5"/>
    <w:rsid w:val="00B56954"/>
    <w:rsid w:val="00B57120"/>
    <w:rsid w:val="00B572E3"/>
    <w:rsid w:val="00B5770C"/>
    <w:rsid w:val="00B57752"/>
    <w:rsid w:val="00B6102F"/>
    <w:rsid w:val="00B61F3C"/>
    <w:rsid w:val="00B64946"/>
    <w:rsid w:val="00B66193"/>
    <w:rsid w:val="00B66525"/>
    <w:rsid w:val="00B66661"/>
    <w:rsid w:val="00B66A79"/>
    <w:rsid w:val="00B66F29"/>
    <w:rsid w:val="00B67080"/>
    <w:rsid w:val="00B670F4"/>
    <w:rsid w:val="00B6736F"/>
    <w:rsid w:val="00B67485"/>
    <w:rsid w:val="00B70036"/>
    <w:rsid w:val="00B70E17"/>
    <w:rsid w:val="00B712BF"/>
    <w:rsid w:val="00B72D85"/>
    <w:rsid w:val="00B72E93"/>
    <w:rsid w:val="00B7301A"/>
    <w:rsid w:val="00B73236"/>
    <w:rsid w:val="00B73311"/>
    <w:rsid w:val="00B737DC"/>
    <w:rsid w:val="00B74132"/>
    <w:rsid w:val="00B74CE5"/>
    <w:rsid w:val="00B74D64"/>
    <w:rsid w:val="00B74DE7"/>
    <w:rsid w:val="00B75909"/>
    <w:rsid w:val="00B7595D"/>
    <w:rsid w:val="00B761D8"/>
    <w:rsid w:val="00B763C3"/>
    <w:rsid w:val="00B801DC"/>
    <w:rsid w:val="00B80C9A"/>
    <w:rsid w:val="00B80E9F"/>
    <w:rsid w:val="00B80F82"/>
    <w:rsid w:val="00B82022"/>
    <w:rsid w:val="00B8220F"/>
    <w:rsid w:val="00B83727"/>
    <w:rsid w:val="00B83BF5"/>
    <w:rsid w:val="00B84819"/>
    <w:rsid w:val="00B854E3"/>
    <w:rsid w:val="00B85707"/>
    <w:rsid w:val="00B859AC"/>
    <w:rsid w:val="00B86D18"/>
    <w:rsid w:val="00B8737D"/>
    <w:rsid w:val="00B87B09"/>
    <w:rsid w:val="00B87DB4"/>
    <w:rsid w:val="00B87F58"/>
    <w:rsid w:val="00B90190"/>
    <w:rsid w:val="00B902EB"/>
    <w:rsid w:val="00B907DC"/>
    <w:rsid w:val="00B90868"/>
    <w:rsid w:val="00B92AA6"/>
    <w:rsid w:val="00B93109"/>
    <w:rsid w:val="00B933AE"/>
    <w:rsid w:val="00B95BB2"/>
    <w:rsid w:val="00B95CA9"/>
    <w:rsid w:val="00B96521"/>
    <w:rsid w:val="00B969C9"/>
    <w:rsid w:val="00B97C13"/>
    <w:rsid w:val="00BA0D6D"/>
    <w:rsid w:val="00BA1D0F"/>
    <w:rsid w:val="00BA3844"/>
    <w:rsid w:val="00BA3A29"/>
    <w:rsid w:val="00BA3D0E"/>
    <w:rsid w:val="00BA3FF2"/>
    <w:rsid w:val="00BA4F07"/>
    <w:rsid w:val="00BA50ED"/>
    <w:rsid w:val="00BA5BB7"/>
    <w:rsid w:val="00BA601C"/>
    <w:rsid w:val="00BA7839"/>
    <w:rsid w:val="00BA7B9E"/>
    <w:rsid w:val="00BB0644"/>
    <w:rsid w:val="00BB06F7"/>
    <w:rsid w:val="00BB0B21"/>
    <w:rsid w:val="00BB16FE"/>
    <w:rsid w:val="00BB23B2"/>
    <w:rsid w:val="00BB2D86"/>
    <w:rsid w:val="00BB2EA7"/>
    <w:rsid w:val="00BB3805"/>
    <w:rsid w:val="00BB3BB7"/>
    <w:rsid w:val="00BB505C"/>
    <w:rsid w:val="00BB51CA"/>
    <w:rsid w:val="00BB5A0D"/>
    <w:rsid w:val="00BB5C76"/>
    <w:rsid w:val="00BB5ED5"/>
    <w:rsid w:val="00BB6E8D"/>
    <w:rsid w:val="00BB787E"/>
    <w:rsid w:val="00BC0EBE"/>
    <w:rsid w:val="00BC119B"/>
    <w:rsid w:val="00BC2862"/>
    <w:rsid w:val="00BC3417"/>
    <w:rsid w:val="00BC46CC"/>
    <w:rsid w:val="00BC4A3E"/>
    <w:rsid w:val="00BC4C09"/>
    <w:rsid w:val="00BC5398"/>
    <w:rsid w:val="00BC564F"/>
    <w:rsid w:val="00BC5EC7"/>
    <w:rsid w:val="00BC5EF2"/>
    <w:rsid w:val="00BC5FCE"/>
    <w:rsid w:val="00BC6028"/>
    <w:rsid w:val="00BC66D5"/>
    <w:rsid w:val="00BC67B8"/>
    <w:rsid w:val="00BC67FC"/>
    <w:rsid w:val="00BC7696"/>
    <w:rsid w:val="00BD0125"/>
    <w:rsid w:val="00BD20AC"/>
    <w:rsid w:val="00BD219E"/>
    <w:rsid w:val="00BD21C5"/>
    <w:rsid w:val="00BD2F6C"/>
    <w:rsid w:val="00BD4133"/>
    <w:rsid w:val="00BD4B7B"/>
    <w:rsid w:val="00BD5097"/>
    <w:rsid w:val="00BD53BE"/>
    <w:rsid w:val="00BD569F"/>
    <w:rsid w:val="00BD5923"/>
    <w:rsid w:val="00BD59DA"/>
    <w:rsid w:val="00BD6334"/>
    <w:rsid w:val="00BD70B3"/>
    <w:rsid w:val="00BD7611"/>
    <w:rsid w:val="00BD7B4A"/>
    <w:rsid w:val="00BE0001"/>
    <w:rsid w:val="00BE00D9"/>
    <w:rsid w:val="00BE0495"/>
    <w:rsid w:val="00BE0866"/>
    <w:rsid w:val="00BE09D1"/>
    <w:rsid w:val="00BE0F52"/>
    <w:rsid w:val="00BE1423"/>
    <w:rsid w:val="00BE1477"/>
    <w:rsid w:val="00BE1769"/>
    <w:rsid w:val="00BE2180"/>
    <w:rsid w:val="00BE2293"/>
    <w:rsid w:val="00BE2A78"/>
    <w:rsid w:val="00BE2D36"/>
    <w:rsid w:val="00BE31F9"/>
    <w:rsid w:val="00BE3425"/>
    <w:rsid w:val="00BE377F"/>
    <w:rsid w:val="00BE3B91"/>
    <w:rsid w:val="00BE5327"/>
    <w:rsid w:val="00BE6E91"/>
    <w:rsid w:val="00BE78A4"/>
    <w:rsid w:val="00BF0824"/>
    <w:rsid w:val="00BF0F1F"/>
    <w:rsid w:val="00BF10B7"/>
    <w:rsid w:val="00BF1BBF"/>
    <w:rsid w:val="00BF214A"/>
    <w:rsid w:val="00BF2322"/>
    <w:rsid w:val="00BF2CB8"/>
    <w:rsid w:val="00BF2F63"/>
    <w:rsid w:val="00BF3216"/>
    <w:rsid w:val="00BF3B7E"/>
    <w:rsid w:val="00BF3E20"/>
    <w:rsid w:val="00BF457D"/>
    <w:rsid w:val="00BF499B"/>
    <w:rsid w:val="00BF53CB"/>
    <w:rsid w:val="00BF5E2C"/>
    <w:rsid w:val="00BF666E"/>
    <w:rsid w:val="00BF78D6"/>
    <w:rsid w:val="00BF7934"/>
    <w:rsid w:val="00C001BA"/>
    <w:rsid w:val="00C005A9"/>
    <w:rsid w:val="00C02075"/>
    <w:rsid w:val="00C020D0"/>
    <w:rsid w:val="00C03208"/>
    <w:rsid w:val="00C0376C"/>
    <w:rsid w:val="00C0379A"/>
    <w:rsid w:val="00C0399B"/>
    <w:rsid w:val="00C03DCB"/>
    <w:rsid w:val="00C048DD"/>
    <w:rsid w:val="00C04C25"/>
    <w:rsid w:val="00C04F31"/>
    <w:rsid w:val="00C04FDF"/>
    <w:rsid w:val="00C058AC"/>
    <w:rsid w:val="00C07B3D"/>
    <w:rsid w:val="00C1036D"/>
    <w:rsid w:val="00C1084C"/>
    <w:rsid w:val="00C111F4"/>
    <w:rsid w:val="00C1182B"/>
    <w:rsid w:val="00C11EDB"/>
    <w:rsid w:val="00C127F0"/>
    <w:rsid w:val="00C12C5C"/>
    <w:rsid w:val="00C13278"/>
    <w:rsid w:val="00C13888"/>
    <w:rsid w:val="00C1450E"/>
    <w:rsid w:val="00C14E33"/>
    <w:rsid w:val="00C154AA"/>
    <w:rsid w:val="00C155FE"/>
    <w:rsid w:val="00C156DB"/>
    <w:rsid w:val="00C16463"/>
    <w:rsid w:val="00C16D19"/>
    <w:rsid w:val="00C16E90"/>
    <w:rsid w:val="00C16F2D"/>
    <w:rsid w:val="00C171C0"/>
    <w:rsid w:val="00C174FA"/>
    <w:rsid w:val="00C20DD9"/>
    <w:rsid w:val="00C2217A"/>
    <w:rsid w:val="00C22896"/>
    <w:rsid w:val="00C2311D"/>
    <w:rsid w:val="00C23663"/>
    <w:rsid w:val="00C24689"/>
    <w:rsid w:val="00C24C06"/>
    <w:rsid w:val="00C25330"/>
    <w:rsid w:val="00C2578D"/>
    <w:rsid w:val="00C26176"/>
    <w:rsid w:val="00C26BA7"/>
    <w:rsid w:val="00C26F90"/>
    <w:rsid w:val="00C278FC"/>
    <w:rsid w:val="00C30577"/>
    <w:rsid w:val="00C305C0"/>
    <w:rsid w:val="00C30E32"/>
    <w:rsid w:val="00C31113"/>
    <w:rsid w:val="00C32823"/>
    <w:rsid w:val="00C32991"/>
    <w:rsid w:val="00C332C1"/>
    <w:rsid w:val="00C3333E"/>
    <w:rsid w:val="00C3350E"/>
    <w:rsid w:val="00C34418"/>
    <w:rsid w:val="00C344BF"/>
    <w:rsid w:val="00C36307"/>
    <w:rsid w:val="00C36F46"/>
    <w:rsid w:val="00C37293"/>
    <w:rsid w:val="00C377CA"/>
    <w:rsid w:val="00C40758"/>
    <w:rsid w:val="00C40C3F"/>
    <w:rsid w:val="00C428A3"/>
    <w:rsid w:val="00C42BD6"/>
    <w:rsid w:val="00C42D3A"/>
    <w:rsid w:val="00C43107"/>
    <w:rsid w:val="00C437C0"/>
    <w:rsid w:val="00C43913"/>
    <w:rsid w:val="00C43F8E"/>
    <w:rsid w:val="00C44320"/>
    <w:rsid w:val="00C4476A"/>
    <w:rsid w:val="00C457DE"/>
    <w:rsid w:val="00C45D5D"/>
    <w:rsid w:val="00C46DB0"/>
    <w:rsid w:val="00C475C2"/>
    <w:rsid w:val="00C475FA"/>
    <w:rsid w:val="00C509B2"/>
    <w:rsid w:val="00C50B83"/>
    <w:rsid w:val="00C50E05"/>
    <w:rsid w:val="00C51E3C"/>
    <w:rsid w:val="00C51E89"/>
    <w:rsid w:val="00C51EAB"/>
    <w:rsid w:val="00C51EC5"/>
    <w:rsid w:val="00C52050"/>
    <w:rsid w:val="00C52675"/>
    <w:rsid w:val="00C54201"/>
    <w:rsid w:val="00C549B0"/>
    <w:rsid w:val="00C54CA9"/>
    <w:rsid w:val="00C5567E"/>
    <w:rsid w:val="00C560B9"/>
    <w:rsid w:val="00C5651E"/>
    <w:rsid w:val="00C569C8"/>
    <w:rsid w:val="00C56B61"/>
    <w:rsid w:val="00C57D7F"/>
    <w:rsid w:val="00C600E1"/>
    <w:rsid w:val="00C60415"/>
    <w:rsid w:val="00C60D03"/>
    <w:rsid w:val="00C61F3B"/>
    <w:rsid w:val="00C62248"/>
    <w:rsid w:val="00C62439"/>
    <w:rsid w:val="00C62F11"/>
    <w:rsid w:val="00C63453"/>
    <w:rsid w:val="00C634F5"/>
    <w:rsid w:val="00C64065"/>
    <w:rsid w:val="00C645C7"/>
    <w:rsid w:val="00C65CB1"/>
    <w:rsid w:val="00C66917"/>
    <w:rsid w:val="00C66AA8"/>
    <w:rsid w:val="00C6756B"/>
    <w:rsid w:val="00C675FC"/>
    <w:rsid w:val="00C70976"/>
    <w:rsid w:val="00C7132C"/>
    <w:rsid w:val="00C72F65"/>
    <w:rsid w:val="00C73309"/>
    <w:rsid w:val="00C7337F"/>
    <w:rsid w:val="00C734DF"/>
    <w:rsid w:val="00C73D5F"/>
    <w:rsid w:val="00C7414E"/>
    <w:rsid w:val="00C74633"/>
    <w:rsid w:val="00C746A1"/>
    <w:rsid w:val="00C749D4"/>
    <w:rsid w:val="00C76CD0"/>
    <w:rsid w:val="00C77922"/>
    <w:rsid w:val="00C77AE2"/>
    <w:rsid w:val="00C8024D"/>
    <w:rsid w:val="00C81B55"/>
    <w:rsid w:val="00C821DF"/>
    <w:rsid w:val="00C82836"/>
    <w:rsid w:val="00C855FB"/>
    <w:rsid w:val="00C85F0F"/>
    <w:rsid w:val="00C872B3"/>
    <w:rsid w:val="00C87AD1"/>
    <w:rsid w:val="00C87BD4"/>
    <w:rsid w:val="00C901BD"/>
    <w:rsid w:val="00C9031E"/>
    <w:rsid w:val="00C905D1"/>
    <w:rsid w:val="00C9124C"/>
    <w:rsid w:val="00C913FC"/>
    <w:rsid w:val="00C91602"/>
    <w:rsid w:val="00C917AB"/>
    <w:rsid w:val="00C92C7C"/>
    <w:rsid w:val="00C945D9"/>
    <w:rsid w:val="00C95072"/>
    <w:rsid w:val="00C95676"/>
    <w:rsid w:val="00C962C7"/>
    <w:rsid w:val="00C96714"/>
    <w:rsid w:val="00C97216"/>
    <w:rsid w:val="00C974BD"/>
    <w:rsid w:val="00C97CD3"/>
    <w:rsid w:val="00CA0253"/>
    <w:rsid w:val="00CA02E6"/>
    <w:rsid w:val="00CA1B03"/>
    <w:rsid w:val="00CA21CB"/>
    <w:rsid w:val="00CA38D3"/>
    <w:rsid w:val="00CA5279"/>
    <w:rsid w:val="00CA585B"/>
    <w:rsid w:val="00CA5ACD"/>
    <w:rsid w:val="00CA5B62"/>
    <w:rsid w:val="00CA6917"/>
    <w:rsid w:val="00CA6B39"/>
    <w:rsid w:val="00CA792E"/>
    <w:rsid w:val="00CA7E7D"/>
    <w:rsid w:val="00CB0055"/>
    <w:rsid w:val="00CB02A7"/>
    <w:rsid w:val="00CB071C"/>
    <w:rsid w:val="00CB0991"/>
    <w:rsid w:val="00CB1718"/>
    <w:rsid w:val="00CB306F"/>
    <w:rsid w:val="00CB3840"/>
    <w:rsid w:val="00CB54BD"/>
    <w:rsid w:val="00CB5B15"/>
    <w:rsid w:val="00CB6BB8"/>
    <w:rsid w:val="00CB731D"/>
    <w:rsid w:val="00CB780C"/>
    <w:rsid w:val="00CB7A9D"/>
    <w:rsid w:val="00CB7AAA"/>
    <w:rsid w:val="00CB7BA5"/>
    <w:rsid w:val="00CB7C3E"/>
    <w:rsid w:val="00CC0148"/>
    <w:rsid w:val="00CC0CAB"/>
    <w:rsid w:val="00CC13FB"/>
    <w:rsid w:val="00CC259E"/>
    <w:rsid w:val="00CC2C99"/>
    <w:rsid w:val="00CC2D22"/>
    <w:rsid w:val="00CC2E2A"/>
    <w:rsid w:val="00CC40DC"/>
    <w:rsid w:val="00CC4719"/>
    <w:rsid w:val="00CC47C0"/>
    <w:rsid w:val="00CC52EF"/>
    <w:rsid w:val="00CC57B3"/>
    <w:rsid w:val="00CC6743"/>
    <w:rsid w:val="00CC6B0F"/>
    <w:rsid w:val="00CC6CDA"/>
    <w:rsid w:val="00CC6EF6"/>
    <w:rsid w:val="00CC6F71"/>
    <w:rsid w:val="00CD0CF5"/>
    <w:rsid w:val="00CD1B9C"/>
    <w:rsid w:val="00CD2488"/>
    <w:rsid w:val="00CD2DC0"/>
    <w:rsid w:val="00CD3E08"/>
    <w:rsid w:val="00CD6299"/>
    <w:rsid w:val="00CD723A"/>
    <w:rsid w:val="00CD7E9A"/>
    <w:rsid w:val="00CE059D"/>
    <w:rsid w:val="00CE073A"/>
    <w:rsid w:val="00CE07CB"/>
    <w:rsid w:val="00CE0F10"/>
    <w:rsid w:val="00CE1564"/>
    <w:rsid w:val="00CE1902"/>
    <w:rsid w:val="00CE1A74"/>
    <w:rsid w:val="00CE1FDA"/>
    <w:rsid w:val="00CE24B3"/>
    <w:rsid w:val="00CE3424"/>
    <w:rsid w:val="00CE4054"/>
    <w:rsid w:val="00CE4DDC"/>
    <w:rsid w:val="00CE5A15"/>
    <w:rsid w:val="00CE5A76"/>
    <w:rsid w:val="00CE5ABA"/>
    <w:rsid w:val="00CE6059"/>
    <w:rsid w:val="00CE64C1"/>
    <w:rsid w:val="00CE6CE3"/>
    <w:rsid w:val="00CE7303"/>
    <w:rsid w:val="00CE77BF"/>
    <w:rsid w:val="00CF0278"/>
    <w:rsid w:val="00CF072D"/>
    <w:rsid w:val="00CF16B7"/>
    <w:rsid w:val="00CF176F"/>
    <w:rsid w:val="00CF27BA"/>
    <w:rsid w:val="00CF386A"/>
    <w:rsid w:val="00CF3EBF"/>
    <w:rsid w:val="00CF3F56"/>
    <w:rsid w:val="00CF475A"/>
    <w:rsid w:val="00CF4AF6"/>
    <w:rsid w:val="00CF51FC"/>
    <w:rsid w:val="00CF565D"/>
    <w:rsid w:val="00CF5A48"/>
    <w:rsid w:val="00CF62D6"/>
    <w:rsid w:val="00CF6981"/>
    <w:rsid w:val="00CF6BA4"/>
    <w:rsid w:val="00CF6F6D"/>
    <w:rsid w:val="00CF7560"/>
    <w:rsid w:val="00CF7C2D"/>
    <w:rsid w:val="00D01289"/>
    <w:rsid w:val="00D014E7"/>
    <w:rsid w:val="00D0168C"/>
    <w:rsid w:val="00D017A1"/>
    <w:rsid w:val="00D01DC6"/>
    <w:rsid w:val="00D01EC5"/>
    <w:rsid w:val="00D02523"/>
    <w:rsid w:val="00D02BDF"/>
    <w:rsid w:val="00D03037"/>
    <w:rsid w:val="00D033F2"/>
    <w:rsid w:val="00D03FB5"/>
    <w:rsid w:val="00D043F2"/>
    <w:rsid w:val="00D04BA5"/>
    <w:rsid w:val="00D05124"/>
    <w:rsid w:val="00D06F78"/>
    <w:rsid w:val="00D073D6"/>
    <w:rsid w:val="00D0757F"/>
    <w:rsid w:val="00D07884"/>
    <w:rsid w:val="00D079D7"/>
    <w:rsid w:val="00D10142"/>
    <w:rsid w:val="00D108DD"/>
    <w:rsid w:val="00D11A65"/>
    <w:rsid w:val="00D12597"/>
    <w:rsid w:val="00D12CA4"/>
    <w:rsid w:val="00D12F1E"/>
    <w:rsid w:val="00D1358D"/>
    <w:rsid w:val="00D14915"/>
    <w:rsid w:val="00D14A51"/>
    <w:rsid w:val="00D15EE4"/>
    <w:rsid w:val="00D16C6B"/>
    <w:rsid w:val="00D17DB3"/>
    <w:rsid w:val="00D207C3"/>
    <w:rsid w:val="00D2174E"/>
    <w:rsid w:val="00D217F3"/>
    <w:rsid w:val="00D2257B"/>
    <w:rsid w:val="00D22869"/>
    <w:rsid w:val="00D23290"/>
    <w:rsid w:val="00D233EF"/>
    <w:rsid w:val="00D2366F"/>
    <w:rsid w:val="00D23A5B"/>
    <w:rsid w:val="00D23AE4"/>
    <w:rsid w:val="00D24F51"/>
    <w:rsid w:val="00D25A71"/>
    <w:rsid w:val="00D25B70"/>
    <w:rsid w:val="00D25C58"/>
    <w:rsid w:val="00D25CBA"/>
    <w:rsid w:val="00D25EA4"/>
    <w:rsid w:val="00D26187"/>
    <w:rsid w:val="00D27A5F"/>
    <w:rsid w:val="00D27C34"/>
    <w:rsid w:val="00D300C6"/>
    <w:rsid w:val="00D3033C"/>
    <w:rsid w:val="00D306B0"/>
    <w:rsid w:val="00D30AF5"/>
    <w:rsid w:val="00D31498"/>
    <w:rsid w:val="00D31D03"/>
    <w:rsid w:val="00D32672"/>
    <w:rsid w:val="00D32CA0"/>
    <w:rsid w:val="00D33EA9"/>
    <w:rsid w:val="00D344B9"/>
    <w:rsid w:val="00D34FDA"/>
    <w:rsid w:val="00D35FDC"/>
    <w:rsid w:val="00D371F2"/>
    <w:rsid w:val="00D4012B"/>
    <w:rsid w:val="00D40EAB"/>
    <w:rsid w:val="00D41BA0"/>
    <w:rsid w:val="00D41E0F"/>
    <w:rsid w:val="00D42449"/>
    <w:rsid w:val="00D43765"/>
    <w:rsid w:val="00D43E31"/>
    <w:rsid w:val="00D44FE1"/>
    <w:rsid w:val="00D45C34"/>
    <w:rsid w:val="00D45F42"/>
    <w:rsid w:val="00D463CD"/>
    <w:rsid w:val="00D46ED6"/>
    <w:rsid w:val="00D475B1"/>
    <w:rsid w:val="00D476E0"/>
    <w:rsid w:val="00D50D18"/>
    <w:rsid w:val="00D516F2"/>
    <w:rsid w:val="00D526D1"/>
    <w:rsid w:val="00D52930"/>
    <w:rsid w:val="00D536BC"/>
    <w:rsid w:val="00D53DE7"/>
    <w:rsid w:val="00D54103"/>
    <w:rsid w:val="00D54D4B"/>
    <w:rsid w:val="00D5568F"/>
    <w:rsid w:val="00D56487"/>
    <w:rsid w:val="00D567CE"/>
    <w:rsid w:val="00D56879"/>
    <w:rsid w:val="00D57596"/>
    <w:rsid w:val="00D57771"/>
    <w:rsid w:val="00D57922"/>
    <w:rsid w:val="00D606C7"/>
    <w:rsid w:val="00D6095F"/>
    <w:rsid w:val="00D611C3"/>
    <w:rsid w:val="00D619F1"/>
    <w:rsid w:val="00D624E2"/>
    <w:rsid w:val="00D62834"/>
    <w:rsid w:val="00D631EB"/>
    <w:rsid w:val="00D6328D"/>
    <w:rsid w:val="00D641BD"/>
    <w:rsid w:val="00D645B7"/>
    <w:rsid w:val="00D648CE"/>
    <w:rsid w:val="00D65470"/>
    <w:rsid w:val="00D66E34"/>
    <w:rsid w:val="00D679AE"/>
    <w:rsid w:val="00D67EC2"/>
    <w:rsid w:val="00D700D5"/>
    <w:rsid w:val="00D70A83"/>
    <w:rsid w:val="00D714C4"/>
    <w:rsid w:val="00D71EDB"/>
    <w:rsid w:val="00D743D8"/>
    <w:rsid w:val="00D74477"/>
    <w:rsid w:val="00D748E2"/>
    <w:rsid w:val="00D75593"/>
    <w:rsid w:val="00D75C96"/>
    <w:rsid w:val="00D75E79"/>
    <w:rsid w:val="00D76457"/>
    <w:rsid w:val="00D7679F"/>
    <w:rsid w:val="00D76A7A"/>
    <w:rsid w:val="00D7713D"/>
    <w:rsid w:val="00D77711"/>
    <w:rsid w:val="00D80073"/>
    <w:rsid w:val="00D800E6"/>
    <w:rsid w:val="00D80B1B"/>
    <w:rsid w:val="00D8185B"/>
    <w:rsid w:val="00D81AA8"/>
    <w:rsid w:val="00D8273C"/>
    <w:rsid w:val="00D82AEA"/>
    <w:rsid w:val="00D82CE4"/>
    <w:rsid w:val="00D83753"/>
    <w:rsid w:val="00D84248"/>
    <w:rsid w:val="00D84308"/>
    <w:rsid w:val="00D8443E"/>
    <w:rsid w:val="00D84BDD"/>
    <w:rsid w:val="00D86097"/>
    <w:rsid w:val="00D865A4"/>
    <w:rsid w:val="00D86F16"/>
    <w:rsid w:val="00D909A0"/>
    <w:rsid w:val="00D90FFD"/>
    <w:rsid w:val="00D91120"/>
    <w:rsid w:val="00D91591"/>
    <w:rsid w:val="00D91B12"/>
    <w:rsid w:val="00D9220B"/>
    <w:rsid w:val="00D92732"/>
    <w:rsid w:val="00D936F7"/>
    <w:rsid w:val="00D93E03"/>
    <w:rsid w:val="00D942DF"/>
    <w:rsid w:val="00D94DE2"/>
    <w:rsid w:val="00D94E77"/>
    <w:rsid w:val="00D94F09"/>
    <w:rsid w:val="00D9567D"/>
    <w:rsid w:val="00D957C8"/>
    <w:rsid w:val="00D95D19"/>
    <w:rsid w:val="00D96253"/>
    <w:rsid w:val="00D962E4"/>
    <w:rsid w:val="00D97263"/>
    <w:rsid w:val="00D97432"/>
    <w:rsid w:val="00DA107C"/>
    <w:rsid w:val="00DA1707"/>
    <w:rsid w:val="00DA1F66"/>
    <w:rsid w:val="00DA362C"/>
    <w:rsid w:val="00DA3924"/>
    <w:rsid w:val="00DA4758"/>
    <w:rsid w:val="00DA5598"/>
    <w:rsid w:val="00DA5704"/>
    <w:rsid w:val="00DA622C"/>
    <w:rsid w:val="00DA7C31"/>
    <w:rsid w:val="00DB093B"/>
    <w:rsid w:val="00DB1760"/>
    <w:rsid w:val="00DB3247"/>
    <w:rsid w:val="00DB33AC"/>
    <w:rsid w:val="00DB342C"/>
    <w:rsid w:val="00DB3472"/>
    <w:rsid w:val="00DB3C4E"/>
    <w:rsid w:val="00DB45C1"/>
    <w:rsid w:val="00DB4A84"/>
    <w:rsid w:val="00DB51AA"/>
    <w:rsid w:val="00DB5CC4"/>
    <w:rsid w:val="00DB65E8"/>
    <w:rsid w:val="00DB6DBD"/>
    <w:rsid w:val="00DB7126"/>
    <w:rsid w:val="00DC03A7"/>
    <w:rsid w:val="00DC05E7"/>
    <w:rsid w:val="00DC0802"/>
    <w:rsid w:val="00DC1594"/>
    <w:rsid w:val="00DC1AE0"/>
    <w:rsid w:val="00DC1FBB"/>
    <w:rsid w:val="00DC2A52"/>
    <w:rsid w:val="00DC2CD6"/>
    <w:rsid w:val="00DC30AE"/>
    <w:rsid w:val="00DC4189"/>
    <w:rsid w:val="00DC4368"/>
    <w:rsid w:val="00DC5850"/>
    <w:rsid w:val="00DC5E67"/>
    <w:rsid w:val="00DC716B"/>
    <w:rsid w:val="00DC79F9"/>
    <w:rsid w:val="00DC7DEA"/>
    <w:rsid w:val="00DD0254"/>
    <w:rsid w:val="00DD05D0"/>
    <w:rsid w:val="00DD0997"/>
    <w:rsid w:val="00DD1AD1"/>
    <w:rsid w:val="00DD1B8A"/>
    <w:rsid w:val="00DD345D"/>
    <w:rsid w:val="00DD3AF7"/>
    <w:rsid w:val="00DD4202"/>
    <w:rsid w:val="00DD4F29"/>
    <w:rsid w:val="00DD5CC5"/>
    <w:rsid w:val="00DE09C1"/>
    <w:rsid w:val="00DE0B20"/>
    <w:rsid w:val="00DE10B1"/>
    <w:rsid w:val="00DE1F4B"/>
    <w:rsid w:val="00DE378F"/>
    <w:rsid w:val="00DE41E4"/>
    <w:rsid w:val="00DE446B"/>
    <w:rsid w:val="00DE684F"/>
    <w:rsid w:val="00DE6ADC"/>
    <w:rsid w:val="00DE6AFD"/>
    <w:rsid w:val="00DE7115"/>
    <w:rsid w:val="00DE75B1"/>
    <w:rsid w:val="00DE7A2C"/>
    <w:rsid w:val="00DE7E52"/>
    <w:rsid w:val="00DE7EE1"/>
    <w:rsid w:val="00DF27A2"/>
    <w:rsid w:val="00DF3407"/>
    <w:rsid w:val="00DF430E"/>
    <w:rsid w:val="00DF4606"/>
    <w:rsid w:val="00DF494E"/>
    <w:rsid w:val="00DF4CE2"/>
    <w:rsid w:val="00DF4D5A"/>
    <w:rsid w:val="00DF58B6"/>
    <w:rsid w:val="00DF5983"/>
    <w:rsid w:val="00DF6156"/>
    <w:rsid w:val="00DF6933"/>
    <w:rsid w:val="00DF6C96"/>
    <w:rsid w:val="00DF6E59"/>
    <w:rsid w:val="00DF6E9C"/>
    <w:rsid w:val="00DF7044"/>
    <w:rsid w:val="00DF72F5"/>
    <w:rsid w:val="00DF7B75"/>
    <w:rsid w:val="00E0018E"/>
    <w:rsid w:val="00E00F27"/>
    <w:rsid w:val="00E01A7E"/>
    <w:rsid w:val="00E01C4E"/>
    <w:rsid w:val="00E01DA5"/>
    <w:rsid w:val="00E02193"/>
    <w:rsid w:val="00E03522"/>
    <w:rsid w:val="00E04A35"/>
    <w:rsid w:val="00E05F24"/>
    <w:rsid w:val="00E06812"/>
    <w:rsid w:val="00E07952"/>
    <w:rsid w:val="00E1083C"/>
    <w:rsid w:val="00E10BFB"/>
    <w:rsid w:val="00E10F9C"/>
    <w:rsid w:val="00E11CD9"/>
    <w:rsid w:val="00E11E7B"/>
    <w:rsid w:val="00E127CC"/>
    <w:rsid w:val="00E12AD1"/>
    <w:rsid w:val="00E14901"/>
    <w:rsid w:val="00E14A3A"/>
    <w:rsid w:val="00E152D8"/>
    <w:rsid w:val="00E15995"/>
    <w:rsid w:val="00E159EB"/>
    <w:rsid w:val="00E16137"/>
    <w:rsid w:val="00E164E4"/>
    <w:rsid w:val="00E16AFF"/>
    <w:rsid w:val="00E17145"/>
    <w:rsid w:val="00E17198"/>
    <w:rsid w:val="00E176F4"/>
    <w:rsid w:val="00E17828"/>
    <w:rsid w:val="00E17996"/>
    <w:rsid w:val="00E17A86"/>
    <w:rsid w:val="00E17BAD"/>
    <w:rsid w:val="00E17F63"/>
    <w:rsid w:val="00E2022B"/>
    <w:rsid w:val="00E20F62"/>
    <w:rsid w:val="00E21A2A"/>
    <w:rsid w:val="00E22405"/>
    <w:rsid w:val="00E224D5"/>
    <w:rsid w:val="00E2285A"/>
    <w:rsid w:val="00E22F41"/>
    <w:rsid w:val="00E233AD"/>
    <w:rsid w:val="00E24654"/>
    <w:rsid w:val="00E24CAE"/>
    <w:rsid w:val="00E24F63"/>
    <w:rsid w:val="00E24FDE"/>
    <w:rsid w:val="00E25125"/>
    <w:rsid w:val="00E26A2E"/>
    <w:rsid w:val="00E26CBA"/>
    <w:rsid w:val="00E26DA7"/>
    <w:rsid w:val="00E2719F"/>
    <w:rsid w:val="00E30DE7"/>
    <w:rsid w:val="00E316ED"/>
    <w:rsid w:val="00E320DE"/>
    <w:rsid w:val="00E329DA"/>
    <w:rsid w:val="00E33B39"/>
    <w:rsid w:val="00E347A6"/>
    <w:rsid w:val="00E3542C"/>
    <w:rsid w:val="00E35680"/>
    <w:rsid w:val="00E361D6"/>
    <w:rsid w:val="00E366D1"/>
    <w:rsid w:val="00E36F5F"/>
    <w:rsid w:val="00E37319"/>
    <w:rsid w:val="00E37797"/>
    <w:rsid w:val="00E402E3"/>
    <w:rsid w:val="00E40B93"/>
    <w:rsid w:val="00E416D4"/>
    <w:rsid w:val="00E421C2"/>
    <w:rsid w:val="00E42501"/>
    <w:rsid w:val="00E42728"/>
    <w:rsid w:val="00E43128"/>
    <w:rsid w:val="00E43340"/>
    <w:rsid w:val="00E43CDD"/>
    <w:rsid w:val="00E44137"/>
    <w:rsid w:val="00E443DC"/>
    <w:rsid w:val="00E4478B"/>
    <w:rsid w:val="00E45704"/>
    <w:rsid w:val="00E45BBA"/>
    <w:rsid w:val="00E46600"/>
    <w:rsid w:val="00E46AC6"/>
    <w:rsid w:val="00E50153"/>
    <w:rsid w:val="00E50D7A"/>
    <w:rsid w:val="00E50FD3"/>
    <w:rsid w:val="00E5216E"/>
    <w:rsid w:val="00E52591"/>
    <w:rsid w:val="00E5391A"/>
    <w:rsid w:val="00E53B7B"/>
    <w:rsid w:val="00E53DA0"/>
    <w:rsid w:val="00E547F0"/>
    <w:rsid w:val="00E54AC4"/>
    <w:rsid w:val="00E551C7"/>
    <w:rsid w:val="00E55456"/>
    <w:rsid w:val="00E563AD"/>
    <w:rsid w:val="00E565EC"/>
    <w:rsid w:val="00E574F0"/>
    <w:rsid w:val="00E60624"/>
    <w:rsid w:val="00E60FDC"/>
    <w:rsid w:val="00E61DA4"/>
    <w:rsid w:val="00E62933"/>
    <w:rsid w:val="00E63557"/>
    <w:rsid w:val="00E64772"/>
    <w:rsid w:val="00E64C14"/>
    <w:rsid w:val="00E65966"/>
    <w:rsid w:val="00E659E7"/>
    <w:rsid w:val="00E65C46"/>
    <w:rsid w:val="00E66734"/>
    <w:rsid w:val="00E669AF"/>
    <w:rsid w:val="00E675F3"/>
    <w:rsid w:val="00E679CB"/>
    <w:rsid w:val="00E70C51"/>
    <w:rsid w:val="00E7100E"/>
    <w:rsid w:val="00E71063"/>
    <w:rsid w:val="00E71959"/>
    <w:rsid w:val="00E71DC2"/>
    <w:rsid w:val="00E7238B"/>
    <w:rsid w:val="00E72A79"/>
    <w:rsid w:val="00E72EDB"/>
    <w:rsid w:val="00E73EE4"/>
    <w:rsid w:val="00E74177"/>
    <w:rsid w:val="00E745EE"/>
    <w:rsid w:val="00E7466D"/>
    <w:rsid w:val="00E74E74"/>
    <w:rsid w:val="00E752F1"/>
    <w:rsid w:val="00E75CAC"/>
    <w:rsid w:val="00E76C2C"/>
    <w:rsid w:val="00E773AE"/>
    <w:rsid w:val="00E7766B"/>
    <w:rsid w:val="00E77AC0"/>
    <w:rsid w:val="00E80D70"/>
    <w:rsid w:val="00E81D33"/>
    <w:rsid w:val="00E821BA"/>
    <w:rsid w:val="00E82209"/>
    <w:rsid w:val="00E826AA"/>
    <w:rsid w:val="00E828E6"/>
    <w:rsid w:val="00E82B31"/>
    <w:rsid w:val="00E84395"/>
    <w:rsid w:val="00E8588F"/>
    <w:rsid w:val="00E85AA4"/>
    <w:rsid w:val="00E86614"/>
    <w:rsid w:val="00E86DEC"/>
    <w:rsid w:val="00E874C2"/>
    <w:rsid w:val="00E87E6C"/>
    <w:rsid w:val="00E90B29"/>
    <w:rsid w:val="00E90CB8"/>
    <w:rsid w:val="00E9101E"/>
    <w:rsid w:val="00E91EF4"/>
    <w:rsid w:val="00E92535"/>
    <w:rsid w:val="00E92DF2"/>
    <w:rsid w:val="00E934DA"/>
    <w:rsid w:val="00E9380F"/>
    <w:rsid w:val="00E938C5"/>
    <w:rsid w:val="00E9410A"/>
    <w:rsid w:val="00E9568F"/>
    <w:rsid w:val="00E95A59"/>
    <w:rsid w:val="00E95C1A"/>
    <w:rsid w:val="00E95EE3"/>
    <w:rsid w:val="00E9684F"/>
    <w:rsid w:val="00E97868"/>
    <w:rsid w:val="00E97D2B"/>
    <w:rsid w:val="00EA0451"/>
    <w:rsid w:val="00EA1AD5"/>
    <w:rsid w:val="00EA3246"/>
    <w:rsid w:val="00EA3B89"/>
    <w:rsid w:val="00EA3EC2"/>
    <w:rsid w:val="00EA4A45"/>
    <w:rsid w:val="00EA4E87"/>
    <w:rsid w:val="00EA625E"/>
    <w:rsid w:val="00EA69A3"/>
    <w:rsid w:val="00EA7446"/>
    <w:rsid w:val="00EA7990"/>
    <w:rsid w:val="00EA7DB9"/>
    <w:rsid w:val="00EA7FBA"/>
    <w:rsid w:val="00EB0110"/>
    <w:rsid w:val="00EB023A"/>
    <w:rsid w:val="00EB058D"/>
    <w:rsid w:val="00EB075E"/>
    <w:rsid w:val="00EB0EE8"/>
    <w:rsid w:val="00EB0FBB"/>
    <w:rsid w:val="00EB1752"/>
    <w:rsid w:val="00EB2479"/>
    <w:rsid w:val="00EB47C9"/>
    <w:rsid w:val="00EB4807"/>
    <w:rsid w:val="00EB5251"/>
    <w:rsid w:val="00EB5640"/>
    <w:rsid w:val="00EB5859"/>
    <w:rsid w:val="00EB5ACA"/>
    <w:rsid w:val="00EB5AE1"/>
    <w:rsid w:val="00EB6F04"/>
    <w:rsid w:val="00EB7EFA"/>
    <w:rsid w:val="00EC0186"/>
    <w:rsid w:val="00EC10FF"/>
    <w:rsid w:val="00EC18FA"/>
    <w:rsid w:val="00EC1BCB"/>
    <w:rsid w:val="00EC1BEA"/>
    <w:rsid w:val="00EC1F06"/>
    <w:rsid w:val="00EC2580"/>
    <w:rsid w:val="00EC2B27"/>
    <w:rsid w:val="00EC3238"/>
    <w:rsid w:val="00EC35CD"/>
    <w:rsid w:val="00EC4A58"/>
    <w:rsid w:val="00EC4FAD"/>
    <w:rsid w:val="00EC53E8"/>
    <w:rsid w:val="00EC565B"/>
    <w:rsid w:val="00EC5B11"/>
    <w:rsid w:val="00EC5E27"/>
    <w:rsid w:val="00EC6EB2"/>
    <w:rsid w:val="00EC70B6"/>
    <w:rsid w:val="00EC7EA3"/>
    <w:rsid w:val="00ED0DB9"/>
    <w:rsid w:val="00ED0F2F"/>
    <w:rsid w:val="00ED150B"/>
    <w:rsid w:val="00ED179B"/>
    <w:rsid w:val="00ED2292"/>
    <w:rsid w:val="00ED2303"/>
    <w:rsid w:val="00ED257E"/>
    <w:rsid w:val="00ED2D7D"/>
    <w:rsid w:val="00ED2EFB"/>
    <w:rsid w:val="00ED4670"/>
    <w:rsid w:val="00ED5D17"/>
    <w:rsid w:val="00ED60A0"/>
    <w:rsid w:val="00ED6975"/>
    <w:rsid w:val="00ED6D89"/>
    <w:rsid w:val="00ED6FAA"/>
    <w:rsid w:val="00ED731E"/>
    <w:rsid w:val="00EE0155"/>
    <w:rsid w:val="00EE110A"/>
    <w:rsid w:val="00EE1722"/>
    <w:rsid w:val="00EE179E"/>
    <w:rsid w:val="00EE1842"/>
    <w:rsid w:val="00EE2112"/>
    <w:rsid w:val="00EE2AFB"/>
    <w:rsid w:val="00EE2DCC"/>
    <w:rsid w:val="00EE2F30"/>
    <w:rsid w:val="00EE323C"/>
    <w:rsid w:val="00EE386D"/>
    <w:rsid w:val="00EE39FB"/>
    <w:rsid w:val="00EE3C09"/>
    <w:rsid w:val="00EE3F7E"/>
    <w:rsid w:val="00EE41EA"/>
    <w:rsid w:val="00EE46DF"/>
    <w:rsid w:val="00EE4FD8"/>
    <w:rsid w:val="00EE516D"/>
    <w:rsid w:val="00EE5177"/>
    <w:rsid w:val="00EE6C52"/>
    <w:rsid w:val="00EE6DD9"/>
    <w:rsid w:val="00EE7017"/>
    <w:rsid w:val="00EE7BB9"/>
    <w:rsid w:val="00EF069F"/>
    <w:rsid w:val="00EF076D"/>
    <w:rsid w:val="00EF1A09"/>
    <w:rsid w:val="00EF31D4"/>
    <w:rsid w:val="00EF39F1"/>
    <w:rsid w:val="00EF3D2A"/>
    <w:rsid w:val="00EF4256"/>
    <w:rsid w:val="00EF4393"/>
    <w:rsid w:val="00EF4625"/>
    <w:rsid w:val="00EF52D1"/>
    <w:rsid w:val="00EF5FC8"/>
    <w:rsid w:val="00EF6322"/>
    <w:rsid w:val="00EF699E"/>
    <w:rsid w:val="00EF6B43"/>
    <w:rsid w:val="00EF74C9"/>
    <w:rsid w:val="00F0164A"/>
    <w:rsid w:val="00F018EA"/>
    <w:rsid w:val="00F01D33"/>
    <w:rsid w:val="00F02624"/>
    <w:rsid w:val="00F02936"/>
    <w:rsid w:val="00F03F50"/>
    <w:rsid w:val="00F04A52"/>
    <w:rsid w:val="00F05EFA"/>
    <w:rsid w:val="00F05FCE"/>
    <w:rsid w:val="00F06B67"/>
    <w:rsid w:val="00F07397"/>
    <w:rsid w:val="00F07443"/>
    <w:rsid w:val="00F10604"/>
    <w:rsid w:val="00F10C11"/>
    <w:rsid w:val="00F11179"/>
    <w:rsid w:val="00F11AA3"/>
    <w:rsid w:val="00F11C1F"/>
    <w:rsid w:val="00F1290D"/>
    <w:rsid w:val="00F12BF1"/>
    <w:rsid w:val="00F12C86"/>
    <w:rsid w:val="00F13C18"/>
    <w:rsid w:val="00F13D8A"/>
    <w:rsid w:val="00F1465E"/>
    <w:rsid w:val="00F14C91"/>
    <w:rsid w:val="00F15466"/>
    <w:rsid w:val="00F154BD"/>
    <w:rsid w:val="00F1555D"/>
    <w:rsid w:val="00F163B0"/>
    <w:rsid w:val="00F16656"/>
    <w:rsid w:val="00F16A69"/>
    <w:rsid w:val="00F171C2"/>
    <w:rsid w:val="00F20251"/>
    <w:rsid w:val="00F20261"/>
    <w:rsid w:val="00F202AA"/>
    <w:rsid w:val="00F20672"/>
    <w:rsid w:val="00F208F7"/>
    <w:rsid w:val="00F21A1C"/>
    <w:rsid w:val="00F22292"/>
    <w:rsid w:val="00F22406"/>
    <w:rsid w:val="00F22DEB"/>
    <w:rsid w:val="00F234C9"/>
    <w:rsid w:val="00F2375E"/>
    <w:rsid w:val="00F2381F"/>
    <w:rsid w:val="00F243B5"/>
    <w:rsid w:val="00F245C2"/>
    <w:rsid w:val="00F24B91"/>
    <w:rsid w:val="00F24C92"/>
    <w:rsid w:val="00F25E2F"/>
    <w:rsid w:val="00F26382"/>
    <w:rsid w:val="00F27249"/>
    <w:rsid w:val="00F27819"/>
    <w:rsid w:val="00F2783C"/>
    <w:rsid w:val="00F31A51"/>
    <w:rsid w:val="00F31D63"/>
    <w:rsid w:val="00F335F7"/>
    <w:rsid w:val="00F33A83"/>
    <w:rsid w:val="00F33C44"/>
    <w:rsid w:val="00F33D63"/>
    <w:rsid w:val="00F358A5"/>
    <w:rsid w:val="00F35DC5"/>
    <w:rsid w:val="00F36079"/>
    <w:rsid w:val="00F372B5"/>
    <w:rsid w:val="00F373D1"/>
    <w:rsid w:val="00F3746D"/>
    <w:rsid w:val="00F376F2"/>
    <w:rsid w:val="00F378D0"/>
    <w:rsid w:val="00F37F06"/>
    <w:rsid w:val="00F40316"/>
    <w:rsid w:val="00F403C3"/>
    <w:rsid w:val="00F4097F"/>
    <w:rsid w:val="00F40A0F"/>
    <w:rsid w:val="00F412A9"/>
    <w:rsid w:val="00F41DE5"/>
    <w:rsid w:val="00F4200F"/>
    <w:rsid w:val="00F4252A"/>
    <w:rsid w:val="00F42A27"/>
    <w:rsid w:val="00F42F46"/>
    <w:rsid w:val="00F43705"/>
    <w:rsid w:val="00F44087"/>
    <w:rsid w:val="00F44512"/>
    <w:rsid w:val="00F44D9E"/>
    <w:rsid w:val="00F46808"/>
    <w:rsid w:val="00F468BB"/>
    <w:rsid w:val="00F46DED"/>
    <w:rsid w:val="00F46FB2"/>
    <w:rsid w:val="00F46FC4"/>
    <w:rsid w:val="00F471F1"/>
    <w:rsid w:val="00F473B5"/>
    <w:rsid w:val="00F47640"/>
    <w:rsid w:val="00F4772B"/>
    <w:rsid w:val="00F47AEF"/>
    <w:rsid w:val="00F50210"/>
    <w:rsid w:val="00F50F29"/>
    <w:rsid w:val="00F527D2"/>
    <w:rsid w:val="00F52807"/>
    <w:rsid w:val="00F53870"/>
    <w:rsid w:val="00F53B62"/>
    <w:rsid w:val="00F54940"/>
    <w:rsid w:val="00F54AE3"/>
    <w:rsid w:val="00F54CD1"/>
    <w:rsid w:val="00F550FB"/>
    <w:rsid w:val="00F5529B"/>
    <w:rsid w:val="00F554C7"/>
    <w:rsid w:val="00F55BB3"/>
    <w:rsid w:val="00F5654A"/>
    <w:rsid w:val="00F567FE"/>
    <w:rsid w:val="00F56E30"/>
    <w:rsid w:val="00F5764C"/>
    <w:rsid w:val="00F577CE"/>
    <w:rsid w:val="00F579EB"/>
    <w:rsid w:val="00F60467"/>
    <w:rsid w:val="00F60DD6"/>
    <w:rsid w:val="00F61045"/>
    <w:rsid w:val="00F61BBE"/>
    <w:rsid w:val="00F62B3F"/>
    <w:rsid w:val="00F62D44"/>
    <w:rsid w:val="00F6312A"/>
    <w:rsid w:val="00F63A55"/>
    <w:rsid w:val="00F64EB4"/>
    <w:rsid w:val="00F6600D"/>
    <w:rsid w:val="00F661FC"/>
    <w:rsid w:val="00F66EAB"/>
    <w:rsid w:val="00F66EE4"/>
    <w:rsid w:val="00F701E4"/>
    <w:rsid w:val="00F71658"/>
    <w:rsid w:val="00F71EE6"/>
    <w:rsid w:val="00F71F23"/>
    <w:rsid w:val="00F72994"/>
    <w:rsid w:val="00F72997"/>
    <w:rsid w:val="00F732C0"/>
    <w:rsid w:val="00F7353F"/>
    <w:rsid w:val="00F73585"/>
    <w:rsid w:val="00F749F9"/>
    <w:rsid w:val="00F75B11"/>
    <w:rsid w:val="00F76DAE"/>
    <w:rsid w:val="00F81655"/>
    <w:rsid w:val="00F81864"/>
    <w:rsid w:val="00F81D2A"/>
    <w:rsid w:val="00F83072"/>
    <w:rsid w:val="00F83B53"/>
    <w:rsid w:val="00F84E8C"/>
    <w:rsid w:val="00F8555B"/>
    <w:rsid w:val="00F85B0F"/>
    <w:rsid w:val="00F860FA"/>
    <w:rsid w:val="00F8615A"/>
    <w:rsid w:val="00F86204"/>
    <w:rsid w:val="00F8693E"/>
    <w:rsid w:val="00F86AA5"/>
    <w:rsid w:val="00F878A2"/>
    <w:rsid w:val="00F9065D"/>
    <w:rsid w:val="00F90A14"/>
    <w:rsid w:val="00F91623"/>
    <w:rsid w:val="00F92A09"/>
    <w:rsid w:val="00F93237"/>
    <w:rsid w:val="00F94191"/>
    <w:rsid w:val="00F943EB"/>
    <w:rsid w:val="00F9465A"/>
    <w:rsid w:val="00F96438"/>
    <w:rsid w:val="00F9761F"/>
    <w:rsid w:val="00F97BAA"/>
    <w:rsid w:val="00F97E12"/>
    <w:rsid w:val="00FA165A"/>
    <w:rsid w:val="00FA175B"/>
    <w:rsid w:val="00FA1767"/>
    <w:rsid w:val="00FA18E5"/>
    <w:rsid w:val="00FA1954"/>
    <w:rsid w:val="00FA56FD"/>
    <w:rsid w:val="00FA5D67"/>
    <w:rsid w:val="00FA6708"/>
    <w:rsid w:val="00FA7A3C"/>
    <w:rsid w:val="00FA7EF5"/>
    <w:rsid w:val="00FB00D6"/>
    <w:rsid w:val="00FB00DD"/>
    <w:rsid w:val="00FB1994"/>
    <w:rsid w:val="00FB19E5"/>
    <w:rsid w:val="00FB245D"/>
    <w:rsid w:val="00FB25FA"/>
    <w:rsid w:val="00FB2897"/>
    <w:rsid w:val="00FB3402"/>
    <w:rsid w:val="00FB3E51"/>
    <w:rsid w:val="00FB4330"/>
    <w:rsid w:val="00FB446A"/>
    <w:rsid w:val="00FB4789"/>
    <w:rsid w:val="00FB4A3E"/>
    <w:rsid w:val="00FB5306"/>
    <w:rsid w:val="00FB6000"/>
    <w:rsid w:val="00FB79DD"/>
    <w:rsid w:val="00FB7B7B"/>
    <w:rsid w:val="00FB7D1E"/>
    <w:rsid w:val="00FC0613"/>
    <w:rsid w:val="00FC0A30"/>
    <w:rsid w:val="00FC171A"/>
    <w:rsid w:val="00FC1C21"/>
    <w:rsid w:val="00FC25CA"/>
    <w:rsid w:val="00FC275B"/>
    <w:rsid w:val="00FC2784"/>
    <w:rsid w:val="00FC3949"/>
    <w:rsid w:val="00FC42E6"/>
    <w:rsid w:val="00FC4325"/>
    <w:rsid w:val="00FC50DF"/>
    <w:rsid w:val="00FC52FD"/>
    <w:rsid w:val="00FC5B24"/>
    <w:rsid w:val="00FC655A"/>
    <w:rsid w:val="00FC6791"/>
    <w:rsid w:val="00FC6862"/>
    <w:rsid w:val="00FC7306"/>
    <w:rsid w:val="00FC76BF"/>
    <w:rsid w:val="00FC77CB"/>
    <w:rsid w:val="00FC7B4E"/>
    <w:rsid w:val="00FC7E50"/>
    <w:rsid w:val="00FD0305"/>
    <w:rsid w:val="00FD0CEF"/>
    <w:rsid w:val="00FD1419"/>
    <w:rsid w:val="00FD1624"/>
    <w:rsid w:val="00FD1F63"/>
    <w:rsid w:val="00FD257A"/>
    <w:rsid w:val="00FD2BD7"/>
    <w:rsid w:val="00FD345C"/>
    <w:rsid w:val="00FD361F"/>
    <w:rsid w:val="00FD4F87"/>
    <w:rsid w:val="00FD5084"/>
    <w:rsid w:val="00FD6236"/>
    <w:rsid w:val="00FD63CE"/>
    <w:rsid w:val="00FD69D9"/>
    <w:rsid w:val="00FD74E1"/>
    <w:rsid w:val="00FD7E18"/>
    <w:rsid w:val="00FE03B7"/>
    <w:rsid w:val="00FE0C76"/>
    <w:rsid w:val="00FE2693"/>
    <w:rsid w:val="00FE2EF7"/>
    <w:rsid w:val="00FE3AB2"/>
    <w:rsid w:val="00FE4236"/>
    <w:rsid w:val="00FE48D0"/>
    <w:rsid w:val="00FE4AA0"/>
    <w:rsid w:val="00FE52FA"/>
    <w:rsid w:val="00FE531A"/>
    <w:rsid w:val="00FE715A"/>
    <w:rsid w:val="00FE73C0"/>
    <w:rsid w:val="00FF04DE"/>
    <w:rsid w:val="00FF06E0"/>
    <w:rsid w:val="00FF0CC9"/>
    <w:rsid w:val="00FF0E72"/>
    <w:rsid w:val="00FF1334"/>
    <w:rsid w:val="00FF21A5"/>
    <w:rsid w:val="00FF2AAA"/>
    <w:rsid w:val="00FF3BCF"/>
    <w:rsid w:val="00FF3C68"/>
    <w:rsid w:val="00FF45E5"/>
    <w:rsid w:val="00FF49AC"/>
    <w:rsid w:val="00FF49BD"/>
    <w:rsid w:val="00FF4BDA"/>
    <w:rsid w:val="00FF4C0F"/>
    <w:rsid w:val="00FF4D87"/>
    <w:rsid w:val="00FF64E0"/>
    <w:rsid w:val="00FF6713"/>
    <w:rsid w:val="00FF6B3A"/>
    <w:rsid w:val="00FF7880"/>
    <w:rsid w:val="00FF7D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56F1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D6E"/>
    <w:rPr>
      <w:rFonts w:ascii="Arial" w:eastAsia="Times New Roman" w:hAnsi="Arial" w:cs="Times New Roman"/>
      <w:sz w:val="24"/>
      <w:szCs w:val="24"/>
    </w:rPr>
  </w:style>
  <w:style w:type="paragraph" w:styleId="Heading1">
    <w:name w:val="heading 1"/>
    <w:basedOn w:val="Normal"/>
    <w:next w:val="Normal"/>
    <w:link w:val="Heading1Char"/>
    <w:qFormat/>
    <w:rsid w:val="007307A3"/>
    <w:pPr>
      <w:keepNext/>
      <w:numPr>
        <w:numId w:val="1"/>
      </w:numPr>
      <w:outlineLvl w:val="0"/>
    </w:pPr>
    <w:rPr>
      <w:rFonts w:cs="Arial"/>
      <w:b/>
      <w:bCs/>
      <w:sz w:val="22"/>
    </w:rPr>
  </w:style>
  <w:style w:type="paragraph" w:styleId="Heading2">
    <w:name w:val="heading 2"/>
    <w:basedOn w:val="Normal"/>
    <w:next w:val="Normal"/>
    <w:link w:val="Heading2Char"/>
    <w:qFormat/>
    <w:rsid w:val="007307A3"/>
    <w:pPr>
      <w:keepNext/>
      <w:numPr>
        <w:ilvl w:val="1"/>
        <w:numId w:val="1"/>
      </w:numPr>
      <w:outlineLvl w:val="1"/>
    </w:pPr>
    <w:rPr>
      <w:rFonts w:cs="Arial"/>
      <w:sz w:val="22"/>
    </w:rPr>
  </w:style>
  <w:style w:type="paragraph" w:styleId="Heading4">
    <w:name w:val="heading 4"/>
    <w:basedOn w:val="Normal"/>
    <w:next w:val="Normal"/>
    <w:link w:val="Heading4Char"/>
    <w:uiPriority w:val="9"/>
    <w:qFormat/>
    <w:rsid w:val="00A51D6E"/>
    <w:pPr>
      <w:keepNext/>
      <w:jc w:val="both"/>
      <w:outlineLvl w:val="3"/>
    </w:pPr>
    <w:rPr>
      <w:b/>
      <w:bCs/>
    </w:rPr>
  </w:style>
  <w:style w:type="paragraph" w:styleId="Heading7">
    <w:name w:val="heading 7"/>
    <w:basedOn w:val="Normal"/>
    <w:next w:val="Normal"/>
    <w:link w:val="Heading7Char"/>
    <w:uiPriority w:val="9"/>
    <w:qFormat/>
    <w:rsid w:val="00A51D6E"/>
    <w:pPr>
      <w:keepNext/>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1D6E"/>
    <w:pPr>
      <w:jc w:val="center"/>
    </w:pPr>
    <w:rPr>
      <w:rFonts w:cs="Arial"/>
      <w:b/>
      <w:bCs/>
    </w:rPr>
  </w:style>
  <w:style w:type="character" w:customStyle="1" w:styleId="TitleChar">
    <w:name w:val="Title Char"/>
    <w:basedOn w:val="DefaultParagraphFont"/>
    <w:link w:val="Title"/>
    <w:rsid w:val="00A51D6E"/>
    <w:rPr>
      <w:rFonts w:ascii="Arial" w:eastAsia="Times New Roman" w:hAnsi="Arial" w:cs="Arial"/>
      <w:b/>
      <w:bCs/>
      <w:sz w:val="24"/>
      <w:szCs w:val="24"/>
    </w:rPr>
  </w:style>
  <w:style w:type="character" w:customStyle="1" w:styleId="Heading4Char">
    <w:name w:val="Heading 4 Char"/>
    <w:basedOn w:val="DefaultParagraphFont"/>
    <w:link w:val="Heading4"/>
    <w:uiPriority w:val="9"/>
    <w:rsid w:val="00A51D6E"/>
    <w:rPr>
      <w:rFonts w:ascii="Arial" w:eastAsia="Times New Roman" w:hAnsi="Arial" w:cs="Times New Roman"/>
      <w:b/>
      <w:bCs/>
      <w:sz w:val="24"/>
      <w:szCs w:val="24"/>
    </w:rPr>
  </w:style>
  <w:style w:type="character" w:customStyle="1" w:styleId="Heading7Char">
    <w:name w:val="Heading 7 Char"/>
    <w:basedOn w:val="DefaultParagraphFont"/>
    <w:link w:val="Heading7"/>
    <w:uiPriority w:val="9"/>
    <w:rsid w:val="00A51D6E"/>
    <w:rPr>
      <w:rFonts w:ascii="Arial" w:eastAsia="Times New Roman" w:hAnsi="Arial" w:cs="Times New Roman"/>
      <w:b/>
      <w:bCs/>
      <w:sz w:val="24"/>
      <w:szCs w:val="24"/>
      <w:u w:val="single"/>
    </w:rPr>
  </w:style>
  <w:style w:type="paragraph" w:styleId="BodyText">
    <w:name w:val="Body Text"/>
    <w:basedOn w:val="Normal"/>
    <w:link w:val="BodyTextChar"/>
    <w:rsid w:val="00A51D6E"/>
    <w:pPr>
      <w:jc w:val="both"/>
    </w:pPr>
  </w:style>
  <w:style w:type="character" w:customStyle="1" w:styleId="BodyTextChar">
    <w:name w:val="Body Text Char"/>
    <w:basedOn w:val="DefaultParagraphFont"/>
    <w:link w:val="BodyText"/>
    <w:rsid w:val="00A51D6E"/>
    <w:rPr>
      <w:rFonts w:ascii="Arial" w:eastAsia="Times New Roman" w:hAnsi="Arial" w:cs="Times New Roman"/>
      <w:sz w:val="24"/>
      <w:szCs w:val="24"/>
    </w:rPr>
  </w:style>
  <w:style w:type="paragraph" w:styleId="PlainText">
    <w:name w:val="Plain Text"/>
    <w:basedOn w:val="Normal"/>
    <w:link w:val="PlainTextChar"/>
    <w:unhideWhenUsed/>
    <w:rsid w:val="00A51D6E"/>
    <w:rPr>
      <w:rFonts w:ascii="Calibri" w:eastAsia="Calibri" w:hAnsi="Calibri"/>
      <w:sz w:val="20"/>
      <w:szCs w:val="20"/>
    </w:rPr>
  </w:style>
  <w:style w:type="character" w:customStyle="1" w:styleId="PlainTextChar">
    <w:name w:val="Plain Text Char"/>
    <w:basedOn w:val="DefaultParagraphFont"/>
    <w:link w:val="PlainText"/>
    <w:rsid w:val="00A51D6E"/>
    <w:rPr>
      <w:rFonts w:ascii="Calibri" w:eastAsia="Calibri" w:hAnsi="Calibri" w:cs="Times New Roman"/>
      <w:sz w:val="20"/>
      <w:szCs w:val="20"/>
    </w:rPr>
  </w:style>
  <w:style w:type="paragraph" w:styleId="Header">
    <w:name w:val="header"/>
    <w:basedOn w:val="Normal"/>
    <w:link w:val="HeaderChar"/>
    <w:rsid w:val="00A51D6E"/>
    <w:pPr>
      <w:tabs>
        <w:tab w:val="center" w:pos="4153"/>
        <w:tab w:val="right" w:pos="8306"/>
      </w:tabs>
    </w:pPr>
  </w:style>
  <w:style w:type="character" w:customStyle="1" w:styleId="HeaderChar">
    <w:name w:val="Header Char"/>
    <w:basedOn w:val="DefaultParagraphFont"/>
    <w:link w:val="Header"/>
    <w:rsid w:val="00A51D6E"/>
    <w:rPr>
      <w:rFonts w:ascii="Arial" w:eastAsia="Times New Roman" w:hAnsi="Arial" w:cs="Times New Roman"/>
      <w:sz w:val="24"/>
      <w:szCs w:val="24"/>
    </w:rPr>
  </w:style>
  <w:style w:type="paragraph" w:styleId="Footer">
    <w:name w:val="footer"/>
    <w:basedOn w:val="Normal"/>
    <w:link w:val="FooterChar"/>
    <w:uiPriority w:val="99"/>
    <w:unhideWhenUsed/>
    <w:rsid w:val="00F61045"/>
    <w:pPr>
      <w:tabs>
        <w:tab w:val="center" w:pos="4513"/>
        <w:tab w:val="right" w:pos="9026"/>
      </w:tabs>
    </w:pPr>
  </w:style>
  <w:style w:type="character" w:customStyle="1" w:styleId="FooterChar">
    <w:name w:val="Footer Char"/>
    <w:basedOn w:val="DefaultParagraphFont"/>
    <w:link w:val="Footer"/>
    <w:uiPriority w:val="99"/>
    <w:rsid w:val="00F61045"/>
    <w:rPr>
      <w:rFonts w:ascii="Arial" w:eastAsia="Times New Roman" w:hAnsi="Arial" w:cs="Times New Roman"/>
      <w:sz w:val="24"/>
      <w:szCs w:val="24"/>
    </w:rPr>
  </w:style>
  <w:style w:type="paragraph" w:styleId="ListParagraph">
    <w:name w:val="List Paragraph"/>
    <w:basedOn w:val="Normal"/>
    <w:link w:val="ListParagraphChar"/>
    <w:uiPriority w:val="34"/>
    <w:qFormat/>
    <w:rsid w:val="003C5048"/>
    <w:pPr>
      <w:ind w:left="720"/>
      <w:contextualSpacing/>
    </w:pPr>
  </w:style>
  <w:style w:type="paragraph" w:styleId="BalloonText">
    <w:name w:val="Balloon Text"/>
    <w:basedOn w:val="Normal"/>
    <w:link w:val="BalloonTextChar"/>
    <w:semiHidden/>
    <w:rsid w:val="000B26E3"/>
    <w:rPr>
      <w:rFonts w:ascii="Tahoma" w:hAnsi="Tahoma" w:cs="Tahoma"/>
      <w:sz w:val="16"/>
      <w:szCs w:val="16"/>
    </w:rPr>
  </w:style>
  <w:style w:type="character" w:customStyle="1" w:styleId="BalloonTextChar">
    <w:name w:val="Balloon Text Char"/>
    <w:basedOn w:val="DefaultParagraphFont"/>
    <w:link w:val="BalloonText"/>
    <w:semiHidden/>
    <w:rsid w:val="000B26E3"/>
    <w:rPr>
      <w:rFonts w:ascii="Tahoma" w:eastAsia="Times New Roman" w:hAnsi="Tahoma" w:cs="Tahoma"/>
      <w:sz w:val="16"/>
      <w:szCs w:val="16"/>
    </w:rPr>
  </w:style>
  <w:style w:type="character" w:customStyle="1" w:styleId="Heading1Char">
    <w:name w:val="Heading 1 Char"/>
    <w:basedOn w:val="DefaultParagraphFont"/>
    <w:link w:val="Heading1"/>
    <w:rsid w:val="007307A3"/>
    <w:rPr>
      <w:rFonts w:ascii="Arial" w:eastAsia="Times New Roman" w:hAnsi="Arial" w:cs="Arial"/>
      <w:b/>
      <w:bCs/>
      <w:szCs w:val="24"/>
    </w:rPr>
  </w:style>
  <w:style w:type="character" w:customStyle="1" w:styleId="Heading2Char">
    <w:name w:val="Heading 2 Char"/>
    <w:basedOn w:val="DefaultParagraphFont"/>
    <w:link w:val="Heading2"/>
    <w:rsid w:val="007307A3"/>
    <w:rPr>
      <w:rFonts w:ascii="Arial" w:eastAsia="Times New Roman" w:hAnsi="Arial" w:cs="Arial"/>
      <w:szCs w:val="24"/>
    </w:rPr>
  </w:style>
  <w:style w:type="paragraph" w:styleId="BodyTextIndent3">
    <w:name w:val="Body Text Indent 3"/>
    <w:basedOn w:val="Normal"/>
    <w:link w:val="BodyTextIndent3Char"/>
    <w:uiPriority w:val="99"/>
    <w:semiHidden/>
    <w:unhideWhenUsed/>
    <w:rsid w:val="008C78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C789E"/>
    <w:rPr>
      <w:rFonts w:ascii="Arial" w:eastAsia="Times New Roman" w:hAnsi="Arial" w:cs="Times New Roman"/>
      <w:sz w:val="16"/>
      <w:szCs w:val="16"/>
    </w:rPr>
  </w:style>
  <w:style w:type="character" w:customStyle="1" w:styleId="ListParagraphChar">
    <w:name w:val="List Paragraph Char"/>
    <w:link w:val="ListParagraph"/>
    <w:uiPriority w:val="34"/>
    <w:locked/>
    <w:rsid w:val="00E9410A"/>
    <w:rPr>
      <w:rFonts w:ascii="Arial" w:eastAsia="Times New Roman" w:hAnsi="Arial" w:cs="Times New Roman"/>
      <w:sz w:val="24"/>
      <w:szCs w:val="24"/>
    </w:rPr>
  </w:style>
  <w:style w:type="paragraph" w:customStyle="1" w:styleId="Body">
    <w:name w:val="Body"/>
    <w:rsid w:val="002548AA"/>
    <w:pPr>
      <w:pBdr>
        <w:top w:val="nil"/>
        <w:left w:val="nil"/>
        <w:bottom w:val="nil"/>
        <w:right w:val="nil"/>
        <w:between w:val="nil"/>
        <w:bar w:val="nil"/>
      </w:pBdr>
    </w:pPr>
    <w:rPr>
      <w:rFonts w:ascii="Helvetica" w:eastAsia="Arial Unicode MS" w:hAnsi="Arial Unicode MS" w:cs="Arial Unicode MS"/>
      <w:color w:val="000000"/>
      <w:bdr w:val="nil"/>
      <w:lang w:eastAsia="en-GB"/>
    </w:rPr>
  </w:style>
  <w:style w:type="table" w:styleId="TableGrid">
    <w:name w:val="Table Grid"/>
    <w:basedOn w:val="TableNormal"/>
    <w:uiPriority w:val="59"/>
    <w:rsid w:val="002A1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4D195F"/>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D6E"/>
    <w:rPr>
      <w:rFonts w:ascii="Arial" w:eastAsia="Times New Roman" w:hAnsi="Arial" w:cs="Times New Roman"/>
      <w:sz w:val="24"/>
      <w:szCs w:val="24"/>
    </w:rPr>
  </w:style>
  <w:style w:type="paragraph" w:styleId="Heading1">
    <w:name w:val="heading 1"/>
    <w:basedOn w:val="Normal"/>
    <w:next w:val="Normal"/>
    <w:link w:val="Heading1Char"/>
    <w:qFormat/>
    <w:rsid w:val="007307A3"/>
    <w:pPr>
      <w:keepNext/>
      <w:numPr>
        <w:numId w:val="1"/>
      </w:numPr>
      <w:outlineLvl w:val="0"/>
    </w:pPr>
    <w:rPr>
      <w:rFonts w:cs="Arial"/>
      <w:b/>
      <w:bCs/>
      <w:sz w:val="22"/>
    </w:rPr>
  </w:style>
  <w:style w:type="paragraph" w:styleId="Heading2">
    <w:name w:val="heading 2"/>
    <w:basedOn w:val="Normal"/>
    <w:next w:val="Normal"/>
    <w:link w:val="Heading2Char"/>
    <w:qFormat/>
    <w:rsid w:val="007307A3"/>
    <w:pPr>
      <w:keepNext/>
      <w:numPr>
        <w:ilvl w:val="1"/>
        <w:numId w:val="1"/>
      </w:numPr>
      <w:outlineLvl w:val="1"/>
    </w:pPr>
    <w:rPr>
      <w:rFonts w:cs="Arial"/>
      <w:sz w:val="22"/>
    </w:rPr>
  </w:style>
  <w:style w:type="paragraph" w:styleId="Heading4">
    <w:name w:val="heading 4"/>
    <w:basedOn w:val="Normal"/>
    <w:next w:val="Normal"/>
    <w:link w:val="Heading4Char"/>
    <w:uiPriority w:val="9"/>
    <w:qFormat/>
    <w:rsid w:val="00A51D6E"/>
    <w:pPr>
      <w:keepNext/>
      <w:jc w:val="both"/>
      <w:outlineLvl w:val="3"/>
    </w:pPr>
    <w:rPr>
      <w:b/>
      <w:bCs/>
    </w:rPr>
  </w:style>
  <w:style w:type="paragraph" w:styleId="Heading7">
    <w:name w:val="heading 7"/>
    <w:basedOn w:val="Normal"/>
    <w:next w:val="Normal"/>
    <w:link w:val="Heading7Char"/>
    <w:uiPriority w:val="9"/>
    <w:qFormat/>
    <w:rsid w:val="00A51D6E"/>
    <w:pPr>
      <w:keepNext/>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1D6E"/>
    <w:pPr>
      <w:jc w:val="center"/>
    </w:pPr>
    <w:rPr>
      <w:rFonts w:cs="Arial"/>
      <w:b/>
      <w:bCs/>
    </w:rPr>
  </w:style>
  <w:style w:type="character" w:customStyle="1" w:styleId="TitleChar">
    <w:name w:val="Title Char"/>
    <w:basedOn w:val="DefaultParagraphFont"/>
    <w:link w:val="Title"/>
    <w:rsid w:val="00A51D6E"/>
    <w:rPr>
      <w:rFonts w:ascii="Arial" w:eastAsia="Times New Roman" w:hAnsi="Arial" w:cs="Arial"/>
      <w:b/>
      <w:bCs/>
      <w:sz w:val="24"/>
      <w:szCs w:val="24"/>
    </w:rPr>
  </w:style>
  <w:style w:type="character" w:customStyle="1" w:styleId="Heading4Char">
    <w:name w:val="Heading 4 Char"/>
    <w:basedOn w:val="DefaultParagraphFont"/>
    <w:link w:val="Heading4"/>
    <w:uiPriority w:val="9"/>
    <w:rsid w:val="00A51D6E"/>
    <w:rPr>
      <w:rFonts w:ascii="Arial" w:eastAsia="Times New Roman" w:hAnsi="Arial" w:cs="Times New Roman"/>
      <w:b/>
      <w:bCs/>
      <w:sz w:val="24"/>
      <w:szCs w:val="24"/>
    </w:rPr>
  </w:style>
  <w:style w:type="character" w:customStyle="1" w:styleId="Heading7Char">
    <w:name w:val="Heading 7 Char"/>
    <w:basedOn w:val="DefaultParagraphFont"/>
    <w:link w:val="Heading7"/>
    <w:uiPriority w:val="9"/>
    <w:rsid w:val="00A51D6E"/>
    <w:rPr>
      <w:rFonts w:ascii="Arial" w:eastAsia="Times New Roman" w:hAnsi="Arial" w:cs="Times New Roman"/>
      <w:b/>
      <w:bCs/>
      <w:sz w:val="24"/>
      <w:szCs w:val="24"/>
      <w:u w:val="single"/>
    </w:rPr>
  </w:style>
  <w:style w:type="paragraph" w:styleId="BodyText">
    <w:name w:val="Body Text"/>
    <w:basedOn w:val="Normal"/>
    <w:link w:val="BodyTextChar"/>
    <w:rsid w:val="00A51D6E"/>
    <w:pPr>
      <w:jc w:val="both"/>
    </w:pPr>
  </w:style>
  <w:style w:type="character" w:customStyle="1" w:styleId="BodyTextChar">
    <w:name w:val="Body Text Char"/>
    <w:basedOn w:val="DefaultParagraphFont"/>
    <w:link w:val="BodyText"/>
    <w:rsid w:val="00A51D6E"/>
    <w:rPr>
      <w:rFonts w:ascii="Arial" w:eastAsia="Times New Roman" w:hAnsi="Arial" w:cs="Times New Roman"/>
      <w:sz w:val="24"/>
      <w:szCs w:val="24"/>
    </w:rPr>
  </w:style>
  <w:style w:type="paragraph" w:styleId="PlainText">
    <w:name w:val="Plain Text"/>
    <w:basedOn w:val="Normal"/>
    <w:link w:val="PlainTextChar"/>
    <w:unhideWhenUsed/>
    <w:rsid w:val="00A51D6E"/>
    <w:rPr>
      <w:rFonts w:ascii="Calibri" w:eastAsia="Calibri" w:hAnsi="Calibri"/>
      <w:sz w:val="20"/>
      <w:szCs w:val="20"/>
    </w:rPr>
  </w:style>
  <w:style w:type="character" w:customStyle="1" w:styleId="PlainTextChar">
    <w:name w:val="Plain Text Char"/>
    <w:basedOn w:val="DefaultParagraphFont"/>
    <w:link w:val="PlainText"/>
    <w:rsid w:val="00A51D6E"/>
    <w:rPr>
      <w:rFonts w:ascii="Calibri" w:eastAsia="Calibri" w:hAnsi="Calibri" w:cs="Times New Roman"/>
      <w:sz w:val="20"/>
      <w:szCs w:val="20"/>
    </w:rPr>
  </w:style>
  <w:style w:type="paragraph" w:styleId="Header">
    <w:name w:val="header"/>
    <w:basedOn w:val="Normal"/>
    <w:link w:val="HeaderChar"/>
    <w:rsid w:val="00A51D6E"/>
    <w:pPr>
      <w:tabs>
        <w:tab w:val="center" w:pos="4153"/>
        <w:tab w:val="right" w:pos="8306"/>
      </w:tabs>
    </w:pPr>
  </w:style>
  <w:style w:type="character" w:customStyle="1" w:styleId="HeaderChar">
    <w:name w:val="Header Char"/>
    <w:basedOn w:val="DefaultParagraphFont"/>
    <w:link w:val="Header"/>
    <w:rsid w:val="00A51D6E"/>
    <w:rPr>
      <w:rFonts w:ascii="Arial" w:eastAsia="Times New Roman" w:hAnsi="Arial" w:cs="Times New Roman"/>
      <w:sz w:val="24"/>
      <w:szCs w:val="24"/>
    </w:rPr>
  </w:style>
  <w:style w:type="paragraph" w:styleId="Footer">
    <w:name w:val="footer"/>
    <w:basedOn w:val="Normal"/>
    <w:link w:val="FooterChar"/>
    <w:uiPriority w:val="99"/>
    <w:unhideWhenUsed/>
    <w:rsid w:val="00F61045"/>
    <w:pPr>
      <w:tabs>
        <w:tab w:val="center" w:pos="4513"/>
        <w:tab w:val="right" w:pos="9026"/>
      </w:tabs>
    </w:pPr>
  </w:style>
  <w:style w:type="character" w:customStyle="1" w:styleId="FooterChar">
    <w:name w:val="Footer Char"/>
    <w:basedOn w:val="DefaultParagraphFont"/>
    <w:link w:val="Footer"/>
    <w:uiPriority w:val="99"/>
    <w:rsid w:val="00F61045"/>
    <w:rPr>
      <w:rFonts w:ascii="Arial" w:eastAsia="Times New Roman" w:hAnsi="Arial" w:cs="Times New Roman"/>
      <w:sz w:val="24"/>
      <w:szCs w:val="24"/>
    </w:rPr>
  </w:style>
  <w:style w:type="paragraph" w:styleId="ListParagraph">
    <w:name w:val="List Paragraph"/>
    <w:basedOn w:val="Normal"/>
    <w:link w:val="ListParagraphChar"/>
    <w:uiPriority w:val="34"/>
    <w:qFormat/>
    <w:rsid w:val="003C5048"/>
    <w:pPr>
      <w:ind w:left="720"/>
      <w:contextualSpacing/>
    </w:pPr>
  </w:style>
  <w:style w:type="paragraph" w:styleId="BalloonText">
    <w:name w:val="Balloon Text"/>
    <w:basedOn w:val="Normal"/>
    <w:link w:val="BalloonTextChar"/>
    <w:semiHidden/>
    <w:rsid w:val="000B26E3"/>
    <w:rPr>
      <w:rFonts w:ascii="Tahoma" w:hAnsi="Tahoma" w:cs="Tahoma"/>
      <w:sz w:val="16"/>
      <w:szCs w:val="16"/>
    </w:rPr>
  </w:style>
  <w:style w:type="character" w:customStyle="1" w:styleId="BalloonTextChar">
    <w:name w:val="Balloon Text Char"/>
    <w:basedOn w:val="DefaultParagraphFont"/>
    <w:link w:val="BalloonText"/>
    <w:semiHidden/>
    <w:rsid w:val="000B26E3"/>
    <w:rPr>
      <w:rFonts w:ascii="Tahoma" w:eastAsia="Times New Roman" w:hAnsi="Tahoma" w:cs="Tahoma"/>
      <w:sz w:val="16"/>
      <w:szCs w:val="16"/>
    </w:rPr>
  </w:style>
  <w:style w:type="character" w:customStyle="1" w:styleId="Heading1Char">
    <w:name w:val="Heading 1 Char"/>
    <w:basedOn w:val="DefaultParagraphFont"/>
    <w:link w:val="Heading1"/>
    <w:rsid w:val="007307A3"/>
    <w:rPr>
      <w:rFonts w:ascii="Arial" w:eastAsia="Times New Roman" w:hAnsi="Arial" w:cs="Arial"/>
      <w:b/>
      <w:bCs/>
      <w:szCs w:val="24"/>
    </w:rPr>
  </w:style>
  <w:style w:type="character" w:customStyle="1" w:styleId="Heading2Char">
    <w:name w:val="Heading 2 Char"/>
    <w:basedOn w:val="DefaultParagraphFont"/>
    <w:link w:val="Heading2"/>
    <w:rsid w:val="007307A3"/>
    <w:rPr>
      <w:rFonts w:ascii="Arial" w:eastAsia="Times New Roman" w:hAnsi="Arial" w:cs="Arial"/>
      <w:szCs w:val="24"/>
    </w:rPr>
  </w:style>
  <w:style w:type="paragraph" w:styleId="BodyTextIndent3">
    <w:name w:val="Body Text Indent 3"/>
    <w:basedOn w:val="Normal"/>
    <w:link w:val="BodyTextIndent3Char"/>
    <w:uiPriority w:val="99"/>
    <w:semiHidden/>
    <w:unhideWhenUsed/>
    <w:rsid w:val="008C78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C789E"/>
    <w:rPr>
      <w:rFonts w:ascii="Arial" w:eastAsia="Times New Roman" w:hAnsi="Arial" w:cs="Times New Roman"/>
      <w:sz w:val="16"/>
      <w:szCs w:val="16"/>
    </w:rPr>
  </w:style>
  <w:style w:type="character" w:customStyle="1" w:styleId="ListParagraphChar">
    <w:name w:val="List Paragraph Char"/>
    <w:link w:val="ListParagraph"/>
    <w:uiPriority w:val="34"/>
    <w:locked/>
    <w:rsid w:val="00E9410A"/>
    <w:rPr>
      <w:rFonts w:ascii="Arial" w:eastAsia="Times New Roman" w:hAnsi="Arial" w:cs="Times New Roman"/>
      <w:sz w:val="24"/>
      <w:szCs w:val="24"/>
    </w:rPr>
  </w:style>
  <w:style w:type="paragraph" w:customStyle="1" w:styleId="Body">
    <w:name w:val="Body"/>
    <w:rsid w:val="002548AA"/>
    <w:pPr>
      <w:pBdr>
        <w:top w:val="nil"/>
        <w:left w:val="nil"/>
        <w:bottom w:val="nil"/>
        <w:right w:val="nil"/>
        <w:between w:val="nil"/>
        <w:bar w:val="nil"/>
      </w:pBdr>
    </w:pPr>
    <w:rPr>
      <w:rFonts w:ascii="Helvetica" w:eastAsia="Arial Unicode MS" w:hAnsi="Arial Unicode MS" w:cs="Arial Unicode MS"/>
      <w:color w:val="000000"/>
      <w:bdr w:val="nil"/>
      <w:lang w:eastAsia="en-GB"/>
    </w:rPr>
  </w:style>
  <w:style w:type="table" w:styleId="TableGrid">
    <w:name w:val="Table Grid"/>
    <w:basedOn w:val="TableNormal"/>
    <w:uiPriority w:val="59"/>
    <w:rsid w:val="002A1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4D195F"/>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9367">
      <w:bodyDiv w:val="1"/>
      <w:marLeft w:val="0"/>
      <w:marRight w:val="0"/>
      <w:marTop w:val="0"/>
      <w:marBottom w:val="0"/>
      <w:divBdr>
        <w:top w:val="none" w:sz="0" w:space="0" w:color="auto"/>
        <w:left w:val="none" w:sz="0" w:space="0" w:color="auto"/>
        <w:bottom w:val="none" w:sz="0" w:space="0" w:color="auto"/>
        <w:right w:val="none" w:sz="0" w:space="0" w:color="auto"/>
      </w:divBdr>
    </w:div>
    <w:div w:id="180289981">
      <w:bodyDiv w:val="1"/>
      <w:marLeft w:val="0"/>
      <w:marRight w:val="0"/>
      <w:marTop w:val="0"/>
      <w:marBottom w:val="0"/>
      <w:divBdr>
        <w:top w:val="none" w:sz="0" w:space="0" w:color="auto"/>
        <w:left w:val="none" w:sz="0" w:space="0" w:color="auto"/>
        <w:bottom w:val="none" w:sz="0" w:space="0" w:color="auto"/>
        <w:right w:val="none" w:sz="0" w:space="0" w:color="auto"/>
      </w:divBdr>
    </w:div>
    <w:div w:id="207180266">
      <w:bodyDiv w:val="1"/>
      <w:marLeft w:val="0"/>
      <w:marRight w:val="0"/>
      <w:marTop w:val="0"/>
      <w:marBottom w:val="0"/>
      <w:divBdr>
        <w:top w:val="none" w:sz="0" w:space="0" w:color="auto"/>
        <w:left w:val="none" w:sz="0" w:space="0" w:color="auto"/>
        <w:bottom w:val="none" w:sz="0" w:space="0" w:color="auto"/>
        <w:right w:val="none" w:sz="0" w:space="0" w:color="auto"/>
      </w:divBdr>
    </w:div>
    <w:div w:id="222714382">
      <w:bodyDiv w:val="1"/>
      <w:marLeft w:val="0"/>
      <w:marRight w:val="0"/>
      <w:marTop w:val="0"/>
      <w:marBottom w:val="0"/>
      <w:divBdr>
        <w:top w:val="none" w:sz="0" w:space="0" w:color="auto"/>
        <w:left w:val="none" w:sz="0" w:space="0" w:color="auto"/>
        <w:bottom w:val="none" w:sz="0" w:space="0" w:color="auto"/>
        <w:right w:val="none" w:sz="0" w:space="0" w:color="auto"/>
      </w:divBdr>
    </w:div>
    <w:div w:id="238713275">
      <w:bodyDiv w:val="1"/>
      <w:marLeft w:val="0"/>
      <w:marRight w:val="0"/>
      <w:marTop w:val="0"/>
      <w:marBottom w:val="0"/>
      <w:divBdr>
        <w:top w:val="none" w:sz="0" w:space="0" w:color="auto"/>
        <w:left w:val="none" w:sz="0" w:space="0" w:color="auto"/>
        <w:bottom w:val="none" w:sz="0" w:space="0" w:color="auto"/>
        <w:right w:val="none" w:sz="0" w:space="0" w:color="auto"/>
      </w:divBdr>
    </w:div>
    <w:div w:id="327561164">
      <w:bodyDiv w:val="1"/>
      <w:marLeft w:val="0"/>
      <w:marRight w:val="0"/>
      <w:marTop w:val="0"/>
      <w:marBottom w:val="0"/>
      <w:divBdr>
        <w:top w:val="none" w:sz="0" w:space="0" w:color="auto"/>
        <w:left w:val="none" w:sz="0" w:space="0" w:color="auto"/>
        <w:bottom w:val="none" w:sz="0" w:space="0" w:color="auto"/>
        <w:right w:val="none" w:sz="0" w:space="0" w:color="auto"/>
      </w:divBdr>
    </w:div>
    <w:div w:id="451826257">
      <w:bodyDiv w:val="1"/>
      <w:marLeft w:val="0"/>
      <w:marRight w:val="0"/>
      <w:marTop w:val="0"/>
      <w:marBottom w:val="0"/>
      <w:divBdr>
        <w:top w:val="none" w:sz="0" w:space="0" w:color="auto"/>
        <w:left w:val="none" w:sz="0" w:space="0" w:color="auto"/>
        <w:bottom w:val="none" w:sz="0" w:space="0" w:color="auto"/>
        <w:right w:val="none" w:sz="0" w:space="0" w:color="auto"/>
      </w:divBdr>
    </w:div>
    <w:div w:id="509028610">
      <w:bodyDiv w:val="1"/>
      <w:marLeft w:val="0"/>
      <w:marRight w:val="0"/>
      <w:marTop w:val="0"/>
      <w:marBottom w:val="0"/>
      <w:divBdr>
        <w:top w:val="none" w:sz="0" w:space="0" w:color="auto"/>
        <w:left w:val="none" w:sz="0" w:space="0" w:color="auto"/>
        <w:bottom w:val="none" w:sz="0" w:space="0" w:color="auto"/>
        <w:right w:val="none" w:sz="0" w:space="0" w:color="auto"/>
      </w:divBdr>
    </w:div>
    <w:div w:id="562299199">
      <w:bodyDiv w:val="1"/>
      <w:marLeft w:val="0"/>
      <w:marRight w:val="0"/>
      <w:marTop w:val="0"/>
      <w:marBottom w:val="0"/>
      <w:divBdr>
        <w:top w:val="none" w:sz="0" w:space="0" w:color="auto"/>
        <w:left w:val="none" w:sz="0" w:space="0" w:color="auto"/>
        <w:bottom w:val="none" w:sz="0" w:space="0" w:color="auto"/>
        <w:right w:val="none" w:sz="0" w:space="0" w:color="auto"/>
      </w:divBdr>
    </w:div>
    <w:div w:id="775252855">
      <w:bodyDiv w:val="1"/>
      <w:marLeft w:val="0"/>
      <w:marRight w:val="0"/>
      <w:marTop w:val="0"/>
      <w:marBottom w:val="0"/>
      <w:divBdr>
        <w:top w:val="none" w:sz="0" w:space="0" w:color="auto"/>
        <w:left w:val="none" w:sz="0" w:space="0" w:color="auto"/>
        <w:bottom w:val="none" w:sz="0" w:space="0" w:color="auto"/>
        <w:right w:val="none" w:sz="0" w:space="0" w:color="auto"/>
      </w:divBdr>
    </w:div>
    <w:div w:id="869338854">
      <w:bodyDiv w:val="1"/>
      <w:marLeft w:val="0"/>
      <w:marRight w:val="0"/>
      <w:marTop w:val="0"/>
      <w:marBottom w:val="0"/>
      <w:divBdr>
        <w:top w:val="none" w:sz="0" w:space="0" w:color="auto"/>
        <w:left w:val="none" w:sz="0" w:space="0" w:color="auto"/>
        <w:bottom w:val="none" w:sz="0" w:space="0" w:color="auto"/>
        <w:right w:val="none" w:sz="0" w:space="0" w:color="auto"/>
      </w:divBdr>
    </w:div>
    <w:div w:id="905722506">
      <w:bodyDiv w:val="1"/>
      <w:marLeft w:val="0"/>
      <w:marRight w:val="0"/>
      <w:marTop w:val="0"/>
      <w:marBottom w:val="0"/>
      <w:divBdr>
        <w:top w:val="none" w:sz="0" w:space="0" w:color="auto"/>
        <w:left w:val="none" w:sz="0" w:space="0" w:color="auto"/>
        <w:bottom w:val="none" w:sz="0" w:space="0" w:color="auto"/>
        <w:right w:val="none" w:sz="0" w:space="0" w:color="auto"/>
      </w:divBdr>
      <w:divsChild>
        <w:div w:id="1892494969">
          <w:marLeft w:val="0"/>
          <w:marRight w:val="0"/>
          <w:marTop w:val="0"/>
          <w:marBottom w:val="0"/>
          <w:divBdr>
            <w:top w:val="none" w:sz="0" w:space="0" w:color="auto"/>
            <w:left w:val="none" w:sz="0" w:space="0" w:color="auto"/>
            <w:bottom w:val="none" w:sz="0" w:space="0" w:color="auto"/>
            <w:right w:val="none" w:sz="0" w:space="0" w:color="auto"/>
          </w:divBdr>
        </w:div>
        <w:div w:id="2053536911">
          <w:marLeft w:val="0"/>
          <w:marRight w:val="0"/>
          <w:marTop w:val="0"/>
          <w:marBottom w:val="0"/>
          <w:divBdr>
            <w:top w:val="none" w:sz="0" w:space="0" w:color="auto"/>
            <w:left w:val="none" w:sz="0" w:space="0" w:color="auto"/>
            <w:bottom w:val="none" w:sz="0" w:space="0" w:color="auto"/>
            <w:right w:val="none" w:sz="0" w:space="0" w:color="auto"/>
          </w:divBdr>
        </w:div>
      </w:divsChild>
    </w:div>
    <w:div w:id="1068989863">
      <w:bodyDiv w:val="1"/>
      <w:marLeft w:val="0"/>
      <w:marRight w:val="0"/>
      <w:marTop w:val="0"/>
      <w:marBottom w:val="0"/>
      <w:divBdr>
        <w:top w:val="none" w:sz="0" w:space="0" w:color="auto"/>
        <w:left w:val="none" w:sz="0" w:space="0" w:color="auto"/>
        <w:bottom w:val="none" w:sz="0" w:space="0" w:color="auto"/>
        <w:right w:val="none" w:sz="0" w:space="0" w:color="auto"/>
      </w:divBdr>
    </w:div>
    <w:div w:id="1072583761">
      <w:bodyDiv w:val="1"/>
      <w:marLeft w:val="0"/>
      <w:marRight w:val="0"/>
      <w:marTop w:val="0"/>
      <w:marBottom w:val="0"/>
      <w:divBdr>
        <w:top w:val="none" w:sz="0" w:space="0" w:color="auto"/>
        <w:left w:val="none" w:sz="0" w:space="0" w:color="auto"/>
        <w:bottom w:val="none" w:sz="0" w:space="0" w:color="auto"/>
        <w:right w:val="none" w:sz="0" w:space="0" w:color="auto"/>
      </w:divBdr>
    </w:div>
    <w:div w:id="1295067132">
      <w:bodyDiv w:val="1"/>
      <w:marLeft w:val="0"/>
      <w:marRight w:val="0"/>
      <w:marTop w:val="0"/>
      <w:marBottom w:val="0"/>
      <w:divBdr>
        <w:top w:val="none" w:sz="0" w:space="0" w:color="auto"/>
        <w:left w:val="none" w:sz="0" w:space="0" w:color="auto"/>
        <w:bottom w:val="none" w:sz="0" w:space="0" w:color="auto"/>
        <w:right w:val="none" w:sz="0" w:space="0" w:color="auto"/>
      </w:divBdr>
    </w:div>
    <w:div w:id="1363362161">
      <w:bodyDiv w:val="1"/>
      <w:marLeft w:val="0"/>
      <w:marRight w:val="0"/>
      <w:marTop w:val="0"/>
      <w:marBottom w:val="0"/>
      <w:divBdr>
        <w:top w:val="none" w:sz="0" w:space="0" w:color="auto"/>
        <w:left w:val="none" w:sz="0" w:space="0" w:color="auto"/>
        <w:bottom w:val="none" w:sz="0" w:space="0" w:color="auto"/>
        <w:right w:val="none" w:sz="0" w:space="0" w:color="auto"/>
      </w:divBdr>
    </w:div>
    <w:div w:id="1436558103">
      <w:bodyDiv w:val="1"/>
      <w:marLeft w:val="0"/>
      <w:marRight w:val="0"/>
      <w:marTop w:val="0"/>
      <w:marBottom w:val="0"/>
      <w:divBdr>
        <w:top w:val="none" w:sz="0" w:space="0" w:color="auto"/>
        <w:left w:val="none" w:sz="0" w:space="0" w:color="auto"/>
        <w:bottom w:val="none" w:sz="0" w:space="0" w:color="auto"/>
        <w:right w:val="none" w:sz="0" w:space="0" w:color="auto"/>
      </w:divBdr>
    </w:div>
    <w:div w:id="1661691899">
      <w:bodyDiv w:val="1"/>
      <w:marLeft w:val="0"/>
      <w:marRight w:val="0"/>
      <w:marTop w:val="0"/>
      <w:marBottom w:val="0"/>
      <w:divBdr>
        <w:top w:val="none" w:sz="0" w:space="0" w:color="auto"/>
        <w:left w:val="none" w:sz="0" w:space="0" w:color="auto"/>
        <w:bottom w:val="none" w:sz="0" w:space="0" w:color="auto"/>
        <w:right w:val="none" w:sz="0" w:space="0" w:color="auto"/>
      </w:divBdr>
    </w:div>
    <w:div w:id="191720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80817-518D-442E-B91D-30ED5D30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4390</Words>
  <Characters>25023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Leeds Mental Health Trust</Company>
  <LinksUpToDate>false</LinksUpToDate>
  <CharactersWithSpaces>29355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brandc</dc:creator>
  <cp:lastModifiedBy>Firth Sarah</cp:lastModifiedBy>
  <cp:revision>2</cp:revision>
  <cp:lastPrinted>2020-03-04T08:42:00Z</cp:lastPrinted>
  <dcterms:created xsi:type="dcterms:W3CDTF">2020-07-15T09:24:00Z</dcterms:created>
  <dcterms:modified xsi:type="dcterms:W3CDTF">2020-07-15T09:24:00Z</dcterms:modified>
</cp:coreProperties>
</file>